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70F1A" w:rsidRPr="00745141" w:rsidRDefault="00745141">
      <w:pPr>
        <w:rPr>
          <w:rFonts w:ascii="Century Gothic" w:hAnsi="Century Gothic"/>
          <w:b/>
          <w:bCs/>
        </w:rPr>
      </w:pPr>
      <w:r w:rsidRPr="00745141">
        <w:rPr>
          <w:rFonts w:ascii="Century Gothic" w:hAnsi="Century Gothic"/>
          <w:b/>
          <w:bCs/>
        </w:rPr>
        <w:t>Nombre</w:t>
      </w:r>
    </w:p>
    <w:p w:rsidR="00745141" w:rsidRPr="00745141" w:rsidRDefault="00745141" w:rsidP="00745141">
      <w:pPr>
        <w:rPr>
          <w:rFonts w:ascii="Century Gothic" w:hAnsi="Century Gothic"/>
        </w:rPr>
      </w:pPr>
      <w:r w:rsidRPr="00745141">
        <w:rPr>
          <w:rFonts w:ascii="Century Gothic" w:hAnsi="Century Gothic"/>
        </w:rPr>
        <w:t>Reconocimiento humano</w:t>
      </w:r>
    </w:p>
    <w:p w:rsidR="00745141" w:rsidRPr="00745141" w:rsidRDefault="00745141">
      <w:pPr>
        <w:rPr>
          <w:rFonts w:ascii="Century Gothic" w:hAnsi="Century Gothic"/>
          <w:b/>
          <w:bCs/>
        </w:rPr>
      </w:pPr>
      <w:r w:rsidRPr="00745141">
        <w:rPr>
          <w:rFonts w:ascii="Century Gothic" w:hAnsi="Century Gothic"/>
          <w:b/>
          <w:bCs/>
        </w:rPr>
        <w:t>Descripción</w:t>
      </w:r>
    </w:p>
    <w:p w:rsidR="00745141" w:rsidRPr="00745141" w:rsidRDefault="00745141">
      <w:pPr>
        <w:rPr>
          <w:rFonts w:ascii="Century Gothic" w:hAnsi="Century Gothic"/>
        </w:rPr>
      </w:pPr>
      <w:r w:rsidRPr="00745141">
        <w:rPr>
          <w:rFonts w:ascii="Century Gothic" w:hAnsi="Century Gothic"/>
        </w:rPr>
        <w:t>En la búsqueda de una interacción humano-computadora, ha llevado a investigadores a diseñar interfaces con capacidad de reconocer características humanas.</w:t>
      </w:r>
    </w:p>
    <w:p w:rsidR="00745141" w:rsidRPr="00745141" w:rsidRDefault="00745141">
      <w:pPr>
        <w:rPr>
          <w:rFonts w:ascii="Century Gothic" w:hAnsi="Century Gothic"/>
          <w:b/>
          <w:bCs/>
        </w:rPr>
      </w:pPr>
      <w:r w:rsidRPr="00745141">
        <w:rPr>
          <w:rFonts w:ascii="Century Gothic" w:hAnsi="Century Gothic"/>
          <w:b/>
          <w:bCs/>
        </w:rPr>
        <w:t>Imagen</w:t>
      </w:r>
    </w:p>
    <w:p w:rsidR="00745141" w:rsidRPr="00745141" w:rsidRDefault="00745141" w:rsidP="00AF6587">
      <w:pPr>
        <w:jc w:val="center"/>
        <w:rPr>
          <w:rFonts w:ascii="Century Gothic" w:hAnsi="Century Gothic"/>
        </w:rPr>
      </w:pPr>
      <w:r w:rsidRPr="00745141">
        <w:rPr>
          <w:rFonts w:ascii="Century Gothic" w:hAnsi="Century Gothic"/>
          <w:noProof/>
        </w:rPr>
        <w:drawing>
          <wp:inline distT="0" distB="0" distL="0" distR="0">
            <wp:extent cx="3314700" cy="1581150"/>
            <wp:effectExtent l="0" t="0" r="0" b="0"/>
            <wp:docPr id="1" name="Imagen 1" descr="Hacer que el reconocimiento de gestos funcione: lecciones de Microsoft  Kinect y Leap - ᐅ HielosMendez - Información digital que te dejara helado  🧊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cer que el reconocimiento de gestos funcione: lecciones de Microsoft  Kinect y Leap - ᐅ HielosMendez - Información digital que te dejara helado  🧊🥶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306"/>
                    <a:stretch/>
                  </pic:blipFill>
                  <pic:spPr bwMode="auto">
                    <a:xfrm>
                      <a:off x="0" y="0"/>
                      <a:ext cx="33147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141" w:rsidRPr="00745141" w:rsidRDefault="00745141">
      <w:pPr>
        <w:rPr>
          <w:rFonts w:ascii="Century Gothic" w:hAnsi="Century Gothic"/>
          <w:b/>
          <w:bCs/>
        </w:rPr>
      </w:pPr>
      <w:r w:rsidRPr="00745141">
        <w:rPr>
          <w:rFonts w:ascii="Century Gothic" w:hAnsi="Century Gothic"/>
          <w:b/>
          <w:bCs/>
        </w:rPr>
        <w:t>Ejemplo de aplicación</w:t>
      </w:r>
    </w:p>
    <w:p w:rsidR="00745141" w:rsidRPr="00745141" w:rsidRDefault="00EE49FE" w:rsidP="00745141">
      <w:pPr>
        <w:jc w:val="both"/>
        <w:rPr>
          <w:rFonts w:ascii="Century Gothic" w:hAnsi="Century Gothic" w:cs="Arial"/>
          <w:color w:val="202124"/>
          <w:shd w:val="clear" w:color="auto" w:fill="FFFFFF"/>
        </w:rPr>
      </w:pPr>
      <w:r>
        <w:rPr>
          <w:rFonts w:ascii="Century Gothic" w:hAnsi="Century Gothic"/>
        </w:rPr>
        <w:t>E</w:t>
      </w:r>
      <w:r w:rsidR="00745141" w:rsidRPr="00745141">
        <w:rPr>
          <w:rFonts w:ascii="Century Gothic" w:hAnsi="Century Gothic"/>
        </w:rPr>
        <w:t xml:space="preserve">l Kinect que desarrollo Xbox, </w:t>
      </w:r>
      <w:r w:rsidR="00745141" w:rsidRPr="00745141">
        <w:rPr>
          <w:rFonts w:ascii="Century Gothic" w:hAnsi="Century Gothic" w:cs="Arial"/>
          <w:color w:val="202124"/>
          <w:shd w:val="clear" w:color="auto" w:fill="FFFFFF"/>
        </w:rPr>
        <w:t xml:space="preserve">permite a los usuarios controlar e interactuar con la consola sin necesidad de tener contacto </w:t>
      </w:r>
      <w:r w:rsidR="00745141" w:rsidRPr="00745141">
        <w:rPr>
          <w:rFonts w:ascii="Century Gothic" w:hAnsi="Century Gothic" w:cs="Arial"/>
          <w:color w:val="202124"/>
          <w:shd w:val="clear" w:color="auto" w:fill="FFFFFF"/>
        </w:rPr>
        <w:t xml:space="preserve">físico. </w:t>
      </w:r>
    </w:p>
    <w:p w:rsidR="00745141" w:rsidRPr="00745141" w:rsidRDefault="00745141" w:rsidP="00745141">
      <w:pPr>
        <w:pBdr>
          <w:bottom w:val="single" w:sz="6" w:space="1" w:color="auto"/>
        </w:pBdr>
        <w:jc w:val="both"/>
        <w:rPr>
          <w:rFonts w:ascii="Century Gothic" w:hAnsi="Century Gothic" w:cs="Arial"/>
          <w:color w:val="202124"/>
          <w:shd w:val="clear" w:color="auto" w:fill="FFFFFF"/>
        </w:rPr>
      </w:pPr>
    </w:p>
    <w:p w:rsidR="00745141" w:rsidRPr="00745141" w:rsidRDefault="00745141" w:rsidP="00745141">
      <w:pPr>
        <w:rPr>
          <w:rFonts w:ascii="Century Gothic" w:hAnsi="Century Gothic"/>
          <w:b/>
          <w:bCs/>
        </w:rPr>
      </w:pPr>
      <w:r w:rsidRPr="00745141">
        <w:rPr>
          <w:rFonts w:ascii="Century Gothic" w:hAnsi="Century Gothic"/>
          <w:b/>
          <w:bCs/>
        </w:rPr>
        <w:t>Nombre</w:t>
      </w:r>
    </w:p>
    <w:p w:rsidR="00311239" w:rsidRPr="00745141" w:rsidRDefault="00311239" w:rsidP="00745141">
      <w:pPr>
        <w:rPr>
          <w:rFonts w:ascii="Century Gothic" w:hAnsi="Century Gothic"/>
        </w:rPr>
      </w:pPr>
      <w:r>
        <w:rPr>
          <w:rFonts w:ascii="Century Gothic" w:hAnsi="Century Gothic"/>
        </w:rPr>
        <w:t>I</w:t>
      </w:r>
      <w:r w:rsidRPr="00311239">
        <w:rPr>
          <w:rFonts w:ascii="Century Gothic" w:hAnsi="Century Gothic"/>
        </w:rPr>
        <w:t xml:space="preserve">nterfaces </w:t>
      </w:r>
      <w:r w:rsidRPr="00311239">
        <w:rPr>
          <w:rFonts w:ascii="Century Gothic" w:hAnsi="Century Gothic"/>
        </w:rPr>
        <w:t>hápticas</w:t>
      </w:r>
    </w:p>
    <w:p w:rsidR="00745141" w:rsidRPr="00745141" w:rsidRDefault="00745141" w:rsidP="00745141">
      <w:pPr>
        <w:rPr>
          <w:rFonts w:ascii="Century Gothic" w:hAnsi="Century Gothic"/>
          <w:b/>
          <w:bCs/>
        </w:rPr>
      </w:pPr>
      <w:r w:rsidRPr="00745141">
        <w:rPr>
          <w:rFonts w:ascii="Century Gothic" w:hAnsi="Century Gothic"/>
          <w:b/>
          <w:bCs/>
        </w:rPr>
        <w:t>Descripción</w:t>
      </w:r>
    </w:p>
    <w:p w:rsidR="00745141" w:rsidRPr="00745141" w:rsidRDefault="00311239" w:rsidP="00745141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Emuladores que permiten estimular los sentidos a través de fuerzas vibraciones o </w:t>
      </w:r>
      <w:proofErr w:type="spellStart"/>
      <w:r>
        <w:rPr>
          <w:rFonts w:ascii="Century Gothic" w:hAnsi="Century Gothic"/>
        </w:rPr>
        <w:t>moviminetos</w:t>
      </w:r>
      <w:proofErr w:type="spellEnd"/>
      <w:r>
        <w:rPr>
          <w:rFonts w:ascii="Century Gothic" w:hAnsi="Century Gothic"/>
        </w:rPr>
        <w:t>.</w:t>
      </w:r>
    </w:p>
    <w:p w:rsidR="00745141" w:rsidRPr="00745141" w:rsidRDefault="00745141" w:rsidP="00745141">
      <w:pPr>
        <w:rPr>
          <w:rFonts w:ascii="Century Gothic" w:hAnsi="Century Gothic"/>
          <w:b/>
          <w:bCs/>
        </w:rPr>
      </w:pPr>
      <w:r w:rsidRPr="00745141">
        <w:rPr>
          <w:rFonts w:ascii="Century Gothic" w:hAnsi="Century Gothic"/>
          <w:b/>
          <w:bCs/>
        </w:rPr>
        <w:t>Imagen</w:t>
      </w:r>
    </w:p>
    <w:p w:rsidR="00745141" w:rsidRPr="00745141" w:rsidRDefault="00311239" w:rsidP="00311239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>
            <wp:extent cx="3625185" cy="1828194"/>
            <wp:effectExtent l="0" t="0" r="0" b="635"/>
            <wp:docPr id="3" name="Imagen 3" descr="Meta presenta el guante háptico para sentir el metaverso -  InfochannelInfochann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eta presenta el guante háptico para sentir el metaverso -  InfochannelInfochannel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9" b="6224"/>
                    <a:stretch/>
                  </pic:blipFill>
                  <pic:spPr bwMode="auto">
                    <a:xfrm>
                      <a:off x="0" y="0"/>
                      <a:ext cx="3640732" cy="183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141" w:rsidRPr="00745141" w:rsidRDefault="00745141" w:rsidP="00745141">
      <w:pPr>
        <w:rPr>
          <w:rFonts w:ascii="Century Gothic" w:hAnsi="Century Gothic"/>
          <w:b/>
          <w:bCs/>
        </w:rPr>
      </w:pPr>
      <w:r w:rsidRPr="00745141">
        <w:rPr>
          <w:rFonts w:ascii="Century Gothic" w:hAnsi="Century Gothic"/>
          <w:b/>
          <w:bCs/>
        </w:rPr>
        <w:lastRenderedPageBreak/>
        <w:t>Ejemplo de aplicación</w:t>
      </w:r>
    </w:p>
    <w:p w:rsidR="00AF6587" w:rsidRPr="00AF6587" w:rsidRDefault="00745141" w:rsidP="00AF6587">
      <w:pPr>
        <w:jc w:val="both"/>
        <w:rPr>
          <w:rFonts w:ascii="Century Gothic" w:hAnsi="Century Gothic" w:cs="Arial"/>
          <w:b/>
          <w:bCs/>
          <w:color w:val="202124"/>
          <w:shd w:val="clear" w:color="auto" w:fill="FFFFFF"/>
        </w:rPr>
      </w:pPr>
      <w:r w:rsidRPr="00745141">
        <w:rPr>
          <w:rFonts w:ascii="Century Gothic" w:hAnsi="Century Gothic"/>
        </w:rPr>
        <w:t>Uno de los mejores ejemplos d</w:t>
      </w:r>
      <w:r w:rsidR="00AF6587">
        <w:rPr>
          <w:rFonts w:ascii="Century Gothic" w:hAnsi="Century Gothic"/>
        </w:rPr>
        <w:t xml:space="preserve">e la actualidad es un prototipo: </w:t>
      </w:r>
      <w:r w:rsidRPr="00745141">
        <w:rPr>
          <w:rFonts w:ascii="Century Gothic" w:hAnsi="Century Gothic" w:cs="Arial"/>
          <w:color w:val="202124"/>
          <w:shd w:val="clear" w:color="auto" w:fill="FFFFFF"/>
        </w:rPr>
        <w:t xml:space="preserve"> </w:t>
      </w:r>
      <w:r w:rsidR="00AF6587" w:rsidRPr="00AF6587">
        <w:rPr>
          <w:rFonts w:ascii="Century Gothic" w:hAnsi="Century Gothic" w:cs="Arial"/>
          <w:color w:val="202124"/>
          <w:shd w:val="clear" w:color="auto" w:fill="FFFFFF"/>
        </w:rPr>
        <w:t>El</w:t>
      </w:r>
      <w:r w:rsidR="00AF6587">
        <w:rPr>
          <w:rFonts w:ascii="Century Gothic" w:hAnsi="Century Gothic" w:cs="Arial"/>
          <w:color w:val="202124"/>
          <w:shd w:val="clear" w:color="auto" w:fill="FFFFFF"/>
        </w:rPr>
        <w:t xml:space="preserve"> </w:t>
      </w:r>
      <w:r w:rsidR="00AF6587" w:rsidRPr="00AF6587">
        <w:rPr>
          <w:rFonts w:ascii="Century Gothic" w:hAnsi="Century Gothic" w:cs="Arial"/>
          <w:color w:val="202124"/>
          <w:shd w:val="clear" w:color="auto" w:fill="FFFFFF"/>
        </w:rPr>
        <w:t>guante háptico de Meta permite sentir objetos creados por Realidad Virtual</w:t>
      </w:r>
    </w:p>
    <w:p w:rsidR="00745141" w:rsidRDefault="00745141" w:rsidP="00745141">
      <w:pPr>
        <w:pBdr>
          <w:bottom w:val="single" w:sz="6" w:space="1" w:color="auto"/>
        </w:pBdr>
        <w:jc w:val="both"/>
        <w:rPr>
          <w:rFonts w:ascii="Century Gothic" w:hAnsi="Century Gothic"/>
        </w:rPr>
      </w:pPr>
    </w:p>
    <w:p w:rsidR="00AF6587" w:rsidRDefault="00AF6587" w:rsidP="00745141">
      <w:pPr>
        <w:jc w:val="both"/>
        <w:rPr>
          <w:rFonts w:ascii="Century Gothic" w:hAnsi="Century Gothic"/>
        </w:rPr>
      </w:pPr>
    </w:p>
    <w:p w:rsidR="00AF6587" w:rsidRPr="00745141" w:rsidRDefault="00AF6587" w:rsidP="00AF6587">
      <w:pPr>
        <w:rPr>
          <w:rFonts w:ascii="Century Gothic" w:hAnsi="Century Gothic"/>
          <w:b/>
          <w:bCs/>
        </w:rPr>
      </w:pPr>
      <w:r w:rsidRPr="00745141">
        <w:rPr>
          <w:rFonts w:ascii="Century Gothic" w:hAnsi="Century Gothic"/>
          <w:b/>
          <w:bCs/>
        </w:rPr>
        <w:t>Nombre</w:t>
      </w:r>
    </w:p>
    <w:p w:rsidR="00AF6587" w:rsidRDefault="00AF6587" w:rsidP="00AF6587">
      <w:pPr>
        <w:rPr>
          <w:rFonts w:ascii="Century Gothic" w:hAnsi="Century Gothic"/>
        </w:rPr>
      </w:pPr>
      <w:r>
        <w:rPr>
          <w:rFonts w:ascii="Century Gothic" w:hAnsi="Century Gothic"/>
        </w:rPr>
        <w:t>L</w:t>
      </w:r>
      <w:r w:rsidRPr="00AF6587">
        <w:rPr>
          <w:rFonts w:ascii="Century Gothic" w:hAnsi="Century Gothic"/>
        </w:rPr>
        <w:t>ínea</w:t>
      </w:r>
      <w:r w:rsidRPr="00AF6587">
        <w:rPr>
          <w:rFonts w:ascii="Century Gothic" w:hAnsi="Century Gothic"/>
        </w:rPr>
        <w:t xml:space="preserve"> de comando</w:t>
      </w:r>
    </w:p>
    <w:p w:rsidR="00AF6587" w:rsidRPr="00745141" w:rsidRDefault="00AF6587" w:rsidP="00AF6587">
      <w:pPr>
        <w:rPr>
          <w:rFonts w:ascii="Century Gothic" w:hAnsi="Century Gothic"/>
          <w:b/>
          <w:bCs/>
        </w:rPr>
      </w:pPr>
      <w:r w:rsidRPr="00745141">
        <w:rPr>
          <w:rFonts w:ascii="Century Gothic" w:hAnsi="Century Gothic"/>
          <w:b/>
          <w:bCs/>
        </w:rPr>
        <w:t>Descripción</w:t>
      </w:r>
    </w:p>
    <w:p w:rsidR="00AF6587" w:rsidRPr="00745141" w:rsidRDefault="001818AE" w:rsidP="00AF6587">
      <w:pPr>
        <w:rPr>
          <w:rFonts w:ascii="Century Gothic" w:hAnsi="Century Gothic"/>
        </w:rPr>
      </w:pPr>
      <w:r>
        <w:rPr>
          <w:rFonts w:ascii="Century Gothic" w:hAnsi="Century Gothic"/>
        </w:rPr>
        <w:t>Dentro del sistema permite dar instrucciones a la computadora por medio de texto simple.</w:t>
      </w:r>
    </w:p>
    <w:p w:rsidR="00AF6587" w:rsidRPr="00745141" w:rsidRDefault="00AF6587" w:rsidP="00AF6587">
      <w:pPr>
        <w:rPr>
          <w:rFonts w:ascii="Century Gothic" w:hAnsi="Century Gothic"/>
          <w:b/>
          <w:bCs/>
        </w:rPr>
      </w:pPr>
      <w:r w:rsidRPr="00745141">
        <w:rPr>
          <w:rFonts w:ascii="Century Gothic" w:hAnsi="Century Gothic"/>
          <w:b/>
          <w:bCs/>
        </w:rPr>
        <w:t>Imagen</w:t>
      </w:r>
    </w:p>
    <w:p w:rsidR="00AF6587" w:rsidRPr="00745141" w:rsidRDefault="001818AE" w:rsidP="00AF6587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>
            <wp:extent cx="3944679" cy="1994656"/>
            <wp:effectExtent l="0" t="0" r="0" b="5715"/>
            <wp:docPr id="5" name="Imagen 5" descr="Introducción a la Línea de comandos e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troducción a la Línea de comandos en Window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409" cy="199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587" w:rsidRPr="00745141" w:rsidRDefault="00AF6587" w:rsidP="00AF6587">
      <w:pPr>
        <w:rPr>
          <w:rFonts w:ascii="Century Gothic" w:hAnsi="Century Gothic"/>
          <w:b/>
          <w:bCs/>
        </w:rPr>
      </w:pPr>
      <w:r w:rsidRPr="00745141">
        <w:rPr>
          <w:rFonts w:ascii="Century Gothic" w:hAnsi="Century Gothic"/>
          <w:b/>
          <w:bCs/>
        </w:rPr>
        <w:t>Ejemplo de aplicación</w:t>
      </w:r>
    </w:p>
    <w:p w:rsidR="00AF6587" w:rsidRDefault="001818AE" w:rsidP="00AF6587">
      <w:p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 xml:space="preserve">Usado para realizar cambios de configuración mediante comandos, muy usual en el sistema operativo Linux. </w:t>
      </w:r>
    </w:p>
    <w:p w:rsidR="001818AE" w:rsidRPr="00AF6587" w:rsidRDefault="001818AE" w:rsidP="00AF6587">
      <w:pPr>
        <w:jc w:val="both"/>
        <w:rPr>
          <w:rFonts w:ascii="Century Gothic" w:hAnsi="Century Gothic" w:cs="Arial"/>
          <w:b/>
          <w:bCs/>
          <w:color w:val="202124"/>
          <w:shd w:val="clear" w:color="auto" w:fill="FFFFFF"/>
        </w:rPr>
      </w:pPr>
    </w:p>
    <w:p w:rsidR="00AF6587" w:rsidRPr="00745141" w:rsidRDefault="00AF6587" w:rsidP="00745141">
      <w:pPr>
        <w:jc w:val="both"/>
        <w:rPr>
          <w:rFonts w:ascii="Century Gothic" w:hAnsi="Century Gothic"/>
        </w:rPr>
      </w:pPr>
    </w:p>
    <w:p w:rsidR="00745141" w:rsidRDefault="00745141" w:rsidP="00745141">
      <w:pPr>
        <w:jc w:val="both"/>
        <w:rPr>
          <w:rFonts w:ascii="Century Gothic" w:hAnsi="Century Gothic"/>
        </w:rPr>
      </w:pPr>
    </w:p>
    <w:p w:rsidR="001818AE" w:rsidRDefault="001818AE" w:rsidP="00745141">
      <w:pPr>
        <w:jc w:val="both"/>
        <w:rPr>
          <w:rFonts w:ascii="Century Gothic" w:hAnsi="Century Gothic"/>
        </w:rPr>
      </w:pPr>
    </w:p>
    <w:p w:rsidR="001818AE" w:rsidRDefault="001818AE" w:rsidP="00745141">
      <w:pPr>
        <w:jc w:val="both"/>
        <w:rPr>
          <w:rFonts w:ascii="Century Gothic" w:hAnsi="Century Gothic"/>
        </w:rPr>
      </w:pPr>
    </w:p>
    <w:p w:rsidR="001818AE" w:rsidRDefault="001818AE" w:rsidP="00745141">
      <w:pPr>
        <w:jc w:val="both"/>
        <w:rPr>
          <w:rFonts w:ascii="Century Gothic" w:hAnsi="Century Gothic"/>
        </w:rPr>
      </w:pPr>
    </w:p>
    <w:p w:rsidR="001818AE" w:rsidRDefault="001818AE" w:rsidP="00745141">
      <w:pPr>
        <w:jc w:val="both"/>
        <w:rPr>
          <w:rFonts w:ascii="Century Gothic" w:hAnsi="Century Gothic"/>
        </w:rPr>
      </w:pPr>
    </w:p>
    <w:p w:rsidR="001818AE" w:rsidRDefault="001818AE" w:rsidP="00745141">
      <w:pPr>
        <w:jc w:val="both"/>
        <w:rPr>
          <w:rFonts w:ascii="Century Gothic" w:hAnsi="Century Gothic"/>
        </w:rPr>
      </w:pPr>
    </w:p>
    <w:p w:rsidR="001818AE" w:rsidRPr="00745141" w:rsidRDefault="001818AE" w:rsidP="001818AE">
      <w:pPr>
        <w:rPr>
          <w:rFonts w:ascii="Century Gothic" w:hAnsi="Century Gothic"/>
          <w:b/>
          <w:bCs/>
        </w:rPr>
      </w:pPr>
      <w:r w:rsidRPr="00745141">
        <w:rPr>
          <w:rFonts w:ascii="Century Gothic" w:hAnsi="Century Gothic"/>
          <w:b/>
          <w:bCs/>
        </w:rPr>
        <w:lastRenderedPageBreak/>
        <w:t>Nombre</w:t>
      </w:r>
    </w:p>
    <w:p w:rsidR="001818AE" w:rsidRDefault="001818AE" w:rsidP="001818AE">
      <w:pPr>
        <w:rPr>
          <w:rFonts w:ascii="Century Gothic" w:hAnsi="Century Gothic"/>
        </w:rPr>
      </w:pPr>
      <w:r>
        <w:rPr>
          <w:rFonts w:ascii="Century Gothic" w:hAnsi="Century Gothic"/>
        </w:rPr>
        <w:t>Menú y navegación</w:t>
      </w:r>
    </w:p>
    <w:p w:rsidR="001818AE" w:rsidRPr="00745141" w:rsidRDefault="001818AE" w:rsidP="001818AE">
      <w:pPr>
        <w:rPr>
          <w:rFonts w:ascii="Century Gothic" w:hAnsi="Century Gothic"/>
          <w:b/>
          <w:bCs/>
        </w:rPr>
      </w:pPr>
      <w:r w:rsidRPr="00745141">
        <w:rPr>
          <w:rFonts w:ascii="Century Gothic" w:hAnsi="Century Gothic"/>
          <w:b/>
          <w:bCs/>
        </w:rPr>
        <w:t>Descripción</w:t>
      </w:r>
    </w:p>
    <w:p w:rsidR="001818AE" w:rsidRPr="00745141" w:rsidRDefault="001818AE" w:rsidP="001818AE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Hacen posible </w:t>
      </w:r>
      <w:r w:rsidR="00EE49FE">
        <w:rPr>
          <w:rFonts w:ascii="Century Gothic" w:hAnsi="Century Gothic"/>
        </w:rPr>
        <w:t>mantener una organización y realizar búsquedas rápidas, existen variedad de modelos.</w:t>
      </w:r>
    </w:p>
    <w:p w:rsidR="001818AE" w:rsidRPr="00745141" w:rsidRDefault="001818AE" w:rsidP="001818AE">
      <w:pPr>
        <w:rPr>
          <w:rFonts w:ascii="Century Gothic" w:hAnsi="Century Gothic"/>
          <w:b/>
          <w:bCs/>
        </w:rPr>
      </w:pPr>
      <w:r w:rsidRPr="00745141">
        <w:rPr>
          <w:rFonts w:ascii="Century Gothic" w:hAnsi="Century Gothic"/>
          <w:b/>
          <w:bCs/>
        </w:rPr>
        <w:t>Imagen</w:t>
      </w:r>
    </w:p>
    <w:p w:rsidR="001818AE" w:rsidRPr="00745141" w:rsidRDefault="00EE49FE" w:rsidP="001818AE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39C6598E" wp14:editId="554F4C0F">
            <wp:extent cx="3189767" cy="3327602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468" r="52825"/>
                    <a:stretch/>
                  </pic:blipFill>
                  <pic:spPr bwMode="auto">
                    <a:xfrm>
                      <a:off x="0" y="0"/>
                      <a:ext cx="3202405" cy="3340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8AE" w:rsidRPr="00745141" w:rsidRDefault="001818AE" w:rsidP="001818AE">
      <w:pPr>
        <w:rPr>
          <w:rFonts w:ascii="Century Gothic" w:hAnsi="Century Gothic"/>
          <w:b/>
          <w:bCs/>
        </w:rPr>
      </w:pPr>
      <w:r w:rsidRPr="00745141">
        <w:rPr>
          <w:rFonts w:ascii="Century Gothic" w:hAnsi="Century Gothic"/>
          <w:b/>
          <w:bCs/>
        </w:rPr>
        <w:t>Ejemplo de aplicación</w:t>
      </w:r>
    </w:p>
    <w:p w:rsidR="001818AE" w:rsidRDefault="00EE49FE" w:rsidP="001818AE">
      <w:p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Un gran ejemplo es el menú de Windows de Windows, donde encontramos aplicaciones, carpetas y nos permite buscar archivos.</w:t>
      </w:r>
    </w:p>
    <w:p w:rsidR="001818AE" w:rsidRDefault="001818AE" w:rsidP="00745141">
      <w:pPr>
        <w:jc w:val="both"/>
        <w:rPr>
          <w:rFonts w:ascii="Century Gothic" w:hAnsi="Century Gothic"/>
        </w:rPr>
      </w:pPr>
    </w:p>
    <w:p w:rsidR="001818AE" w:rsidRDefault="001818AE" w:rsidP="00745141">
      <w:pPr>
        <w:jc w:val="both"/>
        <w:rPr>
          <w:rFonts w:ascii="Century Gothic" w:hAnsi="Century Gothic"/>
        </w:rPr>
      </w:pPr>
    </w:p>
    <w:p w:rsidR="001818AE" w:rsidRDefault="00EE49FE" w:rsidP="00745141">
      <w:pPr>
        <w:jc w:val="both"/>
        <w:rPr>
          <w:rFonts w:ascii="Century Gothic" w:hAnsi="Century Gothic"/>
          <w:b/>
          <w:bCs/>
          <w:sz w:val="28"/>
          <w:szCs w:val="28"/>
        </w:rPr>
      </w:pPr>
      <w:r w:rsidRPr="00EE49FE">
        <w:rPr>
          <w:rFonts w:ascii="Century Gothic" w:hAnsi="Century Gothic"/>
          <w:b/>
          <w:bCs/>
          <w:sz w:val="28"/>
          <w:szCs w:val="28"/>
        </w:rPr>
        <w:t>Referencias</w:t>
      </w:r>
    </w:p>
    <w:p w:rsidR="00EE49FE" w:rsidRPr="00EE49FE" w:rsidRDefault="00EE49FE" w:rsidP="00745141">
      <w:pPr>
        <w:jc w:val="both"/>
        <w:rPr>
          <w:rFonts w:ascii="Century Gothic" w:hAnsi="Century Gothic"/>
          <w:b/>
          <w:bCs/>
          <w:sz w:val="28"/>
          <w:szCs w:val="28"/>
        </w:rPr>
      </w:pPr>
    </w:p>
    <w:p w:rsidR="00EE49FE" w:rsidRPr="00EE49FE" w:rsidRDefault="00EE49FE" w:rsidP="00EE49FE">
      <w:pPr>
        <w:pStyle w:val="NormalWeb"/>
        <w:spacing w:before="0" w:beforeAutospacing="0" w:after="0" w:afterAutospacing="0" w:line="480" w:lineRule="auto"/>
        <w:ind w:left="720" w:hanging="720"/>
        <w:rPr>
          <w:lang w:val="fr-FR"/>
        </w:rPr>
      </w:pPr>
      <w:proofErr w:type="spellStart"/>
      <w:r>
        <w:t>Marquezhoyos</w:t>
      </w:r>
      <w:proofErr w:type="spellEnd"/>
      <w:r>
        <w:t xml:space="preserve">, B. (2021, 18 noviembre). </w:t>
      </w:r>
      <w:r>
        <w:rPr>
          <w:i/>
          <w:iCs/>
        </w:rPr>
        <w:t>Meta presenta el guante háptico para sentir el metaverso</w:t>
      </w:r>
      <w:r>
        <w:t xml:space="preserve">. </w:t>
      </w:r>
      <w:proofErr w:type="spellStart"/>
      <w:r w:rsidRPr="00EE49FE">
        <w:rPr>
          <w:lang w:val="fr-FR"/>
        </w:rPr>
        <w:t>Infochannel</w:t>
      </w:r>
      <w:proofErr w:type="spellEnd"/>
      <w:r w:rsidRPr="00EE49FE">
        <w:rPr>
          <w:lang w:val="fr-FR"/>
        </w:rPr>
        <w:t xml:space="preserve">. </w:t>
      </w:r>
      <w:hyperlink r:id="rId8" w:history="1">
        <w:r w:rsidRPr="0041781D">
          <w:rPr>
            <w:rStyle w:val="Hipervnculo"/>
            <w:lang w:val="fr-FR"/>
          </w:rPr>
          <w:t>https://infochannel.info/guante-haptico-meta-realidad-virtual-metaverso/</w:t>
        </w:r>
      </w:hyperlink>
      <w:r>
        <w:rPr>
          <w:lang w:val="fr-FR"/>
        </w:rPr>
        <w:t xml:space="preserve">  </w:t>
      </w:r>
    </w:p>
    <w:p w:rsidR="00EE49FE" w:rsidRDefault="00EE49FE" w:rsidP="00EE49FE">
      <w:pPr>
        <w:pStyle w:val="NormalWeb"/>
        <w:spacing w:before="0" w:beforeAutospacing="0" w:after="0" w:afterAutospacing="0" w:line="480" w:lineRule="auto"/>
        <w:ind w:left="720" w:hanging="720"/>
      </w:pPr>
      <w:r>
        <w:lastRenderedPageBreak/>
        <w:t xml:space="preserve">Microsoft. (s. f.). </w:t>
      </w:r>
      <w:r>
        <w:rPr>
          <w:i/>
          <w:iCs/>
        </w:rPr>
        <w:t>Kinect: desarrollo de aplicaciones de Windows</w:t>
      </w:r>
      <w:r>
        <w:t xml:space="preserve">. Centro de Desarrollo Microsoft. </w:t>
      </w:r>
      <w:hyperlink r:id="rId9" w:history="1">
        <w:r w:rsidRPr="0041781D">
          <w:rPr>
            <w:rStyle w:val="Hipervnculo"/>
          </w:rPr>
          <w:t>https://developer.microsoft.com/es-es/windows/kinect/</w:t>
        </w:r>
      </w:hyperlink>
      <w:r>
        <w:t xml:space="preserve"> </w:t>
      </w:r>
    </w:p>
    <w:p w:rsidR="00EE49FE" w:rsidRPr="00EE49FE" w:rsidRDefault="00EE49FE" w:rsidP="00EE49FE">
      <w:pPr>
        <w:pStyle w:val="NormalWeb"/>
        <w:spacing w:before="0" w:beforeAutospacing="0" w:after="0" w:afterAutospacing="0" w:line="480" w:lineRule="auto"/>
        <w:ind w:left="720" w:hanging="720"/>
        <w:rPr>
          <w:lang w:val="fr-FR"/>
        </w:rPr>
      </w:pPr>
      <w:proofErr w:type="spellStart"/>
      <w:r>
        <w:t>Perez</w:t>
      </w:r>
      <w:proofErr w:type="spellEnd"/>
      <w:r>
        <w:t xml:space="preserve">, J. (2016, 28 marzo). </w:t>
      </w:r>
      <w:r>
        <w:rPr>
          <w:i/>
          <w:iCs/>
        </w:rPr>
        <w:t>Aplicaciones InteracciÃ</w:t>
      </w:r>
      <w:r>
        <w:rPr>
          <w:i/>
          <w:iCs/>
          <w:vertAlign w:val="superscript"/>
        </w:rPr>
        <w:t>3</w:t>
      </w:r>
      <w:r>
        <w:rPr>
          <w:i/>
          <w:iCs/>
        </w:rPr>
        <w:t>n Humano Computadora</w:t>
      </w:r>
      <w:r>
        <w:t xml:space="preserve">. </w:t>
      </w:r>
      <w:r w:rsidRPr="00EE49FE">
        <w:rPr>
          <w:lang w:val="fr-FR"/>
        </w:rPr>
        <w:t xml:space="preserve">Prezi.Com. </w:t>
      </w:r>
      <w:hyperlink r:id="rId10" w:history="1">
        <w:r w:rsidRPr="0041781D">
          <w:rPr>
            <w:rStyle w:val="Hipervnculo"/>
            <w:lang w:val="fr-FR"/>
          </w:rPr>
          <w:t>https://prezi.com/b23vi_fhv89a/aplicaciones-interaccion-humano-computadora/</w:t>
        </w:r>
      </w:hyperlink>
      <w:r>
        <w:rPr>
          <w:lang w:val="fr-FR"/>
        </w:rPr>
        <w:t xml:space="preserve"> </w:t>
      </w:r>
    </w:p>
    <w:p w:rsidR="001818AE" w:rsidRPr="00EE49FE" w:rsidRDefault="001818AE" w:rsidP="00EE49FE">
      <w:pPr>
        <w:jc w:val="both"/>
        <w:rPr>
          <w:rFonts w:ascii="Century Gothic" w:hAnsi="Century Gothic"/>
          <w:lang w:val="fr-FR"/>
        </w:rPr>
      </w:pPr>
    </w:p>
    <w:sectPr w:rsidR="001818AE" w:rsidRPr="00EE49F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8A6"/>
    <w:rsid w:val="001818AE"/>
    <w:rsid w:val="00311239"/>
    <w:rsid w:val="00470F1A"/>
    <w:rsid w:val="00745141"/>
    <w:rsid w:val="00AF6587"/>
    <w:rsid w:val="00EE49FE"/>
    <w:rsid w:val="00EF7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2CA3A"/>
  <w15:chartTrackingRefBased/>
  <w15:docId w15:val="{CCE384EE-FD6A-45A1-9992-C28FABBA0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F65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F65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1818A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818A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E49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232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nfochannel.info/guante-haptico-meta-realidad-virtual-metaverso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prezi.com/b23vi_fhv89a/aplicaciones-interaccion-humano-computadora/" TargetMode="External"/><Relationship Id="rId4" Type="http://schemas.openxmlformats.org/officeDocument/2006/relationships/image" Target="media/image1.jpeg"/><Relationship Id="rId9" Type="http://schemas.openxmlformats.org/officeDocument/2006/relationships/hyperlink" Target="https://developer.microsoft.com/es-es/windows/kinect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4</Pages>
  <Words>307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Redbird</dc:creator>
  <cp:keywords/>
  <dc:description/>
  <cp:lastModifiedBy>Alex Redbird</cp:lastModifiedBy>
  <cp:revision>1</cp:revision>
  <dcterms:created xsi:type="dcterms:W3CDTF">2022-02-26T03:03:00Z</dcterms:created>
  <dcterms:modified xsi:type="dcterms:W3CDTF">2022-02-26T05:05:00Z</dcterms:modified>
</cp:coreProperties>
</file>