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Outcomes: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programs using Python and Numpy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Pandas’s Dataframe to process tabular data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matplotlib and seaborn to visualize 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able to use Tensorflow or Pytorch for doing tasks in machine learning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 able to perform classification and regression tasks for tabular data (sklearn)</w:t>
      </w:r>
      <w:r w:rsidDel="00000000" w:rsidR="00000000" w:rsidRPr="00000000">
        <w:rPr>
          <w:rtl w:val="0"/>
        </w:rPr>
        <w:t xml:space="preserve"> and one of the following: image, video, audio, text, and time series.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machine learning’s task (classification, segmentation, detection, tracking, etc), students be able to: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data (for datasets that do not require expert-knowledge for labeling)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and transform data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statistics with data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data (use sklearn, tensorflow, and pytorch)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and use appropriate loss functions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and use appropriate metrics for evaluation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predictions (i.e., model’s results)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Exercises: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</w:t>
      </w:r>
      <w:r w:rsidDel="00000000" w:rsidR="00000000" w:rsidRPr="00000000">
        <w:rPr>
          <w:rtl w:val="0"/>
        </w:rPr>
        <w:t xml:space="preserve">rogramming exercises for Python and Numpy: Provided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mapping API Numpy and Tensorflow and Use Tensorflow’s API for solving numpy’s exercises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table mapping API Numpy and Tensorflow and Use Tensorflow’s API for solving numpy’s exercises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Load, Visualize, Transform datasets and Do statistics for datasets: with Pandas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Load, Visualize, Transform datasets and Do statistics for datasets: with tensorflow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Load, Visualize, Transform datasets and Do statistics for datasets: with Pytorch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for regression, classification, segmentation and detection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