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317C9" w14:textId="69591BBD" w:rsidR="006F5169" w:rsidRPr="006F5169" w:rsidRDefault="006F5169" w:rsidP="006F5169">
      <w:pPr>
        <w:spacing w:line="360" w:lineRule="auto"/>
        <w:jc w:val="center"/>
        <w:rPr>
          <w:rFonts w:ascii="Times New Roman" w:hAnsi="Times New Roman" w:cs="Times New Roman"/>
          <w:b/>
          <w:bCs/>
          <w:sz w:val="28"/>
          <w:szCs w:val="28"/>
        </w:rPr>
      </w:pPr>
      <w:r w:rsidRPr="006F5169">
        <w:rPr>
          <w:rFonts w:ascii="Times New Roman" w:hAnsi="Times New Roman" w:cs="Times New Roman"/>
          <w:b/>
          <w:bCs/>
          <w:sz w:val="28"/>
          <w:szCs w:val="28"/>
        </w:rPr>
        <w:t>Informe: Trabajo Árbol de Decisión - Grupal</w:t>
      </w:r>
    </w:p>
    <w:p w14:paraId="50645CD9" w14:textId="74A75BD9" w:rsidR="006F5169" w:rsidRPr="006F5169" w:rsidRDefault="006F5169" w:rsidP="006F5169">
      <w:pPr>
        <w:spacing w:line="360" w:lineRule="auto"/>
        <w:rPr>
          <w:rFonts w:ascii="Times New Roman" w:hAnsi="Times New Roman" w:cs="Times New Roman"/>
          <w:b/>
          <w:bCs/>
          <w:sz w:val="24"/>
          <w:szCs w:val="24"/>
        </w:rPr>
      </w:pPr>
      <w:r w:rsidRPr="006F5169">
        <w:rPr>
          <w:rFonts w:ascii="Times New Roman" w:hAnsi="Times New Roman" w:cs="Times New Roman"/>
          <w:b/>
          <w:bCs/>
          <w:sz w:val="24"/>
          <w:szCs w:val="24"/>
        </w:rPr>
        <w:t>1. Introducción</w:t>
      </w:r>
      <w:r>
        <w:rPr>
          <w:rFonts w:ascii="Times New Roman" w:hAnsi="Times New Roman" w:cs="Times New Roman"/>
          <w:b/>
          <w:bCs/>
          <w:sz w:val="24"/>
          <w:szCs w:val="24"/>
        </w:rPr>
        <w:t>.</w:t>
      </w:r>
    </w:p>
    <w:p w14:paraId="1F010FED" w14:textId="73B3720C" w:rsidR="006F5169" w:rsidRPr="002D0EAA" w:rsidRDefault="006F5169" w:rsidP="006F5169">
      <w:pPr>
        <w:spacing w:line="360" w:lineRule="auto"/>
        <w:ind w:firstLine="708"/>
        <w:rPr>
          <w:rFonts w:ascii="Times New Roman" w:hAnsi="Times New Roman" w:cs="Times New Roman"/>
          <w:sz w:val="24"/>
          <w:szCs w:val="24"/>
        </w:rPr>
      </w:pPr>
      <w:r w:rsidRPr="006F5169">
        <w:rPr>
          <w:rFonts w:ascii="Times New Roman" w:hAnsi="Times New Roman" w:cs="Times New Roman"/>
          <w:sz w:val="24"/>
          <w:szCs w:val="24"/>
        </w:rPr>
        <w:t xml:space="preserve">El presente proyecto tiene como objetivo </w:t>
      </w:r>
      <w:r w:rsidRPr="006F5169">
        <w:rPr>
          <w:rFonts w:ascii="Times New Roman" w:hAnsi="Times New Roman" w:cs="Times New Roman"/>
          <w:i/>
          <w:iCs/>
          <w:sz w:val="24"/>
          <w:szCs w:val="24"/>
        </w:rPr>
        <w:t>predecir el posible abandono o continuidad académica</w:t>
      </w:r>
      <w:r w:rsidRPr="006F5169">
        <w:rPr>
          <w:rFonts w:ascii="Times New Roman" w:hAnsi="Times New Roman" w:cs="Times New Roman"/>
          <w:sz w:val="24"/>
          <w:szCs w:val="24"/>
        </w:rPr>
        <w:t xml:space="preserve"> de los estudiantes en una carrera, empleando técnicas de minería de datos e inteligencia artificial.</w:t>
      </w:r>
    </w:p>
    <w:p w14:paraId="14AC535D" w14:textId="06CCAA21" w:rsidR="006F5169" w:rsidRPr="006F5169" w:rsidRDefault="006F5169" w:rsidP="006F5169">
      <w:pPr>
        <w:spacing w:line="360" w:lineRule="auto"/>
        <w:ind w:firstLine="708"/>
        <w:rPr>
          <w:rFonts w:ascii="Times New Roman" w:hAnsi="Times New Roman" w:cs="Times New Roman"/>
          <w:sz w:val="24"/>
          <w:szCs w:val="24"/>
        </w:rPr>
      </w:pPr>
      <w:r w:rsidRPr="006F5169">
        <w:rPr>
          <w:rFonts w:ascii="Times New Roman" w:hAnsi="Times New Roman" w:cs="Times New Roman"/>
          <w:sz w:val="24"/>
          <w:szCs w:val="24"/>
        </w:rPr>
        <w:t xml:space="preserve">Para ello, se desarrolló un modelo basado en </w:t>
      </w:r>
      <w:r w:rsidRPr="006F5169">
        <w:rPr>
          <w:rFonts w:ascii="Times New Roman" w:hAnsi="Times New Roman" w:cs="Times New Roman"/>
          <w:i/>
          <w:iCs/>
          <w:sz w:val="24"/>
          <w:szCs w:val="24"/>
        </w:rPr>
        <w:t>Árboles de Decisión</w:t>
      </w:r>
      <w:r w:rsidRPr="006F5169">
        <w:rPr>
          <w:rFonts w:ascii="Times New Roman" w:hAnsi="Times New Roman" w:cs="Times New Roman"/>
          <w:sz w:val="24"/>
          <w:szCs w:val="24"/>
        </w:rPr>
        <w:t xml:space="preserve">, utilizando métricas de </w:t>
      </w:r>
      <w:r w:rsidRPr="006F5169">
        <w:rPr>
          <w:rFonts w:ascii="Times New Roman" w:hAnsi="Times New Roman" w:cs="Times New Roman"/>
          <w:i/>
          <w:iCs/>
          <w:sz w:val="24"/>
          <w:szCs w:val="24"/>
        </w:rPr>
        <w:t>entropía y ganancia de información</w:t>
      </w:r>
      <w:r w:rsidRPr="006F5169">
        <w:rPr>
          <w:rFonts w:ascii="Times New Roman" w:hAnsi="Times New Roman" w:cs="Times New Roman"/>
          <w:sz w:val="24"/>
          <w:szCs w:val="24"/>
        </w:rPr>
        <w:t xml:space="preserve"> para determinar los atributos más influyentes en el rendimiento estudiantil.</w:t>
      </w:r>
    </w:p>
    <w:p w14:paraId="3206C11F" w14:textId="537B85F2" w:rsidR="006F5169" w:rsidRPr="006F5169" w:rsidRDefault="006F5169" w:rsidP="006F5169">
      <w:pPr>
        <w:spacing w:line="360" w:lineRule="auto"/>
        <w:rPr>
          <w:rFonts w:ascii="Times New Roman" w:hAnsi="Times New Roman" w:cs="Times New Roman"/>
          <w:b/>
          <w:bCs/>
          <w:sz w:val="24"/>
          <w:szCs w:val="24"/>
        </w:rPr>
      </w:pPr>
      <w:r w:rsidRPr="006F5169">
        <w:rPr>
          <w:rFonts w:ascii="Times New Roman" w:hAnsi="Times New Roman" w:cs="Times New Roman"/>
          <w:b/>
          <w:bCs/>
          <w:sz w:val="24"/>
          <w:szCs w:val="24"/>
        </w:rPr>
        <w:t>2. Descripción del Proceso</w:t>
      </w:r>
      <w:r>
        <w:rPr>
          <w:rFonts w:ascii="Times New Roman" w:hAnsi="Times New Roman" w:cs="Times New Roman"/>
          <w:b/>
          <w:bCs/>
          <w:sz w:val="24"/>
          <w:szCs w:val="24"/>
        </w:rPr>
        <w:t>.</w:t>
      </w:r>
    </w:p>
    <w:p w14:paraId="482B8DCA" w14:textId="77777777" w:rsidR="006F5169" w:rsidRPr="006F5169" w:rsidRDefault="006F5169" w:rsidP="006F5169">
      <w:pPr>
        <w:spacing w:line="360" w:lineRule="auto"/>
        <w:rPr>
          <w:rFonts w:ascii="Times New Roman" w:hAnsi="Times New Roman" w:cs="Times New Roman"/>
          <w:sz w:val="24"/>
          <w:szCs w:val="24"/>
        </w:rPr>
      </w:pPr>
      <w:r w:rsidRPr="006F5169">
        <w:rPr>
          <w:rFonts w:ascii="Times New Roman" w:hAnsi="Times New Roman" w:cs="Times New Roman"/>
          <w:sz w:val="24"/>
          <w:szCs w:val="24"/>
        </w:rPr>
        <w:t>El proceso se compone de seis etapas principales:</w:t>
      </w:r>
    </w:p>
    <w:p w14:paraId="49EB5BD1" w14:textId="77777777" w:rsidR="006F5169" w:rsidRPr="006F5169" w:rsidRDefault="006F5169" w:rsidP="006F5169">
      <w:pPr>
        <w:spacing w:line="360" w:lineRule="auto"/>
        <w:ind w:firstLine="708"/>
        <w:rPr>
          <w:rFonts w:ascii="Times New Roman" w:hAnsi="Times New Roman" w:cs="Times New Roman"/>
          <w:b/>
          <w:bCs/>
          <w:sz w:val="24"/>
          <w:szCs w:val="24"/>
        </w:rPr>
      </w:pPr>
      <w:r w:rsidRPr="006F5169">
        <w:rPr>
          <w:rFonts w:ascii="Times New Roman" w:hAnsi="Times New Roman" w:cs="Times New Roman"/>
          <w:b/>
          <w:bCs/>
          <w:sz w:val="24"/>
          <w:szCs w:val="24"/>
        </w:rPr>
        <w:t>2.1 Carga y preparación de datos</w:t>
      </w:r>
    </w:p>
    <w:p w14:paraId="652E4E2B" w14:textId="157438AE" w:rsidR="006F5169" w:rsidRPr="006F5169" w:rsidRDefault="006F5169" w:rsidP="006F5169">
      <w:pPr>
        <w:spacing w:line="360" w:lineRule="auto"/>
        <w:ind w:firstLine="708"/>
        <w:rPr>
          <w:rFonts w:ascii="Times New Roman" w:hAnsi="Times New Roman" w:cs="Times New Roman"/>
          <w:sz w:val="24"/>
          <w:szCs w:val="24"/>
        </w:rPr>
      </w:pPr>
      <w:r w:rsidRPr="006F5169">
        <w:rPr>
          <w:rFonts w:ascii="Times New Roman" w:hAnsi="Times New Roman" w:cs="Times New Roman"/>
          <w:sz w:val="24"/>
          <w:szCs w:val="24"/>
        </w:rPr>
        <w:t xml:space="preserve">Se importó la </w:t>
      </w:r>
      <w:r>
        <w:rPr>
          <w:rFonts w:ascii="Times New Roman" w:hAnsi="Times New Roman" w:cs="Times New Roman"/>
          <w:sz w:val="24"/>
          <w:szCs w:val="24"/>
        </w:rPr>
        <w:t>hoja de cálculo “</w:t>
      </w:r>
      <w:r w:rsidRPr="006F5169">
        <w:rPr>
          <w:rFonts w:ascii="Times New Roman" w:hAnsi="Times New Roman" w:cs="Times New Roman"/>
          <w:i/>
          <w:iCs/>
          <w:sz w:val="24"/>
          <w:szCs w:val="24"/>
        </w:rPr>
        <w:t>TablaPrediccionAbandono-DatosFinal.xlsx</w:t>
      </w:r>
      <w:r>
        <w:rPr>
          <w:rFonts w:ascii="Times New Roman" w:hAnsi="Times New Roman" w:cs="Times New Roman"/>
          <w:sz w:val="24"/>
          <w:szCs w:val="24"/>
        </w:rPr>
        <w:t xml:space="preserve">” </w:t>
      </w:r>
      <w:r w:rsidRPr="006F5169">
        <w:rPr>
          <w:rFonts w:ascii="Times New Roman" w:hAnsi="Times New Roman" w:cs="Times New Roman"/>
          <w:sz w:val="24"/>
          <w:szCs w:val="24"/>
        </w:rPr>
        <w:t>mediante la librería pandas</w:t>
      </w:r>
      <w:r>
        <w:rPr>
          <w:rFonts w:ascii="Times New Roman" w:hAnsi="Times New Roman" w:cs="Times New Roman"/>
          <w:sz w:val="24"/>
          <w:szCs w:val="24"/>
        </w:rPr>
        <w:t xml:space="preserve"> la cual contenía los datos para entrenar el modelo</w:t>
      </w:r>
      <w:r w:rsidRPr="006F5169">
        <w:rPr>
          <w:rFonts w:ascii="Times New Roman" w:hAnsi="Times New Roman" w:cs="Times New Roman"/>
          <w:sz w:val="24"/>
          <w:szCs w:val="24"/>
        </w:rPr>
        <w:t>.</w:t>
      </w:r>
      <w:r>
        <w:rPr>
          <w:rFonts w:ascii="Times New Roman" w:hAnsi="Times New Roman" w:cs="Times New Roman"/>
          <w:sz w:val="24"/>
          <w:szCs w:val="24"/>
        </w:rPr>
        <w:t xml:space="preserve"> Se estandarizó </w:t>
      </w:r>
      <w:r w:rsidRPr="006F5169">
        <w:rPr>
          <w:rFonts w:ascii="Times New Roman" w:hAnsi="Times New Roman" w:cs="Times New Roman"/>
          <w:sz w:val="24"/>
          <w:szCs w:val="24"/>
        </w:rPr>
        <w:t xml:space="preserve">los nombres de las columnas y se añadió una nueva columna denominada </w:t>
      </w:r>
      <w:r w:rsidRPr="006F5169">
        <w:rPr>
          <w:rFonts w:ascii="Times New Roman" w:hAnsi="Times New Roman" w:cs="Times New Roman"/>
          <w:b/>
          <w:bCs/>
          <w:sz w:val="24"/>
          <w:szCs w:val="24"/>
        </w:rPr>
        <w:t>"EstadoFinal"</w:t>
      </w:r>
      <w:r w:rsidRPr="006F5169">
        <w:rPr>
          <w:rFonts w:ascii="Times New Roman" w:hAnsi="Times New Roman" w:cs="Times New Roman"/>
          <w:sz w:val="24"/>
          <w:szCs w:val="24"/>
        </w:rPr>
        <w:t>, encargada de almacenar la predicción final del modelo (</w:t>
      </w:r>
      <w:r w:rsidRPr="006F5169">
        <w:rPr>
          <w:rFonts w:ascii="Times New Roman" w:hAnsi="Times New Roman" w:cs="Times New Roman"/>
          <w:i/>
          <w:iCs/>
          <w:sz w:val="24"/>
          <w:szCs w:val="24"/>
        </w:rPr>
        <w:t>Continua o Abandona</w:t>
      </w:r>
      <w:r w:rsidRPr="006F5169">
        <w:rPr>
          <w:rFonts w:ascii="Times New Roman" w:hAnsi="Times New Roman" w:cs="Times New Roman"/>
          <w:sz w:val="24"/>
          <w:szCs w:val="24"/>
        </w:rPr>
        <w:t>).</w:t>
      </w:r>
    </w:p>
    <w:p w14:paraId="3C79C161" w14:textId="77777777" w:rsidR="006F5169" w:rsidRPr="006F5169" w:rsidRDefault="006F5169" w:rsidP="006F5169">
      <w:pPr>
        <w:spacing w:line="360" w:lineRule="auto"/>
        <w:ind w:firstLine="708"/>
        <w:rPr>
          <w:rFonts w:ascii="Times New Roman" w:hAnsi="Times New Roman" w:cs="Times New Roman"/>
          <w:b/>
          <w:bCs/>
          <w:sz w:val="24"/>
          <w:szCs w:val="24"/>
        </w:rPr>
      </w:pPr>
      <w:r w:rsidRPr="006F5169">
        <w:rPr>
          <w:rFonts w:ascii="Times New Roman" w:hAnsi="Times New Roman" w:cs="Times New Roman"/>
          <w:b/>
          <w:bCs/>
          <w:sz w:val="24"/>
          <w:szCs w:val="24"/>
        </w:rPr>
        <w:t>2.2 Criterio inicial y cálculo de entropía</w:t>
      </w:r>
    </w:p>
    <w:p w14:paraId="25FC8673" w14:textId="77777777" w:rsidR="006F5169" w:rsidRPr="006F5169" w:rsidRDefault="006F5169" w:rsidP="006F5169">
      <w:pPr>
        <w:spacing w:line="360" w:lineRule="auto"/>
        <w:rPr>
          <w:rFonts w:ascii="Times New Roman" w:hAnsi="Times New Roman" w:cs="Times New Roman"/>
          <w:sz w:val="24"/>
          <w:szCs w:val="24"/>
        </w:rPr>
      </w:pPr>
      <w:r w:rsidRPr="006F5169">
        <w:rPr>
          <w:rFonts w:ascii="Times New Roman" w:hAnsi="Times New Roman" w:cs="Times New Roman"/>
          <w:sz w:val="24"/>
          <w:szCs w:val="24"/>
        </w:rPr>
        <w:t>Para generar etiquetas de ejemplo, se estableció un criterio simple:</w:t>
      </w:r>
    </w:p>
    <w:p w14:paraId="63BEA5F1" w14:textId="6679C56B" w:rsidR="006F5169" w:rsidRPr="006F5169" w:rsidRDefault="006F5169" w:rsidP="006F5169">
      <w:pPr>
        <w:spacing w:line="360" w:lineRule="auto"/>
        <w:rPr>
          <w:rFonts w:ascii="Times New Roman" w:hAnsi="Times New Roman" w:cs="Times New Roman"/>
          <w:sz w:val="24"/>
          <w:szCs w:val="24"/>
        </w:rPr>
      </w:pPr>
      <w:r w:rsidRPr="006F5169">
        <w:rPr>
          <w:rFonts w:ascii="Times New Roman" w:hAnsi="Times New Roman" w:cs="Times New Roman"/>
          <w:sz w:val="24"/>
          <w:szCs w:val="24"/>
        </w:rPr>
        <w:t xml:space="preserve">Si el promedio del primer cuatrimestre es mayor o igual a 7 </w:t>
      </w:r>
      <w:r w:rsidRPr="006F5169">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6F5169">
        <w:rPr>
          <w:rFonts w:ascii="Times New Roman" w:hAnsi="Times New Roman" w:cs="Times New Roman"/>
          <w:i/>
          <w:iCs/>
          <w:sz w:val="24"/>
          <w:szCs w:val="24"/>
        </w:rPr>
        <w:t>Continua</w:t>
      </w:r>
      <w:r w:rsidRPr="006F5169">
        <w:rPr>
          <w:rFonts w:ascii="Times New Roman" w:hAnsi="Times New Roman" w:cs="Times New Roman"/>
          <w:sz w:val="24"/>
          <w:szCs w:val="24"/>
        </w:rPr>
        <w:t>.</w:t>
      </w:r>
      <w:r w:rsidRPr="006F5169">
        <w:rPr>
          <w:rFonts w:ascii="Times New Roman" w:hAnsi="Times New Roman" w:cs="Times New Roman"/>
          <w:sz w:val="24"/>
          <w:szCs w:val="24"/>
        </w:rPr>
        <w:br/>
        <w:t xml:space="preserve">En caso contrario </w:t>
      </w:r>
      <w:r w:rsidRPr="006F5169">
        <w:rPr>
          <w:rFonts w:ascii="Times New Roman" w:hAnsi="Times New Roman" w:cs="Times New Roman"/>
          <w:sz w:val="24"/>
          <w:szCs w:val="24"/>
        </w:rPr>
        <w:sym w:font="Wingdings" w:char="F0E0"/>
      </w:r>
      <w:r w:rsidRPr="006F5169">
        <w:rPr>
          <w:rFonts w:ascii="Times New Roman" w:hAnsi="Times New Roman" w:cs="Times New Roman"/>
          <w:sz w:val="24"/>
          <w:szCs w:val="24"/>
        </w:rPr>
        <w:t xml:space="preserve"> </w:t>
      </w:r>
      <w:r w:rsidRPr="006F5169">
        <w:rPr>
          <w:rFonts w:ascii="Times New Roman" w:hAnsi="Times New Roman" w:cs="Times New Roman"/>
          <w:i/>
          <w:iCs/>
          <w:sz w:val="24"/>
          <w:szCs w:val="24"/>
        </w:rPr>
        <w:t>Abandona</w:t>
      </w:r>
      <w:r w:rsidRPr="006F5169">
        <w:rPr>
          <w:rFonts w:ascii="Times New Roman" w:hAnsi="Times New Roman" w:cs="Times New Roman"/>
          <w:sz w:val="24"/>
          <w:szCs w:val="24"/>
        </w:rPr>
        <w:t>.</w:t>
      </w:r>
    </w:p>
    <w:p w14:paraId="23F10949" w14:textId="77777777" w:rsidR="006F5169" w:rsidRPr="006F5169" w:rsidRDefault="006F5169" w:rsidP="006F5169">
      <w:pPr>
        <w:spacing w:line="360" w:lineRule="auto"/>
        <w:rPr>
          <w:rFonts w:ascii="Times New Roman" w:hAnsi="Times New Roman" w:cs="Times New Roman"/>
          <w:sz w:val="24"/>
          <w:szCs w:val="24"/>
        </w:rPr>
      </w:pPr>
      <w:r w:rsidRPr="006F5169">
        <w:rPr>
          <w:rFonts w:ascii="Times New Roman" w:hAnsi="Times New Roman" w:cs="Times New Roman"/>
          <w:sz w:val="24"/>
          <w:szCs w:val="24"/>
        </w:rPr>
        <w:t>Con estas etiquetas, se calcularon:</w:t>
      </w:r>
    </w:p>
    <w:p w14:paraId="70FDFD39" w14:textId="77777777" w:rsidR="006F5169" w:rsidRPr="006F5169" w:rsidRDefault="006F5169" w:rsidP="006F5169">
      <w:pPr>
        <w:numPr>
          <w:ilvl w:val="0"/>
          <w:numId w:val="1"/>
        </w:numPr>
        <w:spacing w:line="360" w:lineRule="auto"/>
        <w:rPr>
          <w:rFonts w:ascii="Times New Roman" w:hAnsi="Times New Roman" w:cs="Times New Roman"/>
          <w:sz w:val="24"/>
          <w:szCs w:val="24"/>
        </w:rPr>
      </w:pPr>
      <w:r w:rsidRPr="006F5169">
        <w:rPr>
          <w:rFonts w:ascii="Times New Roman" w:hAnsi="Times New Roman" w:cs="Times New Roman"/>
          <w:sz w:val="24"/>
          <w:szCs w:val="24"/>
        </w:rPr>
        <w:t>El número total de positivos (Continua)</w:t>
      </w:r>
    </w:p>
    <w:p w14:paraId="5AE86D64" w14:textId="77777777" w:rsidR="006F5169" w:rsidRPr="006F5169" w:rsidRDefault="006F5169" w:rsidP="006F5169">
      <w:pPr>
        <w:numPr>
          <w:ilvl w:val="0"/>
          <w:numId w:val="1"/>
        </w:numPr>
        <w:spacing w:line="360" w:lineRule="auto"/>
        <w:rPr>
          <w:rFonts w:ascii="Times New Roman" w:hAnsi="Times New Roman" w:cs="Times New Roman"/>
          <w:sz w:val="24"/>
          <w:szCs w:val="24"/>
        </w:rPr>
      </w:pPr>
      <w:r w:rsidRPr="006F5169">
        <w:rPr>
          <w:rFonts w:ascii="Times New Roman" w:hAnsi="Times New Roman" w:cs="Times New Roman"/>
          <w:sz w:val="24"/>
          <w:szCs w:val="24"/>
        </w:rPr>
        <w:t>El número total de negativos (Abandona)</w:t>
      </w:r>
    </w:p>
    <w:p w14:paraId="21B96E92" w14:textId="1223CE42" w:rsidR="006F5169" w:rsidRPr="006F5169" w:rsidRDefault="006F5169" w:rsidP="006F5169">
      <w:pPr>
        <w:numPr>
          <w:ilvl w:val="0"/>
          <w:numId w:val="1"/>
        </w:numPr>
        <w:spacing w:line="360" w:lineRule="auto"/>
        <w:rPr>
          <w:rFonts w:ascii="Times New Roman" w:hAnsi="Times New Roman" w:cs="Times New Roman"/>
          <w:sz w:val="24"/>
          <w:szCs w:val="24"/>
        </w:rPr>
      </w:pPr>
      <w:r w:rsidRPr="006F5169">
        <w:rPr>
          <w:rFonts w:ascii="Times New Roman" w:hAnsi="Times New Roman" w:cs="Times New Roman"/>
          <w:sz w:val="24"/>
          <w:szCs w:val="24"/>
        </w:rPr>
        <w:t xml:space="preserve">La </w:t>
      </w:r>
      <w:r w:rsidRPr="006F5169">
        <w:rPr>
          <w:rFonts w:ascii="Times New Roman" w:hAnsi="Times New Roman" w:cs="Times New Roman"/>
          <w:b/>
          <w:bCs/>
          <w:sz w:val="24"/>
          <w:szCs w:val="24"/>
        </w:rPr>
        <w:t>entropía total</w:t>
      </w:r>
      <w:r w:rsidRPr="006F5169">
        <w:rPr>
          <w:rFonts w:ascii="Times New Roman" w:hAnsi="Times New Roman" w:cs="Times New Roman"/>
          <w:sz w:val="24"/>
          <w:szCs w:val="24"/>
        </w:rPr>
        <w:t xml:space="preserve"> del conjunto de datos mediante la función externa </w:t>
      </w:r>
      <w:r>
        <w:rPr>
          <w:rFonts w:ascii="Times New Roman" w:hAnsi="Times New Roman" w:cs="Times New Roman"/>
          <w:sz w:val="24"/>
          <w:szCs w:val="24"/>
        </w:rPr>
        <w:t>“</w:t>
      </w:r>
      <w:r>
        <w:rPr>
          <w:rFonts w:ascii="Times New Roman" w:hAnsi="Times New Roman" w:cs="Times New Roman"/>
          <w:i/>
          <w:iCs/>
          <w:sz w:val="24"/>
          <w:szCs w:val="24"/>
        </w:rPr>
        <w:t>funciones_entropia”</w:t>
      </w:r>
      <w:r w:rsidRPr="006F5169">
        <w:rPr>
          <w:rFonts w:ascii="Times New Roman" w:hAnsi="Times New Roman" w:cs="Times New Roman"/>
          <w:sz w:val="24"/>
          <w:szCs w:val="24"/>
        </w:rPr>
        <w:t>.</w:t>
      </w:r>
    </w:p>
    <w:p w14:paraId="61D39753" w14:textId="77777777" w:rsidR="006F5169" w:rsidRPr="006F5169" w:rsidRDefault="006F5169" w:rsidP="006F5169">
      <w:pPr>
        <w:spacing w:line="360" w:lineRule="auto"/>
        <w:rPr>
          <w:rFonts w:ascii="Times New Roman" w:hAnsi="Times New Roman" w:cs="Times New Roman"/>
          <w:sz w:val="24"/>
          <w:szCs w:val="24"/>
        </w:rPr>
      </w:pPr>
      <w:r w:rsidRPr="006F5169">
        <w:rPr>
          <w:rFonts w:ascii="Times New Roman" w:hAnsi="Times New Roman" w:cs="Times New Roman"/>
          <w:sz w:val="24"/>
          <w:szCs w:val="24"/>
        </w:rPr>
        <w:t xml:space="preserve">Este valor indica el </w:t>
      </w:r>
      <w:r w:rsidRPr="006F5169">
        <w:rPr>
          <w:rFonts w:ascii="Times New Roman" w:hAnsi="Times New Roman" w:cs="Times New Roman"/>
          <w:b/>
          <w:bCs/>
          <w:i/>
          <w:iCs/>
          <w:sz w:val="24"/>
          <w:szCs w:val="24"/>
        </w:rPr>
        <w:t xml:space="preserve">grado de desorden </w:t>
      </w:r>
      <w:r w:rsidRPr="006F5169">
        <w:rPr>
          <w:rFonts w:ascii="Times New Roman" w:hAnsi="Times New Roman" w:cs="Times New Roman"/>
          <w:sz w:val="24"/>
          <w:szCs w:val="24"/>
        </w:rPr>
        <w:t>o</w:t>
      </w:r>
      <w:r w:rsidRPr="006F5169">
        <w:rPr>
          <w:rFonts w:ascii="Times New Roman" w:hAnsi="Times New Roman" w:cs="Times New Roman"/>
          <w:b/>
          <w:bCs/>
          <w:i/>
          <w:iCs/>
          <w:sz w:val="24"/>
          <w:szCs w:val="24"/>
        </w:rPr>
        <w:t xml:space="preserve"> incertidumbre</w:t>
      </w:r>
      <w:r w:rsidRPr="006F5169">
        <w:rPr>
          <w:rFonts w:ascii="Times New Roman" w:hAnsi="Times New Roman" w:cs="Times New Roman"/>
          <w:sz w:val="24"/>
          <w:szCs w:val="24"/>
        </w:rPr>
        <w:t xml:space="preserve"> presente antes de aplicar cualquier división.</w:t>
      </w:r>
    </w:p>
    <w:p w14:paraId="0D614583" w14:textId="77777777" w:rsidR="006F5169" w:rsidRPr="006F5169" w:rsidRDefault="006F5169" w:rsidP="006F5169">
      <w:pPr>
        <w:spacing w:line="360" w:lineRule="auto"/>
        <w:ind w:firstLine="708"/>
        <w:rPr>
          <w:rFonts w:ascii="Times New Roman" w:hAnsi="Times New Roman" w:cs="Times New Roman"/>
          <w:b/>
          <w:bCs/>
          <w:sz w:val="24"/>
          <w:szCs w:val="24"/>
        </w:rPr>
      </w:pPr>
      <w:r w:rsidRPr="006F5169">
        <w:rPr>
          <w:rFonts w:ascii="Times New Roman" w:hAnsi="Times New Roman" w:cs="Times New Roman"/>
          <w:b/>
          <w:bCs/>
          <w:sz w:val="24"/>
          <w:szCs w:val="24"/>
        </w:rPr>
        <w:lastRenderedPageBreak/>
        <w:t>2.3 Evaluación de atributos y ganancia de información</w:t>
      </w:r>
    </w:p>
    <w:p w14:paraId="67B47DD1" w14:textId="77777777" w:rsidR="006F5169" w:rsidRPr="006F5169" w:rsidRDefault="006F5169" w:rsidP="006F5169">
      <w:pPr>
        <w:spacing w:line="360" w:lineRule="auto"/>
        <w:rPr>
          <w:rFonts w:ascii="Times New Roman" w:hAnsi="Times New Roman" w:cs="Times New Roman"/>
          <w:sz w:val="24"/>
          <w:szCs w:val="24"/>
        </w:rPr>
      </w:pPr>
      <w:r w:rsidRPr="006F5169">
        <w:rPr>
          <w:rFonts w:ascii="Times New Roman" w:hAnsi="Times New Roman" w:cs="Times New Roman"/>
          <w:sz w:val="24"/>
          <w:szCs w:val="24"/>
        </w:rPr>
        <w:t>Cada columna fue evaluada como posible “nodo raíz” del árbol.</w:t>
      </w:r>
      <w:r w:rsidRPr="006F5169">
        <w:rPr>
          <w:rFonts w:ascii="Times New Roman" w:hAnsi="Times New Roman" w:cs="Times New Roman"/>
          <w:sz w:val="24"/>
          <w:szCs w:val="24"/>
        </w:rPr>
        <w:br/>
        <w:t>Para ello, el código realiza un bucle que:</w:t>
      </w:r>
    </w:p>
    <w:p w14:paraId="124BA2DB" w14:textId="77777777" w:rsidR="006F5169" w:rsidRPr="006F5169" w:rsidRDefault="006F5169" w:rsidP="006F5169">
      <w:pPr>
        <w:numPr>
          <w:ilvl w:val="0"/>
          <w:numId w:val="2"/>
        </w:numPr>
        <w:spacing w:line="360" w:lineRule="auto"/>
        <w:rPr>
          <w:rFonts w:ascii="Times New Roman" w:hAnsi="Times New Roman" w:cs="Times New Roman"/>
          <w:sz w:val="24"/>
          <w:szCs w:val="24"/>
        </w:rPr>
      </w:pPr>
      <w:r w:rsidRPr="006F5169">
        <w:rPr>
          <w:rFonts w:ascii="Times New Roman" w:hAnsi="Times New Roman" w:cs="Times New Roman"/>
          <w:sz w:val="24"/>
          <w:szCs w:val="24"/>
        </w:rPr>
        <w:t>Detecta si el atributo es numérico o categórico.</w:t>
      </w:r>
    </w:p>
    <w:p w14:paraId="7AB35C8F" w14:textId="77777777" w:rsidR="006F5169" w:rsidRPr="006F5169" w:rsidRDefault="006F5169" w:rsidP="006F5169">
      <w:pPr>
        <w:numPr>
          <w:ilvl w:val="0"/>
          <w:numId w:val="2"/>
        </w:numPr>
        <w:spacing w:line="360" w:lineRule="auto"/>
        <w:rPr>
          <w:rFonts w:ascii="Times New Roman" w:hAnsi="Times New Roman" w:cs="Times New Roman"/>
          <w:sz w:val="24"/>
          <w:szCs w:val="24"/>
        </w:rPr>
      </w:pPr>
      <w:r w:rsidRPr="006F5169">
        <w:rPr>
          <w:rFonts w:ascii="Times New Roman" w:hAnsi="Times New Roman" w:cs="Times New Roman"/>
          <w:sz w:val="24"/>
          <w:szCs w:val="24"/>
        </w:rPr>
        <w:t xml:space="preserve">Si es numérico, lo divide en tres rangos (cuartiles) mediante </w:t>
      </w:r>
      <w:r w:rsidRPr="006F5169">
        <w:rPr>
          <w:rFonts w:ascii="Times New Roman" w:hAnsi="Times New Roman" w:cs="Times New Roman"/>
          <w:b/>
          <w:bCs/>
          <w:i/>
          <w:iCs/>
          <w:sz w:val="24"/>
          <w:szCs w:val="24"/>
        </w:rPr>
        <w:t>pd.qcut</w:t>
      </w:r>
      <w:r w:rsidRPr="006F5169">
        <w:rPr>
          <w:rFonts w:ascii="Times New Roman" w:hAnsi="Times New Roman" w:cs="Times New Roman"/>
          <w:sz w:val="24"/>
          <w:szCs w:val="24"/>
        </w:rPr>
        <w:t>.</w:t>
      </w:r>
    </w:p>
    <w:p w14:paraId="4DF2D235" w14:textId="77777777" w:rsidR="006F5169" w:rsidRPr="006F5169" w:rsidRDefault="006F5169" w:rsidP="006F5169">
      <w:pPr>
        <w:numPr>
          <w:ilvl w:val="0"/>
          <w:numId w:val="2"/>
        </w:numPr>
        <w:spacing w:line="360" w:lineRule="auto"/>
        <w:rPr>
          <w:rFonts w:ascii="Times New Roman" w:hAnsi="Times New Roman" w:cs="Times New Roman"/>
          <w:sz w:val="24"/>
          <w:szCs w:val="24"/>
        </w:rPr>
      </w:pPr>
      <w:r w:rsidRPr="006F5169">
        <w:rPr>
          <w:rFonts w:ascii="Times New Roman" w:hAnsi="Times New Roman" w:cs="Times New Roman"/>
          <w:sz w:val="24"/>
          <w:szCs w:val="24"/>
        </w:rPr>
        <w:t>Si es categórico, usa directamente sus categorías.</w:t>
      </w:r>
    </w:p>
    <w:p w14:paraId="7777299F" w14:textId="77777777" w:rsidR="006F5169" w:rsidRPr="006F5169" w:rsidRDefault="006F5169" w:rsidP="006F5169">
      <w:pPr>
        <w:numPr>
          <w:ilvl w:val="0"/>
          <w:numId w:val="2"/>
        </w:numPr>
        <w:spacing w:line="360" w:lineRule="auto"/>
        <w:rPr>
          <w:rFonts w:ascii="Times New Roman" w:hAnsi="Times New Roman" w:cs="Times New Roman"/>
          <w:sz w:val="24"/>
          <w:szCs w:val="24"/>
        </w:rPr>
      </w:pPr>
      <w:r w:rsidRPr="006F5169">
        <w:rPr>
          <w:rFonts w:ascii="Times New Roman" w:hAnsi="Times New Roman" w:cs="Times New Roman"/>
          <w:sz w:val="24"/>
          <w:szCs w:val="24"/>
        </w:rPr>
        <w:t xml:space="preserve">Para cada grupo, obtiene la cantidad de estudiantes que </w:t>
      </w:r>
      <w:r w:rsidRPr="006F5169">
        <w:rPr>
          <w:rFonts w:ascii="Times New Roman" w:hAnsi="Times New Roman" w:cs="Times New Roman"/>
          <w:b/>
          <w:bCs/>
          <w:sz w:val="24"/>
          <w:szCs w:val="24"/>
        </w:rPr>
        <w:t>continúan</w:t>
      </w:r>
      <w:r w:rsidRPr="006F5169">
        <w:rPr>
          <w:rFonts w:ascii="Times New Roman" w:hAnsi="Times New Roman" w:cs="Times New Roman"/>
          <w:sz w:val="24"/>
          <w:szCs w:val="24"/>
        </w:rPr>
        <w:t xml:space="preserve"> y los que </w:t>
      </w:r>
      <w:r w:rsidRPr="006F5169">
        <w:rPr>
          <w:rFonts w:ascii="Times New Roman" w:hAnsi="Times New Roman" w:cs="Times New Roman"/>
          <w:b/>
          <w:bCs/>
          <w:sz w:val="24"/>
          <w:szCs w:val="24"/>
        </w:rPr>
        <w:t>abandonan</w:t>
      </w:r>
      <w:r w:rsidRPr="006F5169">
        <w:rPr>
          <w:rFonts w:ascii="Times New Roman" w:hAnsi="Times New Roman" w:cs="Times New Roman"/>
          <w:sz w:val="24"/>
          <w:szCs w:val="24"/>
        </w:rPr>
        <w:t>.</w:t>
      </w:r>
    </w:p>
    <w:p w14:paraId="3184A7F5" w14:textId="49D8E64D" w:rsidR="006F5169" w:rsidRPr="006F5169" w:rsidRDefault="006F5169" w:rsidP="006F5169">
      <w:pPr>
        <w:numPr>
          <w:ilvl w:val="0"/>
          <w:numId w:val="2"/>
        </w:numPr>
        <w:spacing w:line="360" w:lineRule="auto"/>
        <w:rPr>
          <w:rFonts w:ascii="Times New Roman" w:hAnsi="Times New Roman" w:cs="Times New Roman"/>
          <w:sz w:val="24"/>
          <w:szCs w:val="24"/>
        </w:rPr>
      </w:pPr>
      <w:r w:rsidRPr="006F5169">
        <w:rPr>
          <w:rFonts w:ascii="Times New Roman" w:hAnsi="Times New Roman" w:cs="Times New Roman"/>
          <w:sz w:val="24"/>
          <w:szCs w:val="24"/>
        </w:rPr>
        <w:t xml:space="preserve">Con estos valores, calcula la </w:t>
      </w:r>
      <w:r w:rsidRPr="006F5169">
        <w:rPr>
          <w:rFonts w:ascii="Times New Roman" w:hAnsi="Times New Roman" w:cs="Times New Roman"/>
          <w:b/>
          <w:bCs/>
          <w:sz w:val="24"/>
          <w:szCs w:val="24"/>
        </w:rPr>
        <w:t>ganancia de información</w:t>
      </w:r>
      <w:r w:rsidRPr="006F5169">
        <w:rPr>
          <w:rFonts w:ascii="Times New Roman" w:hAnsi="Times New Roman" w:cs="Times New Roman"/>
          <w:sz w:val="24"/>
          <w:szCs w:val="24"/>
        </w:rPr>
        <w:t xml:space="preserve"> utilizando la función externa</w:t>
      </w:r>
      <w:r>
        <w:rPr>
          <w:rFonts w:ascii="Times New Roman" w:hAnsi="Times New Roman" w:cs="Times New Roman"/>
          <w:sz w:val="24"/>
          <w:szCs w:val="24"/>
        </w:rPr>
        <w:t xml:space="preserve"> </w:t>
      </w:r>
      <w:r w:rsidRPr="006F5169">
        <w:rPr>
          <w:rFonts w:ascii="Times New Roman" w:hAnsi="Times New Roman" w:cs="Times New Roman"/>
          <w:i/>
          <w:iCs/>
          <w:sz w:val="24"/>
          <w:szCs w:val="24"/>
        </w:rPr>
        <w:t>funciones_ganancia</w:t>
      </w:r>
      <w:r w:rsidRPr="006F5169">
        <w:rPr>
          <w:rFonts w:ascii="Times New Roman" w:hAnsi="Times New Roman" w:cs="Times New Roman"/>
          <w:sz w:val="24"/>
          <w:szCs w:val="24"/>
        </w:rPr>
        <w:t>.</w:t>
      </w:r>
    </w:p>
    <w:p w14:paraId="492C2AC2" w14:textId="5A615521" w:rsidR="006F5169" w:rsidRPr="006F5169" w:rsidRDefault="006F5169" w:rsidP="006F5169">
      <w:pPr>
        <w:spacing w:line="360" w:lineRule="auto"/>
        <w:rPr>
          <w:rFonts w:ascii="Times New Roman" w:hAnsi="Times New Roman" w:cs="Times New Roman"/>
          <w:sz w:val="24"/>
          <w:szCs w:val="24"/>
        </w:rPr>
      </w:pPr>
      <w:r w:rsidRPr="006F5169">
        <w:rPr>
          <w:rFonts w:ascii="Times New Roman" w:hAnsi="Times New Roman" w:cs="Times New Roman"/>
          <w:sz w:val="24"/>
          <w:szCs w:val="24"/>
        </w:rPr>
        <w:t xml:space="preserve">La ganancia mide cuánto </w:t>
      </w:r>
      <w:r w:rsidRPr="006F5169">
        <w:rPr>
          <w:rFonts w:ascii="Times New Roman" w:hAnsi="Times New Roman" w:cs="Times New Roman"/>
          <w:i/>
          <w:iCs/>
          <w:sz w:val="24"/>
          <w:szCs w:val="24"/>
        </w:rPr>
        <w:t>reduce la entropía</w:t>
      </w:r>
      <w:r w:rsidRPr="006F5169">
        <w:rPr>
          <w:rFonts w:ascii="Times New Roman" w:hAnsi="Times New Roman" w:cs="Times New Roman"/>
          <w:sz w:val="24"/>
          <w:szCs w:val="24"/>
        </w:rPr>
        <w:t xml:space="preserve"> ese atributo al ser usado para dividir el conjunto.</w:t>
      </w:r>
      <w:r>
        <w:rPr>
          <w:rFonts w:ascii="Times New Roman" w:hAnsi="Times New Roman" w:cs="Times New Roman"/>
          <w:sz w:val="24"/>
          <w:szCs w:val="24"/>
        </w:rPr>
        <w:t xml:space="preserve"> Mientras que e</w:t>
      </w:r>
      <w:r w:rsidRPr="006F5169">
        <w:rPr>
          <w:rFonts w:ascii="Times New Roman" w:hAnsi="Times New Roman" w:cs="Times New Roman"/>
          <w:sz w:val="24"/>
          <w:szCs w:val="24"/>
        </w:rPr>
        <w:t>l atributo con mayor ganancia fue identificado como el más relevante para comenzar el árbol.</w:t>
      </w:r>
    </w:p>
    <w:p w14:paraId="3E713CA1" w14:textId="55FCE421" w:rsidR="006F5169" w:rsidRPr="006F5169" w:rsidRDefault="006F5169" w:rsidP="006F5169">
      <w:pPr>
        <w:spacing w:line="360" w:lineRule="auto"/>
        <w:ind w:firstLine="708"/>
        <w:rPr>
          <w:rFonts w:ascii="Times New Roman" w:hAnsi="Times New Roman" w:cs="Times New Roman"/>
          <w:b/>
          <w:bCs/>
          <w:sz w:val="24"/>
          <w:szCs w:val="24"/>
        </w:rPr>
      </w:pPr>
      <w:r w:rsidRPr="006F5169">
        <w:rPr>
          <w:rFonts w:ascii="Times New Roman" w:hAnsi="Times New Roman" w:cs="Times New Roman"/>
          <w:b/>
          <w:bCs/>
          <w:sz w:val="24"/>
          <w:szCs w:val="24"/>
        </w:rPr>
        <w:t>2.4 Entrenamiento del modelo</w:t>
      </w:r>
    </w:p>
    <w:p w14:paraId="192FB266" w14:textId="77777777" w:rsidR="006F5169" w:rsidRPr="006F5169" w:rsidRDefault="006F5169" w:rsidP="006F5169">
      <w:pPr>
        <w:spacing w:line="360" w:lineRule="auto"/>
        <w:rPr>
          <w:rFonts w:ascii="Times New Roman" w:hAnsi="Times New Roman" w:cs="Times New Roman"/>
          <w:sz w:val="24"/>
          <w:szCs w:val="24"/>
        </w:rPr>
      </w:pPr>
      <w:r w:rsidRPr="006F5169">
        <w:rPr>
          <w:rFonts w:ascii="Times New Roman" w:hAnsi="Times New Roman" w:cs="Times New Roman"/>
          <w:sz w:val="24"/>
          <w:szCs w:val="24"/>
        </w:rPr>
        <w:t xml:space="preserve">Se empleó el algoritmo </w:t>
      </w:r>
      <w:r w:rsidRPr="006F5169">
        <w:rPr>
          <w:rFonts w:ascii="Times New Roman" w:hAnsi="Times New Roman" w:cs="Times New Roman"/>
          <w:b/>
          <w:bCs/>
          <w:sz w:val="24"/>
          <w:szCs w:val="24"/>
        </w:rPr>
        <w:t>DecisionTreeClassifier</w:t>
      </w:r>
      <w:r w:rsidRPr="006F5169">
        <w:rPr>
          <w:rFonts w:ascii="Times New Roman" w:hAnsi="Times New Roman" w:cs="Times New Roman"/>
          <w:sz w:val="24"/>
          <w:szCs w:val="24"/>
        </w:rPr>
        <w:t xml:space="preserve"> de scikit-learn con el criterio "entropy".</w:t>
      </w:r>
      <w:r w:rsidRPr="006F5169">
        <w:rPr>
          <w:rFonts w:ascii="Times New Roman" w:hAnsi="Times New Roman" w:cs="Times New Roman"/>
          <w:sz w:val="24"/>
          <w:szCs w:val="24"/>
        </w:rPr>
        <w:br/>
        <w:t>Las variables categóricas fueron codificadas con LabelEncoder para convertirlas en valores numéricos.</w:t>
      </w:r>
      <w:r w:rsidRPr="006F5169">
        <w:rPr>
          <w:rFonts w:ascii="Times New Roman" w:hAnsi="Times New Roman" w:cs="Times New Roman"/>
          <w:sz w:val="24"/>
          <w:szCs w:val="24"/>
        </w:rPr>
        <w:br/>
        <w:t>Posteriormente, el modelo fue entrenado utilizando todos los atributos disponibles.</w:t>
      </w:r>
    </w:p>
    <w:p w14:paraId="55DBB896" w14:textId="77777777" w:rsidR="006F5169" w:rsidRPr="006F5169" w:rsidRDefault="006F5169" w:rsidP="006F5169">
      <w:pPr>
        <w:spacing w:line="360" w:lineRule="auto"/>
        <w:ind w:firstLine="708"/>
        <w:rPr>
          <w:rFonts w:ascii="Times New Roman" w:hAnsi="Times New Roman" w:cs="Times New Roman"/>
          <w:b/>
          <w:bCs/>
          <w:sz w:val="24"/>
          <w:szCs w:val="24"/>
        </w:rPr>
      </w:pPr>
      <w:r w:rsidRPr="006F5169">
        <w:rPr>
          <w:rFonts w:ascii="Times New Roman" w:hAnsi="Times New Roman" w:cs="Times New Roman"/>
          <w:b/>
          <w:bCs/>
          <w:sz w:val="24"/>
          <w:szCs w:val="24"/>
        </w:rPr>
        <w:t>2.5 Predicción y exportación de resultados</w:t>
      </w:r>
    </w:p>
    <w:p w14:paraId="5A813D1F" w14:textId="21791FB9" w:rsidR="006F5169" w:rsidRPr="006F5169" w:rsidRDefault="006F5169" w:rsidP="006F5169">
      <w:pPr>
        <w:spacing w:line="360" w:lineRule="auto"/>
        <w:rPr>
          <w:rFonts w:ascii="Times New Roman" w:hAnsi="Times New Roman" w:cs="Times New Roman"/>
          <w:sz w:val="24"/>
          <w:szCs w:val="24"/>
        </w:rPr>
      </w:pPr>
      <w:r w:rsidRPr="006F5169">
        <w:rPr>
          <w:rFonts w:ascii="Times New Roman" w:hAnsi="Times New Roman" w:cs="Times New Roman"/>
          <w:sz w:val="24"/>
          <w:szCs w:val="24"/>
        </w:rPr>
        <w:t>Una vez entrenado, el modelo predijo el valor de "</w:t>
      </w:r>
      <w:r w:rsidRPr="006F5169">
        <w:rPr>
          <w:rFonts w:ascii="Times New Roman" w:hAnsi="Times New Roman" w:cs="Times New Roman"/>
          <w:i/>
          <w:iCs/>
          <w:sz w:val="24"/>
          <w:szCs w:val="24"/>
        </w:rPr>
        <w:t>EstadoFinal</w:t>
      </w:r>
      <w:r w:rsidRPr="006F5169">
        <w:rPr>
          <w:rFonts w:ascii="Times New Roman" w:hAnsi="Times New Roman" w:cs="Times New Roman"/>
          <w:sz w:val="24"/>
          <w:szCs w:val="24"/>
        </w:rPr>
        <w:t>" para cada registro del conjunto de datos.</w:t>
      </w:r>
      <w:r>
        <w:rPr>
          <w:rFonts w:ascii="Times New Roman" w:hAnsi="Times New Roman" w:cs="Times New Roman"/>
          <w:sz w:val="24"/>
          <w:szCs w:val="24"/>
        </w:rPr>
        <w:t xml:space="preserve"> </w:t>
      </w:r>
      <w:r w:rsidRPr="006F5169">
        <w:rPr>
          <w:rFonts w:ascii="Times New Roman" w:hAnsi="Times New Roman" w:cs="Times New Roman"/>
          <w:sz w:val="24"/>
          <w:szCs w:val="24"/>
        </w:rPr>
        <w:t>Las predicciones fueron revertidas a sus etiquetas originales (Continua / Abandona) y exportadas a un nuevo archivo:</w:t>
      </w:r>
      <w:r w:rsidR="002D0EAA">
        <w:rPr>
          <w:rFonts w:ascii="Times New Roman" w:hAnsi="Times New Roman" w:cs="Times New Roman"/>
          <w:sz w:val="24"/>
          <w:szCs w:val="24"/>
        </w:rPr>
        <w:t xml:space="preserve"> </w:t>
      </w:r>
      <w:r w:rsidR="002D0EAA" w:rsidRPr="002D0EAA">
        <w:rPr>
          <w:rFonts w:ascii="Times New Roman" w:hAnsi="Times New Roman" w:cs="Times New Roman"/>
          <w:b/>
          <w:bCs/>
          <w:i/>
          <w:iCs/>
          <w:sz w:val="24"/>
          <w:szCs w:val="24"/>
        </w:rPr>
        <w:t>“</w:t>
      </w:r>
      <w:r w:rsidRPr="006F5169">
        <w:rPr>
          <w:rFonts w:ascii="Times New Roman" w:hAnsi="Times New Roman" w:cs="Times New Roman"/>
          <w:b/>
          <w:bCs/>
          <w:i/>
          <w:iCs/>
          <w:sz w:val="24"/>
          <w:szCs w:val="24"/>
          <w:highlight w:val="yellow"/>
        </w:rPr>
        <w:t>TablaPrediccionAbandono-Final.xlsx</w:t>
      </w:r>
      <w:r w:rsidR="002D0EAA" w:rsidRPr="002D0EAA">
        <w:rPr>
          <w:rFonts w:ascii="Times New Roman" w:hAnsi="Times New Roman" w:cs="Times New Roman"/>
          <w:b/>
          <w:bCs/>
          <w:i/>
          <w:iCs/>
          <w:sz w:val="24"/>
          <w:szCs w:val="24"/>
        </w:rPr>
        <w:t>”</w:t>
      </w:r>
    </w:p>
    <w:p w14:paraId="2B12BBA9" w14:textId="3EC2BD9F" w:rsidR="006F5169" w:rsidRPr="006F5169" w:rsidRDefault="006F5169" w:rsidP="006F5169">
      <w:pPr>
        <w:spacing w:line="360" w:lineRule="auto"/>
        <w:rPr>
          <w:rFonts w:ascii="Times New Roman" w:hAnsi="Times New Roman" w:cs="Times New Roman"/>
          <w:b/>
          <w:bCs/>
          <w:sz w:val="24"/>
          <w:szCs w:val="24"/>
        </w:rPr>
      </w:pPr>
      <w:r w:rsidRPr="006F5169">
        <w:rPr>
          <w:rFonts w:ascii="Times New Roman" w:hAnsi="Times New Roman" w:cs="Times New Roman"/>
          <w:b/>
          <w:bCs/>
          <w:sz w:val="24"/>
          <w:szCs w:val="24"/>
        </w:rPr>
        <w:t>3. Resultados Obtenidos</w:t>
      </w:r>
      <w:r w:rsidR="002D0EAA">
        <w:rPr>
          <w:rFonts w:ascii="Times New Roman" w:hAnsi="Times New Roman" w:cs="Times New Roman"/>
          <w:b/>
          <w:bCs/>
          <w:sz w:val="24"/>
          <w:szCs w:val="24"/>
        </w:rPr>
        <w:t>:</w:t>
      </w:r>
    </w:p>
    <w:p w14:paraId="08B5FD5E" w14:textId="77777777" w:rsidR="006F5169" w:rsidRPr="006F5169" w:rsidRDefault="006F5169" w:rsidP="006F5169">
      <w:pPr>
        <w:numPr>
          <w:ilvl w:val="0"/>
          <w:numId w:val="3"/>
        </w:numPr>
        <w:spacing w:line="360" w:lineRule="auto"/>
        <w:rPr>
          <w:rFonts w:ascii="Times New Roman" w:hAnsi="Times New Roman" w:cs="Times New Roman"/>
          <w:sz w:val="24"/>
          <w:szCs w:val="24"/>
        </w:rPr>
      </w:pPr>
      <w:r w:rsidRPr="006F5169">
        <w:rPr>
          <w:rFonts w:ascii="Times New Roman" w:hAnsi="Times New Roman" w:cs="Times New Roman"/>
          <w:sz w:val="24"/>
          <w:szCs w:val="24"/>
        </w:rPr>
        <w:t xml:space="preserve">Se imprimió en consola la </w:t>
      </w:r>
      <w:r w:rsidRPr="006F5169">
        <w:rPr>
          <w:rFonts w:ascii="Times New Roman" w:hAnsi="Times New Roman" w:cs="Times New Roman"/>
          <w:b/>
          <w:bCs/>
          <w:sz w:val="24"/>
          <w:szCs w:val="24"/>
        </w:rPr>
        <w:t>entropía inicial</w:t>
      </w:r>
      <w:r w:rsidRPr="006F5169">
        <w:rPr>
          <w:rFonts w:ascii="Times New Roman" w:hAnsi="Times New Roman" w:cs="Times New Roman"/>
          <w:sz w:val="24"/>
          <w:szCs w:val="24"/>
        </w:rPr>
        <w:t xml:space="preserve"> del conjunto.</w:t>
      </w:r>
    </w:p>
    <w:p w14:paraId="48C5B0C0" w14:textId="77777777" w:rsidR="006F5169" w:rsidRPr="006F5169" w:rsidRDefault="006F5169" w:rsidP="006F5169">
      <w:pPr>
        <w:numPr>
          <w:ilvl w:val="0"/>
          <w:numId w:val="3"/>
        </w:numPr>
        <w:spacing w:line="360" w:lineRule="auto"/>
        <w:rPr>
          <w:rFonts w:ascii="Times New Roman" w:hAnsi="Times New Roman" w:cs="Times New Roman"/>
          <w:sz w:val="24"/>
          <w:szCs w:val="24"/>
        </w:rPr>
      </w:pPr>
      <w:r w:rsidRPr="006F5169">
        <w:rPr>
          <w:rFonts w:ascii="Times New Roman" w:hAnsi="Times New Roman" w:cs="Times New Roman"/>
          <w:sz w:val="24"/>
          <w:szCs w:val="24"/>
        </w:rPr>
        <w:t xml:space="preserve">Se listaron las </w:t>
      </w:r>
      <w:r w:rsidRPr="006F5169">
        <w:rPr>
          <w:rFonts w:ascii="Times New Roman" w:hAnsi="Times New Roman" w:cs="Times New Roman"/>
          <w:b/>
          <w:bCs/>
          <w:sz w:val="24"/>
          <w:szCs w:val="24"/>
        </w:rPr>
        <w:t>ganancias de información</w:t>
      </w:r>
      <w:r w:rsidRPr="006F5169">
        <w:rPr>
          <w:rFonts w:ascii="Times New Roman" w:hAnsi="Times New Roman" w:cs="Times New Roman"/>
          <w:sz w:val="24"/>
          <w:szCs w:val="24"/>
        </w:rPr>
        <w:t xml:space="preserve"> por atributo, mostrando para cada uno la distribución de estudiantes según su estado final.</w:t>
      </w:r>
    </w:p>
    <w:p w14:paraId="631A9907" w14:textId="77777777" w:rsidR="006F5169" w:rsidRPr="006F5169" w:rsidRDefault="006F5169" w:rsidP="006F5169">
      <w:pPr>
        <w:numPr>
          <w:ilvl w:val="0"/>
          <w:numId w:val="3"/>
        </w:numPr>
        <w:spacing w:line="360" w:lineRule="auto"/>
        <w:rPr>
          <w:rFonts w:ascii="Times New Roman" w:hAnsi="Times New Roman" w:cs="Times New Roman"/>
          <w:sz w:val="24"/>
          <w:szCs w:val="24"/>
        </w:rPr>
      </w:pPr>
      <w:r w:rsidRPr="006F5169">
        <w:rPr>
          <w:rFonts w:ascii="Times New Roman" w:hAnsi="Times New Roman" w:cs="Times New Roman"/>
          <w:sz w:val="24"/>
          <w:szCs w:val="24"/>
        </w:rPr>
        <w:lastRenderedPageBreak/>
        <w:t xml:space="preserve">Se identificó el </w:t>
      </w:r>
      <w:r w:rsidRPr="006F5169">
        <w:rPr>
          <w:rFonts w:ascii="Times New Roman" w:hAnsi="Times New Roman" w:cs="Times New Roman"/>
          <w:b/>
          <w:bCs/>
          <w:sz w:val="24"/>
          <w:szCs w:val="24"/>
        </w:rPr>
        <w:t>atributo con mayor capacidad predictiva</w:t>
      </w:r>
      <w:r w:rsidRPr="006F5169">
        <w:rPr>
          <w:rFonts w:ascii="Times New Roman" w:hAnsi="Times New Roman" w:cs="Times New Roman"/>
          <w:sz w:val="24"/>
          <w:szCs w:val="24"/>
        </w:rPr>
        <w:t>, base para construir el árbol.</w:t>
      </w:r>
    </w:p>
    <w:p w14:paraId="1D02E3A9" w14:textId="355B1F31" w:rsidR="006F5169" w:rsidRPr="006F5169" w:rsidRDefault="006F5169" w:rsidP="006F5169">
      <w:pPr>
        <w:numPr>
          <w:ilvl w:val="0"/>
          <w:numId w:val="3"/>
        </w:numPr>
        <w:spacing w:line="360" w:lineRule="auto"/>
        <w:rPr>
          <w:rFonts w:ascii="Times New Roman" w:hAnsi="Times New Roman" w:cs="Times New Roman"/>
          <w:sz w:val="24"/>
          <w:szCs w:val="24"/>
        </w:rPr>
      </w:pPr>
      <w:r w:rsidRPr="006F5169">
        <w:rPr>
          <w:rFonts w:ascii="Times New Roman" w:hAnsi="Times New Roman" w:cs="Times New Roman"/>
          <w:sz w:val="24"/>
          <w:szCs w:val="24"/>
        </w:rPr>
        <w:t>El modelo generó correctamente la columna "EstadoFinal" con los valores estimados para cada estudiante.</w:t>
      </w:r>
    </w:p>
    <w:p w14:paraId="12E47B1A" w14:textId="3681E890" w:rsidR="006F5169" w:rsidRPr="006F5169" w:rsidRDefault="006F5169" w:rsidP="006F5169">
      <w:pPr>
        <w:spacing w:line="360" w:lineRule="auto"/>
        <w:rPr>
          <w:rFonts w:ascii="Times New Roman" w:hAnsi="Times New Roman" w:cs="Times New Roman"/>
          <w:b/>
          <w:bCs/>
          <w:sz w:val="24"/>
          <w:szCs w:val="24"/>
        </w:rPr>
      </w:pPr>
      <w:r w:rsidRPr="006F5169">
        <w:rPr>
          <w:rFonts w:ascii="Times New Roman" w:hAnsi="Times New Roman" w:cs="Times New Roman"/>
          <w:b/>
          <w:bCs/>
          <w:sz w:val="24"/>
          <w:szCs w:val="24"/>
        </w:rPr>
        <w:t>4. Conclusión</w:t>
      </w:r>
      <w:r w:rsidR="002D0EAA">
        <w:rPr>
          <w:rFonts w:ascii="Times New Roman" w:hAnsi="Times New Roman" w:cs="Times New Roman"/>
          <w:b/>
          <w:bCs/>
          <w:sz w:val="24"/>
          <w:szCs w:val="24"/>
        </w:rPr>
        <w:t>:</w:t>
      </w:r>
    </w:p>
    <w:p w14:paraId="1620185E" w14:textId="11DF438C" w:rsidR="002D0EAA" w:rsidRPr="002D0EAA" w:rsidRDefault="002D0EAA" w:rsidP="002D0EAA">
      <w:pPr>
        <w:spacing w:line="360" w:lineRule="auto"/>
        <w:ind w:firstLine="708"/>
        <w:rPr>
          <w:rFonts w:ascii="Times New Roman" w:hAnsi="Times New Roman" w:cs="Times New Roman"/>
          <w:sz w:val="24"/>
          <w:szCs w:val="24"/>
        </w:rPr>
      </w:pPr>
      <w:r w:rsidRPr="002D0EAA">
        <w:rPr>
          <w:rFonts w:ascii="Times New Roman" w:hAnsi="Times New Roman" w:cs="Times New Roman"/>
          <w:sz w:val="24"/>
          <w:szCs w:val="24"/>
        </w:rPr>
        <w:t>El desarrollo de este modelo de predicción permitió comprender de manera</w:t>
      </w:r>
      <w:r>
        <w:rPr>
          <w:rFonts w:ascii="Times New Roman" w:hAnsi="Times New Roman" w:cs="Times New Roman"/>
          <w:sz w:val="24"/>
          <w:szCs w:val="24"/>
        </w:rPr>
        <w:t xml:space="preserve"> </w:t>
      </w:r>
      <w:r w:rsidRPr="002D0EAA">
        <w:rPr>
          <w:rFonts w:ascii="Times New Roman" w:hAnsi="Times New Roman" w:cs="Times New Roman"/>
          <w:sz w:val="24"/>
          <w:szCs w:val="24"/>
        </w:rPr>
        <w:t xml:space="preserve">estructurada, los factores que influyen en la permanencia o abandono de los estudiantes dentro de una carrera. A través del uso de </w:t>
      </w:r>
      <w:r w:rsidRPr="002D0EAA">
        <w:rPr>
          <w:rFonts w:ascii="Times New Roman" w:hAnsi="Times New Roman" w:cs="Times New Roman"/>
          <w:i/>
          <w:iCs/>
          <w:sz w:val="24"/>
          <w:szCs w:val="24"/>
        </w:rPr>
        <w:t>entropía</w:t>
      </w:r>
      <w:r w:rsidRPr="002D0EAA">
        <w:rPr>
          <w:rFonts w:ascii="Times New Roman" w:hAnsi="Times New Roman" w:cs="Times New Roman"/>
          <w:sz w:val="24"/>
          <w:szCs w:val="24"/>
        </w:rPr>
        <w:t xml:space="preserve"> y </w:t>
      </w:r>
      <w:r w:rsidRPr="002D0EAA">
        <w:rPr>
          <w:rFonts w:ascii="Times New Roman" w:hAnsi="Times New Roman" w:cs="Times New Roman"/>
          <w:i/>
          <w:iCs/>
          <w:sz w:val="24"/>
          <w:szCs w:val="24"/>
        </w:rPr>
        <w:t>ganancia de información</w:t>
      </w:r>
      <w:r w:rsidRPr="002D0EAA">
        <w:rPr>
          <w:rFonts w:ascii="Times New Roman" w:hAnsi="Times New Roman" w:cs="Times New Roman"/>
          <w:sz w:val="24"/>
          <w:szCs w:val="24"/>
        </w:rPr>
        <w:t xml:space="preserve"> se logró identificar cuáles atributos aportan mayor relevancia en la reducción de la incertidumbre del sistema, es decir, cuáles variables son más determinantes al momento de predecir el desempeño académico. Este análisis no solo brinda un enfoque estadístico, sino también interpretativo, ya que permite visualizar el comportamiento de los estudiantes en función de sus características individuales.</w:t>
      </w:r>
    </w:p>
    <w:p w14:paraId="685381EC" w14:textId="650E982A" w:rsidR="002D0EAA" w:rsidRPr="002D0EAA" w:rsidRDefault="002D0EAA" w:rsidP="002D0EAA">
      <w:pPr>
        <w:spacing w:line="360" w:lineRule="auto"/>
        <w:ind w:firstLine="708"/>
        <w:rPr>
          <w:rFonts w:ascii="Times New Roman" w:hAnsi="Times New Roman" w:cs="Times New Roman"/>
          <w:sz w:val="24"/>
          <w:szCs w:val="24"/>
        </w:rPr>
      </w:pPr>
      <w:r w:rsidRPr="002D0EAA">
        <w:rPr>
          <w:rFonts w:ascii="Times New Roman" w:hAnsi="Times New Roman" w:cs="Times New Roman"/>
          <w:sz w:val="24"/>
          <w:szCs w:val="24"/>
        </w:rPr>
        <w:t xml:space="preserve">La implementación del árbol de decisión, </w:t>
      </w:r>
      <w:r>
        <w:rPr>
          <w:rFonts w:ascii="Times New Roman" w:hAnsi="Times New Roman" w:cs="Times New Roman"/>
          <w:sz w:val="24"/>
          <w:szCs w:val="24"/>
        </w:rPr>
        <w:t xml:space="preserve">respaldada </w:t>
      </w:r>
      <w:r w:rsidRPr="002D0EAA">
        <w:rPr>
          <w:rFonts w:ascii="Times New Roman" w:hAnsi="Times New Roman" w:cs="Times New Roman"/>
          <w:sz w:val="24"/>
          <w:szCs w:val="24"/>
        </w:rPr>
        <w:t>por la librería</w:t>
      </w:r>
      <w:r>
        <w:rPr>
          <w:rFonts w:ascii="Times New Roman" w:hAnsi="Times New Roman" w:cs="Times New Roman"/>
          <w:sz w:val="24"/>
          <w:szCs w:val="24"/>
        </w:rPr>
        <w:t xml:space="preserve"> en Python</w:t>
      </w:r>
      <w:r w:rsidRPr="002D0EAA">
        <w:rPr>
          <w:rFonts w:ascii="Times New Roman" w:hAnsi="Times New Roman" w:cs="Times New Roman"/>
          <w:sz w:val="24"/>
          <w:szCs w:val="24"/>
        </w:rPr>
        <w:t xml:space="preserve"> </w:t>
      </w:r>
      <w:r w:rsidRPr="002D0EAA">
        <w:rPr>
          <w:rFonts w:ascii="Times New Roman" w:hAnsi="Times New Roman" w:cs="Times New Roman"/>
          <w:i/>
          <w:iCs/>
          <w:sz w:val="24"/>
          <w:szCs w:val="24"/>
          <w:highlight w:val="yellow"/>
        </w:rPr>
        <w:t>scikit-learn</w:t>
      </w:r>
      <w:r w:rsidRPr="002D0EAA">
        <w:rPr>
          <w:rFonts w:ascii="Times New Roman" w:hAnsi="Times New Roman" w:cs="Times New Roman"/>
          <w:sz w:val="24"/>
          <w:szCs w:val="24"/>
        </w:rPr>
        <w:t xml:space="preserve">, facilitó la creación de un modelo capaz de generalizar patrones y emitir predicciones concretas sobre el estado final de cada estudiante. Al mismo tiempo, el uso de funciones externas para el cálculo de la </w:t>
      </w:r>
      <w:r w:rsidRPr="002D0EAA">
        <w:rPr>
          <w:rFonts w:ascii="Times New Roman" w:hAnsi="Times New Roman" w:cs="Times New Roman"/>
          <w:i/>
          <w:iCs/>
          <w:sz w:val="24"/>
          <w:szCs w:val="24"/>
        </w:rPr>
        <w:t>entropía</w:t>
      </w:r>
      <w:r w:rsidRPr="002D0EAA">
        <w:rPr>
          <w:rFonts w:ascii="Times New Roman" w:hAnsi="Times New Roman" w:cs="Times New Roman"/>
          <w:sz w:val="24"/>
          <w:szCs w:val="24"/>
        </w:rPr>
        <w:t xml:space="preserve"> y la </w:t>
      </w:r>
      <w:r w:rsidRPr="002D0EAA">
        <w:rPr>
          <w:rFonts w:ascii="Times New Roman" w:hAnsi="Times New Roman" w:cs="Times New Roman"/>
          <w:i/>
          <w:iCs/>
          <w:sz w:val="24"/>
          <w:szCs w:val="24"/>
        </w:rPr>
        <w:t>ganancia de información</w:t>
      </w:r>
      <w:r w:rsidRPr="002D0EAA">
        <w:rPr>
          <w:rFonts w:ascii="Times New Roman" w:hAnsi="Times New Roman" w:cs="Times New Roman"/>
          <w:sz w:val="24"/>
          <w:szCs w:val="24"/>
        </w:rPr>
        <w:t xml:space="preserve"> aportó claridad conceptual y una estructura </w:t>
      </w:r>
      <w:r>
        <w:rPr>
          <w:rFonts w:ascii="Times New Roman" w:hAnsi="Times New Roman" w:cs="Times New Roman"/>
          <w:sz w:val="24"/>
          <w:szCs w:val="24"/>
        </w:rPr>
        <w:t xml:space="preserve">eficiente </w:t>
      </w:r>
      <w:r w:rsidRPr="002D0EAA">
        <w:rPr>
          <w:rFonts w:ascii="Times New Roman" w:hAnsi="Times New Roman" w:cs="Times New Roman"/>
          <w:sz w:val="24"/>
          <w:szCs w:val="24"/>
        </w:rPr>
        <w:t xml:space="preserve">al código, </w:t>
      </w:r>
      <w:r>
        <w:rPr>
          <w:rFonts w:ascii="Times New Roman" w:hAnsi="Times New Roman" w:cs="Times New Roman"/>
          <w:sz w:val="24"/>
          <w:szCs w:val="24"/>
        </w:rPr>
        <w:t xml:space="preserve">facilitando </w:t>
      </w:r>
      <w:r w:rsidRPr="002D0EAA">
        <w:rPr>
          <w:rFonts w:ascii="Times New Roman" w:hAnsi="Times New Roman" w:cs="Times New Roman"/>
          <w:sz w:val="24"/>
          <w:szCs w:val="24"/>
        </w:rPr>
        <w:t>su</w:t>
      </w:r>
      <w:r>
        <w:rPr>
          <w:rFonts w:ascii="Times New Roman" w:hAnsi="Times New Roman" w:cs="Times New Roman"/>
          <w:sz w:val="24"/>
          <w:szCs w:val="24"/>
        </w:rPr>
        <w:t xml:space="preserve"> entendimiento</w:t>
      </w:r>
      <w:r w:rsidRPr="002D0EAA">
        <w:rPr>
          <w:rFonts w:ascii="Times New Roman" w:hAnsi="Times New Roman" w:cs="Times New Roman"/>
          <w:sz w:val="24"/>
          <w:szCs w:val="24"/>
        </w:rPr>
        <w:t>.</w:t>
      </w:r>
    </w:p>
    <w:p w14:paraId="0FB182FE" w14:textId="243FE628" w:rsidR="002D0EAA" w:rsidRDefault="002D0EAA" w:rsidP="002D0EAA">
      <w:pPr>
        <w:spacing w:line="360" w:lineRule="auto"/>
        <w:ind w:firstLine="708"/>
        <w:rPr>
          <w:rFonts w:ascii="Times New Roman" w:hAnsi="Times New Roman" w:cs="Times New Roman"/>
          <w:sz w:val="24"/>
          <w:szCs w:val="24"/>
        </w:rPr>
      </w:pPr>
      <w:r w:rsidRPr="002D0EAA">
        <w:rPr>
          <w:rFonts w:ascii="Times New Roman" w:hAnsi="Times New Roman" w:cs="Times New Roman"/>
          <w:sz w:val="24"/>
          <w:szCs w:val="24"/>
        </w:rPr>
        <w:t>El resultado final —la generación automática de un archivo con la predicción del estado académico— representa una herramienta práctica que puede emplearse tanto para la toma de decisiones institucionales como para la detección temprana de casos de riesgo. En suma, el trabajo demuestra cómo la combinación entre métodos estadísticos, programación y aprendizaje automático puede transformarse en</w:t>
      </w:r>
      <w:r>
        <w:rPr>
          <w:rFonts w:ascii="Times New Roman" w:hAnsi="Times New Roman" w:cs="Times New Roman"/>
          <w:sz w:val="24"/>
          <w:szCs w:val="24"/>
        </w:rPr>
        <w:t xml:space="preserve"> una herramienta p</w:t>
      </w:r>
      <w:r w:rsidRPr="002D0EAA">
        <w:rPr>
          <w:rFonts w:ascii="Times New Roman" w:hAnsi="Times New Roman" w:cs="Times New Roman"/>
          <w:sz w:val="24"/>
          <w:szCs w:val="24"/>
        </w:rPr>
        <w:t>ara anticipar comportamientos y optimizar estrategias</w:t>
      </w:r>
      <w:r>
        <w:rPr>
          <w:rFonts w:ascii="Times New Roman" w:hAnsi="Times New Roman" w:cs="Times New Roman"/>
          <w:sz w:val="24"/>
          <w:szCs w:val="24"/>
        </w:rPr>
        <w:t>.</w:t>
      </w:r>
    </w:p>
    <w:p w14:paraId="6AE9E7F4" w14:textId="77777777" w:rsidR="002D0EAA" w:rsidRDefault="002D0EAA" w:rsidP="002D0EAA">
      <w:pPr>
        <w:spacing w:line="360" w:lineRule="auto"/>
        <w:rPr>
          <w:rFonts w:ascii="Times New Roman" w:hAnsi="Times New Roman" w:cs="Times New Roman"/>
          <w:sz w:val="24"/>
          <w:szCs w:val="24"/>
        </w:rPr>
      </w:pPr>
    </w:p>
    <w:p w14:paraId="4E7B64C6" w14:textId="77777777" w:rsidR="002D0EAA" w:rsidRDefault="002D0EAA" w:rsidP="002D0EAA">
      <w:pPr>
        <w:spacing w:line="360" w:lineRule="auto"/>
        <w:rPr>
          <w:rFonts w:ascii="Times New Roman" w:hAnsi="Times New Roman" w:cs="Times New Roman"/>
          <w:sz w:val="24"/>
          <w:szCs w:val="24"/>
        </w:rPr>
      </w:pPr>
    </w:p>
    <w:p w14:paraId="1E7D3BD1" w14:textId="77777777" w:rsidR="002D0EAA" w:rsidRDefault="002D0EAA" w:rsidP="002D0EAA">
      <w:pPr>
        <w:spacing w:line="360" w:lineRule="auto"/>
        <w:rPr>
          <w:rFonts w:ascii="Times New Roman" w:hAnsi="Times New Roman" w:cs="Times New Roman"/>
          <w:sz w:val="24"/>
          <w:szCs w:val="24"/>
        </w:rPr>
      </w:pPr>
    </w:p>
    <w:p w14:paraId="6EBA0E11" w14:textId="77777777" w:rsidR="002D0EAA" w:rsidRDefault="002D0EAA" w:rsidP="002D0EAA">
      <w:pPr>
        <w:spacing w:line="360" w:lineRule="auto"/>
        <w:rPr>
          <w:rFonts w:ascii="Times New Roman" w:hAnsi="Times New Roman" w:cs="Times New Roman"/>
          <w:sz w:val="24"/>
          <w:szCs w:val="24"/>
        </w:rPr>
      </w:pPr>
    </w:p>
    <w:p w14:paraId="52A52B8B" w14:textId="3B6C80AD" w:rsidR="002D0EAA" w:rsidRPr="00522B90" w:rsidRDefault="002D0EAA" w:rsidP="002D0EAA">
      <w:pPr>
        <w:spacing w:line="360" w:lineRule="auto"/>
        <w:rPr>
          <w:rFonts w:ascii="Times New Roman" w:hAnsi="Times New Roman" w:cs="Times New Roman"/>
          <w:sz w:val="24"/>
          <w:szCs w:val="24"/>
        </w:rPr>
      </w:pPr>
      <w:r>
        <w:rPr>
          <w:rFonts w:ascii="Times New Roman" w:hAnsi="Times New Roman" w:cs="Times New Roman"/>
          <w:sz w:val="24"/>
          <w:szCs w:val="24"/>
        </w:rPr>
        <w:t>Trabajo hecho por: Gil Lascano Lorenzo, Bayaslian Santiago, Núñez Mauro</w:t>
      </w:r>
      <w:r w:rsidR="00522B90">
        <w:rPr>
          <w:rFonts w:ascii="Times New Roman" w:hAnsi="Times New Roman" w:cs="Times New Roman"/>
          <w:sz w:val="24"/>
          <w:szCs w:val="24"/>
        </w:rPr>
        <w:t>.</w:t>
      </w:r>
    </w:p>
    <w:sectPr w:rsidR="002D0EAA" w:rsidRPr="00522B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76D85"/>
    <w:multiLevelType w:val="multilevel"/>
    <w:tmpl w:val="AD8E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67C1F"/>
    <w:multiLevelType w:val="multilevel"/>
    <w:tmpl w:val="F80C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F603E"/>
    <w:multiLevelType w:val="multilevel"/>
    <w:tmpl w:val="D91E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8F56CC"/>
    <w:multiLevelType w:val="multilevel"/>
    <w:tmpl w:val="47D8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225580">
    <w:abstractNumId w:val="3"/>
  </w:num>
  <w:num w:numId="2" w16cid:durableId="1410809377">
    <w:abstractNumId w:val="2"/>
  </w:num>
  <w:num w:numId="3" w16cid:durableId="517696096">
    <w:abstractNumId w:val="1"/>
  </w:num>
  <w:num w:numId="4" w16cid:durableId="1004936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B6"/>
    <w:rsid w:val="002D0EAA"/>
    <w:rsid w:val="0031143E"/>
    <w:rsid w:val="00506F77"/>
    <w:rsid w:val="00522B90"/>
    <w:rsid w:val="005B1573"/>
    <w:rsid w:val="006F5169"/>
    <w:rsid w:val="00983A22"/>
    <w:rsid w:val="00D409B6"/>
    <w:rsid w:val="00E41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2EFF"/>
  <w15:chartTrackingRefBased/>
  <w15:docId w15:val="{BF443DC2-348D-4B86-902F-A6332EDE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09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409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409B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409B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409B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409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09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09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09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09B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409B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409B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409B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409B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409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09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09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09B6"/>
    <w:rPr>
      <w:rFonts w:eastAsiaTheme="majorEastAsia" w:cstheme="majorBidi"/>
      <w:color w:val="272727" w:themeColor="text1" w:themeTint="D8"/>
    </w:rPr>
  </w:style>
  <w:style w:type="paragraph" w:styleId="Ttulo">
    <w:name w:val="Title"/>
    <w:basedOn w:val="Normal"/>
    <w:next w:val="Normal"/>
    <w:link w:val="TtuloCar"/>
    <w:uiPriority w:val="10"/>
    <w:qFormat/>
    <w:rsid w:val="00D40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09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09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09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09B6"/>
    <w:pPr>
      <w:spacing w:before="160"/>
      <w:jc w:val="center"/>
    </w:pPr>
    <w:rPr>
      <w:i/>
      <w:iCs/>
      <w:color w:val="404040" w:themeColor="text1" w:themeTint="BF"/>
    </w:rPr>
  </w:style>
  <w:style w:type="character" w:customStyle="1" w:styleId="CitaCar">
    <w:name w:val="Cita Car"/>
    <w:basedOn w:val="Fuentedeprrafopredeter"/>
    <w:link w:val="Cita"/>
    <w:uiPriority w:val="29"/>
    <w:rsid w:val="00D409B6"/>
    <w:rPr>
      <w:i/>
      <w:iCs/>
      <w:color w:val="404040" w:themeColor="text1" w:themeTint="BF"/>
    </w:rPr>
  </w:style>
  <w:style w:type="paragraph" w:styleId="Prrafodelista">
    <w:name w:val="List Paragraph"/>
    <w:basedOn w:val="Normal"/>
    <w:uiPriority w:val="34"/>
    <w:qFormat/>
    <w:rsid w:val="00D409B6"/>
    <w:pPr>
      <w:ind w:left="720"/>
      <w:contextualSpacing/>
    </w:pPr>
  </w:style>
  <w:style w:type="character" w:styleId="nfasisintenso">
    <w:name w:val="Intense Emphasis"/>
    <w:basedOn w:val="Fuentedeprrafopredeter"/>
    <w:uiPriority w:val="21"/>
    <w:qFormat/>
    <w:rsid w:val="00D409B6"/>
    <w:rPr>
      <w:i/>
      <w:iCs/>
      <w:color w:val="2F5496" w:themeColor="accent1" w:themeShade="BF"/>
    </w:rPr>
  </w:style>
  <w:style w:type="paragraph" w:styleId="Citadestacada">
    <w:name w:val="Intense Quote"/>
    <w:basedOn w:val="Normal"/>
    <w:next w:val="Normal"/>
    <w:link w:val="CitadestacadaCar"/>
    <w:uiPriority w:val="30"/>
    <w:qFormat/>
    <w:rsid w:val="00D409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409B6"/>
    <w:rPr>
      <w:i/>
      <w:iCs/>
      <w:color w:val="2F5496" w:themeColor="accent1" w:themeShade="BF"/>
    </w:rPr>
  </w:style>
  <w:style w:type="character" w:styleId="Referenciaintensa">
    <w:name w:val="Intense Reference"/>
    <w:basedOn w:val="Fuentedeprrafopredeter"/>
    <w:uiPriority w:val="32"/>
    <w:qFormat/>
    <w:rsid w:val="00D409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735</Words>
  <Characters>4048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Lascano - Hewlett</dc:creator>
  <cp:keywords/>
  <dc:description/>
  <cp:lastModifiedBy>Lorenzo Lascano - Hewlett</cp:lastModifiedBy>
  <cp:revision>5</cp:revision>
  <dcterms:created xsi:type="dcterms:W3CDTF">2025-10-08T19:06:00Z</dcterms:created>
  <dcterms:modified xsi:type="dcterms:W3CDTF">2025-10-08T19:37:00Z</dcterms:modified>
</cp:coreProperties>
</file>