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测试组件远程代码执行漏洞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CVE-2026-9999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2026年3月30日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测试组件远程代码执行漏洞(CVE-2026-9999)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2026年3月30日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测试组件 1.0-2.0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无需认证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目标组件对外开放管理接口。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构造恶意请求触发。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攻击者可直接控制目标主机。。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1706_WPSOffice_Level1"/>
      <w:bookmarkStart w:id="3" w:name="_Toc30423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这是一个用于验证模板生成链路的本地测试组件。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2026年3月30日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由于输入校验缺失，攻击者可在特定接口注入恶意命令并远程执行。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32492_WPSOffice_Level1"/>
      <w:bookmarkStart w:id="13" w:name="_Toc22106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目前受影响的测试组件版本：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测试组件 1.0-2.0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24063_WPSOffice_Level2"/>
      <w:bookmarkStart w:id="16" w:name="_Toc31784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升级至官方修复版本，或临时关闭高风险接口。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  <w:bookmarkStart w:id="21" w:name="_GoBack"/>
      <w:bookmarkEnd w:id="21"/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28613_WPSOffice_Level1"/>
      <w:bookmarkStart w:id="18" w:name="_Toc3455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2026/03/30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测试组件远程代码执行漏洞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2026/03/30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https://example.com/advisory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2026-03-30T11:01:45Z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