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2E468" w14:textId="281A0272" w:rsidR="00EC4151" w:rsidRPr="00F726BD" w:rsidRDefault="00F726BD" w:rsidP="00EC4151">
      <w:pPr>
        <w:pStyle w:val="Heading2"/>
        <w:jc w:val="center"/>
      </w:pPr>
      <w:r w:rsidRPr="00F726BD">
        <w:t>pos_reg (Gradient Approach</w:t>
      </w:r>
      <w:r>
        <w:t>)</w:t>
      </w:r>
    </w:p>
    <w:p w14:paraId="62F533E7" w14:textId="77777777" w:rsidR="00980B97" w:rsidRPr="00980B97" w:rsidRDefault="00980B97" w:rsidP="00980B97">
      <w:r w:rsidRPr="00980B97">
        <w:t xml:space="preserve">DATASET: </w:t>
      </w:r>
      <w:r w:rsidRPr="00980B97">
        <w:rPr>
          <w:b/>
          <w:bCs/>
        </w:rPr>
        <w:t>pos_reg.csv (Positive-only):</w:t>
      </w:r>
    </w:p>
    <w:p w14:paraId="73D50D97" w14:textId="77777777" w:rsidR="00980B97" w:rsidRPr="00980B97" w:rsidRDefault="00980B97" w:rsidP="00980B97">
      <w:pPr>
        <w:numPr>
          <w:ilvl w:val="0"/>
          <w:numId w:val="11"/>
        </w:numPr>
      </w:pPr>
      <w:r w:rsidRPr="00980B97">
        <w:rPr>
          <w:b/>
          <w:bCs/>
        </w:rPr>
        <w:t>Contains only positive values</w:t>
      </w:r>
      <w:r w:rsidRPr="00980B97">
        <w:t> (as the name suggests)</w:t>
      </w:r>
    </w:p>
    <w:p w14:paraId="4F77508B" w14:textId="77777777" w:rsidR="00980B97" w:rsidRPr="00980B97" w:rsidRDefault="00980B97" w:rsidP="00980B97">
      <w:pPr>
        <w:numPr>
          <w:ilvl w:val="0"/>
          <w:numId w:val="11"/>
        </w:numPr>
      </w:pPr>
      <w:r w:rsidRPr="00980B97">
        <w:t>Feature range: </w:t>
      </w:r>
      <w:r w:rsidRPr="00980B97">
        <w:rPr>
          <w:b/>
          <w:bCs/>
        </w:rPr>
        <w:t>0.001 to +3.79</w:t>
      </w:r>
      <w:r w:rsidRPr="00980B97">
        <w:t> (all positive)</w:t>
      </w:r>
    </w:p>
    <w:p w14:paraId="2F59B38C" w14:textId="1236ACBB" w:rsidR="00980B97" w:rsidRPr="00980B97" w:rsidRDefault="00980B97" w:rsidP="00980B97">
      <w:pPr>
        <w:numPr>
          <w:ilvl w:val="0"/>
          <w:numId w:val="11"/>
        </w:numPr>
      </w:pPr>
      <w:r w:rsidRPr="00980B97">
        <w:t>Target range: </w:t>
      </w:r>
      <w:r w:rsidRPr="00980B97">
        <w:rPr>
          <w:b/>
          <w:bCs/>
        </w:rPr>
        <w:t>0.046 to +722.74</w:t>
      </w:r>
      <w:r w:rsidRPr="00980B97">
        <w:t> (all positive)</w:t>
      </w:r>
    </w:p>
    <w:tbl>
      <w:tblPr>
        <w:tblW w:w="10890" w:type="dxa"/>
        <w:tblCellSpacing w:w="15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0"/>
        <w:gridCol w:w="1260"/>
        <w:gridCol w:w="1170"/>
        <w:gridCol w:w="1080"/>
        <w:gridCol w:w="1440"/>
        <w:gridCol w:w="1530"/>
        <w:gridCol w:w="1350"/>
      </w:tblGrid>
      <w:tr w:rsidR="00F726BD" w:rsidRPr="00980B97" w14:paraId="530515D3" w14:textId="77777777" w:rsidTr="004336A2">
        <w:trPr>
          <w:tblHeader/>
          <w:tblCellSpacing w:w="15" w:type="dxa"/>
        </w:trPr>
        <w:tc>
          <w:tcPr>
            <w:tcW w:w="3015" w:type="dxa"/>
            <w:vAlign w:val="center"/>
            <w:hideMark/>
          </w:tcPr>
          <w:p w14:paraId="1F49CD8A" w14:textId="77777777" w:rsidR="00980B97" w:rsidRPr="00980B97" w:rsidRDefault="00980B97" w:rsidP="00980B97">
            <w:pPr>
              <w:rPr>
                <w:b/>
                <w:bCs/>
              </w:rPr>
            </w:pPr>
            <w:r w:rsidRPr="00980B97">
              <w:rPr>
                <w:b/>
                <w:bCs/>
              </w:rPr>
              <w:t>Model</w:t>
            </w:r>
          </w:p>
        </w:tc>
        <w:tc>
          <w:tcPr>
            <w:tcW w:w="1230" w:type="dxa"/>
            <w:vAlign w:val="center"/>
            <w:hideMark/>
          </w:tcPr>
          <w:p w14:paraId="6D5EEC24" w14:textId="77777777" w:rsidR="00980B97" w:rsidRPr="00980B97" w:rsidRDefault="00980B97" w:rsidP="00980B97">
            <w:pPr>
              <w:rPr>
                <w:b/>
                <w:bCs/>
              </w:rPr>
            </w:pPr>
            <w:r w:rsidRPr="00980B97">
              <w:rPr>
                <w:b/>
                <w:bCs/>
              </w:rPr>
              <w:t>MSE (Y1)</w:t>
            </w:r>
          </w:p>
        </w:tc>
        <w:tc>
          <w:tcPr>
            <w:tcW w:w="1140" w:type="dxa"/>
            <w:vAlign w:val="center"/>
            <w:hideMark/>
          </w:tcPr>
          <w:p w14:paraId="6D960614" w14:textId="77777777" w:rsidR="00980B97" w:rsidRPr="00980B97" w:rsidRDefault="00980B97" w:rsidP="00980B97">
            <w:pPr>
              <w:rPr>
                <w:b/>
                <w:bCs/>
              </w:rPr>
            </w:pPr>
            <w:r w:rsidRPr="00980B97">
              <w:rPr>
                <w:b/>
                <w:bCs/>
              </w:rPr>
              <w:t>MSE (Y2)</w:t>
            </w:r>
          </w:p>
        </w:tc>
        <w:tc>
          <w:tcPr>
            <w:tcW w:w="1050" w:type="dxa"/>
            <w:vAlign w:val="center"/>
            <w:hideMark/>
          </w:tcPr>
          <w:p w14:paraId="2F7427C6" w14:textId="77777777" w:rsidR="00980B97" w:rsidRPr="00980B97" w:rsidRDefault="00980B97" w:rsidP="00980B97">
            <w:pPr>
              <w:rPr>
                <w:b/>
                <w:bCs/>
              </w:rPr>
            </w:pPr>
            <w:r w:rsidRPr="00980B97">
              <w:rPr>
                <w:b/>
                <w:bCs/>
              </w:rPr>
              <w:t>Avg MSE</w:t>
            </w:r>
          </w:p>
        </w:tc>
        <w:tc>
          <w:tcPr>
            <w:tcW w:w="1410" w:type="dxa"/>
            <w:vAlign w:val="center"/>
            <w:hideMark/>
          </w:tcPr>
          <w:p w14:paraId="1626B02C" w14:textId="77777777" w:rsidR="00980B97" w:rsidRPr="00980B97" w:rsidRDefault="00980B97" w:rsidP="00980B97">
            <w:pPr>
              <w:rPr>
                <w:b/>
                <w:bCs/>
              </w:rPr>
            </w:pPr>
            <w:r w:rsidRPr="00980B97">
              <w:rPr>
                <w:b/>
                <w:bCs/>
              </w:rPr>
              <w:t>MAPE (Y1)</w:t>
            </w:r>
          </w:p>
        </w:tc>
        <w:tc>
          <w:tcPr>
            <w:tcW w:w="1500" w:type="dxa"/>
            <w:vAlign w:val="center"/>
            <w:hideMark/>
          </w:tcPr>
          <w:p w14:paraId="65414845" w14:textId="77777777" w:rsidR="00980B97" w:rsidRPr="00980B97" w:rsidRDefault="00980B97" w:rsidP="00980B97">
            <w:pPr>
              <w:rPr>
                <w:b/>
                <w:bCs/>
              </w:rPr>
            </w:pPr>
            <w:r w:rsidRPr="00980B97">
              <w:rPr>
                <w:b/>
                <w:bCs/>
              </w:rPr>
              <w:t>MAPE (Y2)</w:t>
            </w:r>
          </w:p>
        </w:tc>
        <w:tc>
          <w:tcPr>
            <w:tcW w:w="1305" w:type="dxa"/>
            <w:vAlign w:val="center"/>
            <w:hideMark/>
          </w:tcPr>
          <w:p w14:paraId="147E796D" w14:textId="77777777" w:rsidR="00980B97" w:rsidRPr="00980B97" w:rsidRDefault="00980B97" w:rsidP="00980B97">
            <w:pPr>
              <w:rPr>
                <w:b/>
                <w:bCs/>
              </w:rPr>
            </w:pPr>
            <w:r w:rsidRPr="00980B97">
              <w:rPr>
                <w:b/>
                <w:bCs/>
              </w:rPr>
              <w:t>Avg MAPE</w:t>
            </w:r>
          </w:p>
        </w:tc>
      </w:tr>
      <w:tr w:rsidR="00F726BD" w:rsidRPr="00980B97" w14:paraId="27322449" w14:textId="77777777" w:rsidTr="004336A2">
        <w:trPr>
          <w:tblCellSpacing w:w="15" w:type="dxa"/>
        </w:trPr>
        <w:tc>
          <w:tcPr>
            <w:tcW w:w="3015" w:type="dxa"/>
            <w:vAlign w:val="center"/>
            <w:hideMark/>
          </w:tcPr>
          <w:p w14:paraId="05232795" w14:textId="77777777" w:rsidR="00980B97" w:rsidRPr="00980B97" w:rsidRDefault="00980B97" w:rsidP="00980B97">
            <w:pPr>
              <w:rPr>
                <w:b/>
                <w:bCs/>
              </w:rPr>
            </w:pPr>
            <w:r w:rsidRPr="00980B97">
              <w:rPr>
                <w:b/>
                <w:bCs/>
              </w:rPr>
              <w:t>Linear Regressor</w:t>
            </w:r>
          </w:p>
        </w:tc>
        <w:tc>
          <w:tcPr>
            <w:tcW w:w="1230" w:type="dxa"/>
            <w:vAlign w:val="center"/>
            <w:hideMark/>
          </w:tcPr>
          <w:p w14:paraId="30B23022" w14:textId="77777777" w:rsidR="00980B97" w:rsidRPr="00980B97" w:rsidRDefault="00980B97" w:rsidP="00980B97">
            <w:r w:rsidRPr="00980B97">
              <w:t>4.29</w:t>
            </w:r>
          </w:p>
        </w:tc>
        <w:tc>
          <w:tcPr>
            <w:tcW w:w="1140" w:type="dxa"/>
            <w:vAlign w:val="center"/>
            <w:hideMark/>
          </w:tcPr>
          <w:p w14:paraId="3EED5A40" w14:textId="77777777" w:rsidR="00980B97" w:rsidRPr="00980B97" w:rsidRDefault="00980B97" w:rsidP="00980B97">
            <w:r w:rsidRPr="00980B97">
              <w:t>4.15</w:t>
            </w:r>
          </w:p>
        </w:tc>
        <w:tc>
          <w:tcPr>
            <w:tcW w:w="1050" w:type="dxa"/>
            <w:vAlign w:val="center"/>
            <w:hideMark/>
          </w:tcPr>
          <w:p w14:paraId="32AC112F" w14:textId="77777777" w:rsidR="00980B97" w:rsidRPr="00980B97" w:rsidRDefault="00980B97" w:rsidP="00980B97">
            <w:r w:rsidRPr="00980B97">
              <w:t>4.22</w:t>
            </w:r>
          </w:p>
        </w:tc>
        <w:tc>
          <w:tcPr>
            <w:tcW w:w="1410" w:type="dxa"/>
            <w:vAlign w:val="center"/>
            <w:hideMark/>
          </w:tcPr>
          <w:p w14:paraId="0E1BF9F1" w14:textId="77777777" w:rsidR="00980B97" w:rsidRPr="00980B97" w:rsidRDefault="00980B97" w:rsidP="00980B97">
            <w:r w:rsidRPr="00980B97">
              <w:t>141.12%</w:t>
            </w:r>
          </w:p>
        </w:tc>
        <w:tc>
          <w:tcPr>
            <w:tcW w:w="1500" w:type="dxa"/>
            <w:vAlign w:val="center"/>
            <w:hideMark/>
          </w:tcPr>
          <w:p w14:paraId="62503910" w14:textId="77777777" w:rsidR="00980B97" w:rsidRPr="00980B97" w:rsidRDefault="00980B97" w:rsidP="00980B97">
            <w:r w:rsidRPr="00980B97">
              <w:t>152.37%</w:t>
            </w:r>
          </w:p>
        </w:tc>
        <w:tc>
          <w:tcPr>
            <w:tcW w:w="1305" w:type="dxa"/>
            <w:vAlign w:val="center"/>
            <w:hideMark/>
          </w:tcPr>
          <w:p w14:paraId="3AAA0297" w14:textId="77777777" w:rsidR="00980B97" w:rsidRPr="00980B97" w:rsidRDefault="00980B97" w:rsidP="00980B97">
            <w:r w:rsidRPr="00980B97">
              <w:t>146.75%</w:t>
            </w:r>
          </w:p>
        </w:tc>
      </w:tr>
      <w:tr w:rsidR="00F726BD" w:rsidRPr="00980B97" w14:paraId="797D82A4" w14:textId="77777777" w:rsidTr="004336A2">
        <w:trPr>
          <w:tblCellSpacing w:w="15" w:type="dxa"/>
        </w:trPr>
        <w:tc>
          <w:tcPr>
            <w:tcW w:w="3015" w:type="dxa"/>
            <w:vAlign w:val="center"/>
            <w:hideMark/>
          </w:tcPr>
          <w:p w14:paraId="49A6DEA8" w14:textId="77777777" w:rsidR="00980B97" w:rsidRPr="00980B97" w:rsidRDefault="00980B97" w:rsidP="00980B97">
            <w:pPr>
              <w:rPr>
                <w:b/>
                <w:bCs/>
              </w:rPr>
            </w:pPr>
            <w:r w:rsidRPr="00980B97">
              <w:rPr>
                <w:b/>
                <w:bCs/>
              </w:rPr>
              <w:t>GP Regressor</w:t>
            </w:r>
          </w:p>
        </w:tc>
        <w:tc>
          <w:tcPr>
            <w:tcW w:w="1230" w:type="dxa"/>
            <w:vAlign w:val="center"/>
            <w:hideMark/>
          </w:tcPr>
          <w:p w14:paraId="21B8C094" w14:textId="77777777" w:rsidR="00980B97" w:rsidRPr="00980B97" w:rsidRDefault="00980B97" w:rsidP="00980B97">
            <w:r w:rsidRPr="00980B97">
              <w:t>4.25</w:t>
            </w:r>
          </w:p>
        </w:tc>
        <w:tc>
          <w:tcPr>
            <w:tcW w:w="1140" w:type="dxa"/>
            <w:vAlign w:val="center"/>
            <w:hideMark/>
          </w:tcPr>
          <w:p w14:paraId="47C0B6AC" w14:textId="77777777" w:rsidR="00980B97" w:rsidRPr="00980B97" w:rsidRDefault="00980B97" w:rsidP="00980B97">
            <w:r w:rsidRPr="00980B97">
              <w:t>4.25</w:t>
            </w:r>
          </w:p>
        </w:tc>
        <w:tc>
          <w:tcPr>
            <w:tcW w:w="1050" w:type="dxa"/>
            <w:vAlign w:val="center"/>
            <w:hideMark/>
          </w:tcPr>
          <w:p w14:paraId="472CB435" w14:textId="77777777" w:rsidR="00980B97" w:rsidRPr="00980B97" w:rsidRDefault="00980B97" w:rsidP="00980B97">
            <w:r w:rsidRPr="00980B97">
              <w:t>4.25</w:t>
            </w:r>
          </w:p>
        </w:tc>
        <w:tc>
          <w:tcPr>
            <w:tcW w:w="1410" w:type="dxa"/>
            <w:vAlign w:val="center"/>
            <w:hideMark/>
          </w:tcPr>
          <w:p w14:paraId="190A3949" w14:textId="77777777" w:rsidR="00980B97" w:rsidRPr="00980B97" w:rsidRDefault="00980B97" w:rsidP="00980B97">
            <w:r w:rsidRPr="00980B97">
              <w:t>137.14%</w:t>
            </w:r>
          </w:p>
        </w:tc>
        <w:tc>
          <w:tcPr>
            <w:tcW w:w="1500" w:type="dxa"/>
            <w:vAlign w:val="center"/>
            <w:hideMark/>
          </w:tcPr>
          <w:p w14:paraId="38446BCE" w14:textId="77777777" w:rsidR="00980B97" w:rsidRPr="00980B97" w:rsidRDefault="00980B97" w:rsidP="00980B97">
            <w:r w:rsidRPr="00980B97">
              <w:t>149.31%</w:t>
            </w:r>
          </w:p>
        </w:tc>
        <w:tc>
          <w:tcPr>
            <w:tcW w:w="1305" w:type="dxa"/>
            <w:vAlign w:val="center"/>
            <w:hideMark/>
          </w:tcPr>
          <w:p w14:paraId="33E87FD9" w14:textId="77777777" w:rsidR="00980B97" w:rsidRPr="00980B97" w:rsidRDefault="00980B97" w:rsidP="00980B97">
            <w:r w:rsidRPr="00980B97">
              <w:t>143.23%</w:t>
            </w:r>
          </w:p>
        </w:tc>
      </w:tr>
      <w:tr w:rsidR="00F726BD" w:rsidRPr="00980B97" w14:paraId="5BFAE896" w14:textId="77777777" w:rsidTr="004336A2">
        <w:trPr>
          <w:tblCellSpacing w:w="15" w:type="dxa"/>
        </w:trPr>
        <w:tc>
          <w:tcPr>
            <w:tcW w:w="3015" w:type="dxa"/>
            <w:vAlign w:val="center"/>
            <w:hideMark/>
          </w:tcPr>
          <w:p w14:paraId="5F09D379" w14:textId="77777777" w:rsidR="00980B97" w:rsidRPr="00980B97" w:rsidRDefault="00980B97" w:rsidP="00980B97">
            <w:pPr>
              <w:rPr>
                <w:b/>
                <w:bCs/>
              </w:rPr>
            </w:pPr>
            <w:r w:rsidRPr="00980B97">
              <w:rPr>
                <w:b/>
                <w:bCs/>
              </w:rPr>
              <w:t>MLP Regressor</w:t>
            </w:r>
          </w:p>
        </w:tc>
        <w:tc>
          <w:tcPr>
            <w:tcW w:w="1230" w:type="dxa"/>
            <w:vAlign w:val="center"/>
            <w:hideMark/>
          </w:tcPr>
          <w:p w14:paraId="1702B994" w14:textId="77777777" w:rsidR="00980B97" w:rsidRPr="00980B97" w:rsidRDefault="00980B97" w:rsidP="00980B97">
            <w:r w:rsidRPr="00980B97">
              <w:t>4.34</w:t>
            </w:r>
          </w:p>
        </w:tc>
        <w:tc>
          <w:tcPr>
            <w:tcW w:w="1140" w:type="dxa"/>
            <w:vAlign w:val="center"/>
            <w:hideMark/>
          </w:tcPr>
          <w:p w14:paraId="5E961677" w14:textId="77777777" w:rsidR="00980B97" w:rsidRPr="00980B97" w:rsidRDefault="00980B97" w:rsidP="00980B97">
            <w:r w:rsidRPr="00980B97">
              <w:t>4.20</w:t>
            </w:r>
          </w:p>
        </w:tc>
        <w:tc>
          <w:tcPr>
            <w:tcW w:w="1050" w:type="dxa"/>
            <w:vAlign w:val="center"/>
            <w:hideMark/>
          </w:tcPr>
          <w:p w14:paraId="3EE8B9CF" w14:textId="77777777" w:rsidR="00980B97" w:rsidRPr="00980B97" w:rsidRDefault="00980B97" w:rsidP="00980B97">
            <w:r w:rsidRPr="00980B97">
              <w:t>4.27</w:t>
            </w:r>
          </w:p>
        </w:tc>
        <w:tc>
          <w:tcPr>
            <w:tcW w:w="1410" w:type="dxa"/>
            <w:vAlign w:val="center"/>
            <w:hideMark/>
          </w:tcPr>
          <w:p w14:paraId="012D073B" w14:textId="77777777" w:rsidR="00980B97" w:rsidRPr="00980B97" w:rsidRDefault="00980B97" w:rsidP="00980B97">
            <w:r w:rsidRPr="00980B97">
              <w:t>140.94%</w:t>
            </w:r>
          </w:p>
        </w:tc>
        <w:tc>
          <w:tcPr>
            <w:tcW w:w="1500" w:type="dxa"/>
            <w:vAlign w:val="center"/>
            <w:hideMark/>
          </w:tcPr>
          <w:p w14:paraId="377B0B6C" w14:textId="77777777" w:rsidR="00980B97" w:rsidRPr="00980B97" w:rsidRDefault="00980B97" w:rsidP="00980B97">
            <w:r w:rsidRPr="00980B97">
              <w:t>154.05%</w:t>
            </w:r>
          </w:p>
        </w:tc>
        <w:tc>
          <w:tcPr>
            <w:tcW w:w="1305" w:type="dxa"/>
            <w:vAlign w:val="center"/>
            <w:hideMark/>
          </w:tcPr>
          <w:p w14:paraId="0671EF6D" w14:textId="77777777" w:rsidR="00980B97" w:rsidRPr="00980B97" w:rsidRDefault="00980B97" w:rsidP="00980B97">
            <w:r w:rsidRPr="00980B97">
              <w:t>147.50%</w:t>
            </w:r>
          </w:p>
        </w:tc>
      </w:tr>
      <w:tr w:rsidR="00F726BD" w:rsidRPr="00980B97" w14:paraId="24B41C9D" w14:textId="77777777" w:rsidTr="004336A2">
        <w:trPr>
          <w:tblCellSpacing w:w="15" w:type="dxa"/>
        </w:trPr>
        <w:tc>
          <w:tcPr>
            <w:tcW w:w="3015" w:type="dxa"/>
            <w:vAlign w:val="center"/>
            <w:hideMark/>
          </w:tcPr>
          <w:p w14:paraId="43B9A0FA" w14:textId="77777777" w:rsidR="00980B97" w:rsidRPr="00980B97" w:rsidRDefault="00980B97" w:rsidP="00980B97">
            <w:pPr>
              <w:rPr>
                <w:b/>
                <w:bCs/>
              </w:rPr>
            </w:pPr>
            <w:proofErr w:type="spellStart"/>
            <w:r w:rsidRPr="00980B97">
              <w:rPr>
                <w:b/>
                <w:bCs/>
              </w:rPr>
              <w:t>MultiOutput</w:t>
            </w:r>
            <w:proofErr w:type="spellEnd"/>
            <w:r w:rsidRPr="00980B97">
              <w:rPr>
                <w:b/>
                <w:bCs/>
              </w:rPr>
              <w:t> Regressor</w:t>
            </w:r>
          </w:p>
        </w:tc>
        <w:tc>
          <w:tcPr>
            <w:tcW w:w="1230" w:type="dxa"/>
            <w:vAlign w:val="center"/>
            <w:hideMark/>
          </w:tcPr>
          <w:p w14:paraId="43617288" w14:textId="77777777" w:rsidR="00980B97" w:rsidRPr="00980B97" w:rsidRDefault="00980B97" w:rsidP="00980B97">
            <w:r w:rsidRPr="00980B97">
              <w:t>4.43</w:t>
            </w:r>
          </w:p>
        </w:tc>
        <w:tc>
          <w:tcPr>
            <w:tcW w:w="1140" w:type="dxa"/>
            <w:vAlign w:val="center"/>
            <w:hideMark/>
          </w:tcPr>
          <w:p w14:paraId="0C73B1D6" w14:textId="77777777" w:rsidR="00980B97" w:rsidRPr="00980B97" w:rsidRDefault="00980B97" w:rsidP="00980B97">
            <w:r w:rsidRPr="00980B97">
              <w:t>4.41</w:t>
            </w:r>
          </w:p>
        </w:tc>
        <w:tc>
          <w:tcPr>
            <w:tcW w:w="1050" w:type="dxa"/>
            <w:vAlign w:val="center"/>
            <w:hideMark/>
          </w:tcPr>
          <w:p w14:paraId="4D7A1DD5" w14:textId="77777777" w:rsidR="00980B97" w:rsidRPr="00980B97" w:rsidRDefault="00980B97" w:rsidP="00980B97">
            <w:r w:rsidRPr="00980B97">
              <w:t>4.42</w:t>
            </w:r>
          </w:p>
        </w:tc>
        <w:tc>
          <w:tcPr>
            <w:tcW w:w="1410" w:type="dxa"/>
            <w:vAlign w:val="center"/>
            <w:hideMark/>
          </w:tcPr>
          <w:p w14:paraId="60D74BF8" w14:textId="77777777" w:rsidR="00980B97" w:rsidRPr="00980B97" w:rsidRDefault="00980B97" w:rsidP="00980B97">
            <w:r w:rsidRPr="00980B97">
              <w:t>138.60%</w:t>
            </w:r>
          </w:p>
        </w:tc>
        <w:tc>
          <w:tcPr>
            <w:tcW w:w="1500" w:type="dxa"/>
            <w:vAlign w:val="center"/>
            <w:hideMark/>
          </w:tcPr>
          <w:p w14:paraId="3E8A4FE5" w14:textId="77777777" w:rsidR="00980B97" w:rsidRPr="00980B97" w:rsidRDefault="00980B97" w:rsidP="00980B97">
            <w:r w:rsidRPr="00980B97">
              <w:t>158.39%</w:t>
            </w:r>
          </w:p>
        </w:tc>
        <w:tc>
          <w:tcPr>
            <w:tcW w:w="1305" w:type="dxa"/>
            <w:vAlign w:val="center"/>
            <w:hideMark/>
          </w:tcPr>
          <w:p w14:paraId="5B27E61F" w14:textId="77777777" w:rsidR="00980B97" w:rsidRPr="00980B97" w:rsidRDefault="00980B97" w:rsidP="00980B97">
            <w:r w:rsidRPr="00980B97">
              <w:t>148.50%</w:t>
            </w:r>
          </w:p>
        </w:tc>
      </w:tr>
      <w:tr w:rsidR="00F726BD" w:rsidRPr="00980B97" w14:paraId="557CC1ED" w14:textId="77777777" w:rsidTr="004336A2">
        <w:trPr>
          <w:tblCellSpacing w:w="15" w:type="dxa"/>
        </w:trPr>
        <w:tc>
          <w:tcPr>
            <w:tcW w:w="3015" w:type="dxa"/>
            <w:vAlign w:val="center"/>
            <w:hideMark/>
          </w:tcPr>
          <w:p w14:paraId="2CBA7559" w14:textId="77777777" w:rsidR="00980B97" w:rsidRPr="00980B97" w:rsidRDefault="00980B97" w:rsidP="00980B97">
            <w:pPr>
              <w:rPr>
                <w:b/>
                <w:bCs/>
              </w:rPr>
            </w:pPr>
            <w:r w:rsidRPr="00980B97">
              <w:rPr>
                <w:b/>
                <w:bCs/>
              </w:rPr>
              <w:t>SGD Regressor</w:t>
            </w:r>
          </w:p>
        </w:tc>
        <w:tc>
          <w:tcPr>
            <w:tcW w:w="1230" w:type="dxa"/>
            <w:vAlign w:val="center"/>
            <w:hideMark/>
          </w:tcPr>
          <w:p w14:paraId="0834A7A9" w14:textId="77777777" w:rsidR="00980B97" w:rsidRPr="00980B97" w:rsidRDefault="00980B97" w:rsidP="00980B97">
            <w:r w:rsidRPr="00980B97">
              <w:t>4.34</w:t>
            </w:r>
          </w:p>
        </w:tc>
        <w:tc>
          <w:tcPr>
            <w:tcW w:w="1140" w:type="dxa"/>
            <w:vAlign w:val="center"/>
            <w:hideMark/>
          </w:tcPr>
          <w:p w14:paraId="6710A714" w14:textId="77777777" w:rsidR="00980B97" w:rsidRPr="00980B97" w:rsidRDefault="00980B97" w:rsidP="00980B97">
            <w:r w:rsidRPr="00980B97">
              <w:t>4.14</w:t>
            </w:r>
          </w:p>
        </w:tc>
        <w:tc>
          <w:tcPr>
            <w:tcW w:w="1050" w:type="dxa"/>
            <w:vAlign w:val="center"/>
            <w:hideMark/>
          </w:tcPr>
          <w:p w14:paraId="04E69C4F" w14:textId="77777777" w:rsidR="00980B97" w:rsidRPr="00980B97" w:rsidRDefault="00980B97" w:rsidP="00980B97">
            <w:r w:rsidRPr="00980B97">
              <w:t>4.24</w:t>
            </w:r>
          </w:p>
        </w:tc>
        <w:tc>
          <w:tcPr>
            <w:tcW w:w="1410" w:type="dxa"/>
            <w:vAlign w:val="center"/>
            <w:hideMark/>
          </w:tcPr>
          <w:p w14:paraId="1E0747B6" w14:textId="77777777" w:rsidR="00980B97" w:rsidRPr="00980B97" w:rsidRDefault="00980B97" w:rsidP="00980B97">
            <w:r w:rsidRPr="00980B97">
              <w:t>142.49%</w:t>
            </w:r>
          </w:p>
        </w:tc>
        <w:tc>
          <w:tcPr>
            <w:tcW w:w="1500" w:type="dxa"/>
            <w:vAlign w:val="center"/>
            <w:hideMark/>
          </w:tcPr>
          <w:p w14:paraId="1856CFC3" w14:textId="77777777" w:rsidR="00980B97" w:rsidRPr="00980B97" w:rsidRDefault="00980B97" w:rsidP="00980B97">
            <w:r w:rsidRPr="00980B97">
              <w:t>151.42%</w:t>
            </w:r>
          </w:p>
        </w:tc>
        <w:tc>
          <w:tcPr>
            <w:tcW w:w="1305" w:type="dxa"/>
            <w:vAlign w:val="center"/>
            <w:hideMark/>
          </w:tcPr>
          <w:p w14:paraId="556D199F" w14:textId="77777777" w:rsidR="00980B97" w:rsidRPr="00980B97" w:rsidRDefault="00980B97" w:rsidP="00980B97">
            <w:r w:rsidRPr="00980B97">
              <w:t>146.96%</w:t>
            </w:r>
          </w:p>
        </w:tc>
      </w:tr>
      <w:tr w:rsidR="00F726BD" w:rsidRPr="00980B97" w14:paraId="5CDAED43" w14:textId="77777777" w:rsidTr="004336A2">
        <w:trPr>
          <w:tblCellSpacing w:w="15" w:type="dxa"/>
        </w:trPr>
        <w:tc>
          <w:tcPr>
            <w:tcW w:w="3015" w:type="dxa"/>
            <w:vAlign w:val="center"/>
            <w:hideMark/>
          </w:tcPr>
          <w:p w14:paraId="2E2880C8" w14:textId="77777777" w:rsidR="00980B97" w:rsidRPr="00980B97" w:rsidRDefault="00980B97" w:rsidP="00980B97">
            <w:pPr>
              <w:rPr>
                <w:b/>
                <w:bCs/>
              </w:rPr>
            </w:pPr>
            <w:r w:rsidRPr="00980B97">
              <w:rPr>
                <w:b/>
                <w:bCs/>
              </w:rPr>
              <w:t>Multi-GINN 1 Layer (4 PTA)</w:t>
            </w:r>
          </w:p>
        </w:tc>
        <w:tc>
          <w:tcPr>
            <w:tcW w:w="1230" w:type="dxa"/>
            <w:vAlign w:val="center"/>
            <w:hideMark/>
          </w:tcPr>
          <w:p w14:paraId="62E150C5" w14:textId="77777777" w:rsidR="00980B97" w:rsidRPr="00980B97" w:rsidRDefault="00980B97" w:rsidP="00980B97">
            <w:r w:rsidRPr="00980B97">
              <w:t>6.13</w:t>
            </w:r>
          </w:p>
        </w:tc>
        <w:tc>
          <w:tcPr>
            <w:tcW w:w="1140" w:type="dxa"/>
            <w:vAlign w:val="center"/>
            <w:hideMark/>
          </w:tcPr>
          <w:p w14:paraId="78E486C8" w14:textId="77777777" w:rsidR="00980B97" w:rsidRPr="00980B97" w:rsidRDefault="00980B97" w:rsidP="00980B97">
            <w:r w:rsidRPr="00980B97">
              <w:t>5.15</w:t>
            </w:r>
          </w:p>
        </w:tc>
        <w:tc>
          <w:tcPr>
            <w:tcW w:w="1050" w:type="dxa"/>
            <w:vAlign w:val="center"/>
            <w:hideMark/>
          </w:tcPr>
          <w:p w14:paraId="7213921A" w14:textId="77777777" w:rsidR="00980B97" w:rsidRPr="00980B97" w:rsidRDefault="00980B97" w:rsidP="00980B97">
            <w:r w:rsidRPr="00980B97">
              <w:t>5.64</w:t>
            </w:r>
          </w:p>
        </w:tc>
        <w:tc>
          <w:tcPr>
            <w:tcW w:w="1410" w:type="dxa"/>
            <w:vAlign w:val="center"/>
            <w:hideMark/>
          </w:tcPr>
          <w:p w14:paraId="73D8DB90" w14:textId="77777777" w:rsidR="00980B97" w:rsidRPr="00980B97" w:rsidRDefault="00980B97" w:rsidP="00980B97">
            <w:r w:rsidRPr="00980B97">
              <w:t>117.61</w:t>
            </w:r>
          </w:p>
        </w:tc>
        <w:tc>
          <w:tcPr>
            <w:tcW w:w="1500" w:type="dxa"/>
            <w:vAlign w:val="center"/>
            <w:hideMark/>
          </w:tcPr>
          <w:p w14:paraId="616C27B6" w14:textId="77777777" w:rsidR="00980B97" w:rsidRPr="00980B97" w:rsidRDefault="00980B97" w:rsidP="00980B97">
            <w:r w:rsidRPr="00980B97">
              <w:t>121.33</w:t>
            </w:r>
          </w:p>
        </w:tc>
        <w:tc>
          <w:tcPr>
            <w:tcW w:w="1305" w:type="dxa"/>
            <w:vAlign w:val="center"/>
            <w:hideMark/>
          </w:tcPr>
          <w:p w14:paraId="0D3C4976" w14:textId="77777777" w:rsidR="00980B97" w:rsidRPr="00980B97" w:rsidRDefault="00980B97" w:rsidP="00980B97">
            <w:r w:rsidRPr="00980B97">
              <w:t>119.47</w:t>
            </w:r>
          </w:p>
        </w:tc>
      </w:tr>
      <w:tr w:rsidR="00F726BD" w:rsidRPr="00980B97" w14:paraId="27C42435" w14:textId="77777777" w:rsidTr="004336A2">
        <w:trPr>
          <w:tblCellSpacing w:w="15" w:type="dxa"/>
        </w:trPr>
        <w:tc>
          <w:tcPr>
            <w:tcW w:w="3015" w:type="dxa"/>
            <w:vAlign w:val="center"/>
            <w:hideMark/>
          </w:tcPr>
          <w:p w14:paraId="55CD026C" w14:textId="77777777" w:rsidR="00980B97" w:rsidRPr="00980B97" w:rsidRDefault="00980B97" w:rsidP="00980B97">
            <w:pPr>
              <w:rPr>
                <w:b/>
                <w:bCs/>
              </w:rPr>
            </w:pPr>
            <w:r w:rsidRPr="00980B97">
              <w:rPr>
                <w:b/>
                <w:bCs/>
              </w:rPr>
              <w:t>Multi-GINN 1 Layer (6 PTA)</w:t>
            </w:r>
          </w:p>
        </w:tc>
        <w:tc>
          <w:tcPr>
            <w:tcW w:w="1230" w:type="dxa"/>
            <w:vAlign w:val="center"/>
            <w:hideMark/>
          </w:tcPr>
          <w:p w14:paraId="34E2D655" w14:textId="77777777" w:rsidR="00980B97" w:rsidRPr="00980B97" w:rsidRDefault="00980B97" w:rsidP="00980B97">
            <w:r w:rsidRPr="00980B97">
              <w:t>5.45</w:t>
            </w:r>
          </w:p>
        </w:tc>
        <w:tc>
          <w:tcPr>
            <w:tcW w:w="1140" w:type="dxa"/>
            <w:vAlign w:val="center"/>
            <w:hideMark/>
          </w:tcPr>
          <w:p w14:paraId="7D454056" w14:textId="77777777" w:rsidR="00980B97" w:rsidRPr="00980B97" w:rsidRDefault="00980B97" w:rsidP="00980B97">
            <w:r w:rsidRPr="00980B97">
              <w:t>4.89</w:t>
            </w:r>
          </w:p>
        </w:tc>
        <w:tc>
          <w:tcPr>
            <w:tcW w:w="1050" w:type="dxa"/>
            <w:vAlign w:val="center"/>
            <w:hideMark/>
          </w:tcPr>
          <w:p w14:paraId="64C20BB1" w14:textId="77777777" w:rsidR="00980B97" w:rsidRPr="00980B97" w:rsidRDefault="00980B97" w:rsidP="00980B97">
            <w:r w:rsidRPr="00980B97">
              <w:t>5.17</w:t>
            </w:r>
          </w:p>
        </w:tc>
        <w:tc>
          <w:tcPr>
            <w:tcW w:w="1410" w:type="dxa"/>
            <w:vAlign w:val="center"/>
            <w:hideMark/>
          </w:tcPr>
          <w:p w14:paraId="0347673C" w14:textId="77777777" w:rsidR="00980B97" w:rsidRPr="00980B97" w:rsidRDefault="00980B97" w:rsidP="00980B97">
            <w:r w:rsidRPr="00980B97">
              <w:t>118.27</w:t>
            </w:r>
          </w:p>
        </w:tc>
        <w:tc>
          <w:tcPr>
            <w:tcW w:w="1500" w:type="dxa"/>
            <w:vAlign w:val="center"/>
            <w:hideMark/>
          </w:tcPr>
          <w:p w14:paraId="65502BC8" w14:textId="77777777" w:rsidR="00980B97" w:rsidRPr="00980B97" w:rsidRDefault="00980B97" w:rsidP="00980B97">
            <w:r w:rsidRPr="00980B97">
              <w:t>127.33</w:t>
            </w:r>
          </w:p>
        </w:tc>
        <w:tc>
          <w:tcPr>
            <w:tcW w:w="1305" w:type="dxa"/>
            <w:vAlign w:val="center"/>
            <w:hideMark/>
          </w:tcPr>
          <w:p w14:paraId="4FAC8055" w14:textId="77777777" w:rsidR="00980B97" w:rsidRPr="00980B97" w:rsidRDefault="00980B97" w:rsidP="00980B97">
            <w:r w:rsidRPr="00980B97">
              <w:t>122.80</w:t>
            </w:r>
          </w:p>
        </w:tc>
      </w:tr>
      <w:tr w:rsidR="00F726BD" w:rsidRPr="00980B97" w14:paraId="361E31F5" w14:textId="77777777" w:rsidTr="004336A2">
        <w:trPr>
          <w:tblCellSpacing w:w="15" w:type="dxa"/>
        </w:trPr>
        <w:tc>
          <w:tcPr>
            <w:tcW w:w="3015" w:type="dxa"/>
            <w:vAlign w:val="center"/>
            <w:hideMark/>
          </w:tcPr>
          <w:p w14:paraId="2AADCB3D" w14:textId="77777777" w:rsidR="00980B97" w:rsidRPr="00980B97" w:rsidRDefault="00980B97" w:rsidP="00980B97">
            <w:pPr>
              <w:rPr>
                <w:b/>
                <w:bCs/>
              </w:rPr>
            </w:pPr>
            <w:r w:rsidRPr="00980B97">
              <w:rPr>
                <w:b/>
                <w:bCs/>
              </w:rPr>
              <w:t>Multi-GINN 2 Layer (4 PTA)</w:t>
            </w:r>
          </w:p>
        </w:tc>
        <w:tc>
          <w:tcPr>
            <w:tcW w:w="1230" w:type="dxa"/>
            <w:vAlign w:val="center"/>
            <w:hideMark/>
          </w:tcPr>
          <w:p w14:paraId="685AAFA9" w14:textId="77777777" w:rsidR="00980B97" w:rsidRPr="00980B97" w:rsidRDefault="00980B97" w:rsidP="00980B97">
            <w:r w:rsidRPr="00980B97">
              <w:t>5.75</w:t>
            </w:r>
          </w:p>
        </w:tc>
        <w:tc>
          <w:tcPr>
            <w:tcW w:w="1140" w:type="dxa"/>
            <w:vAlign w:val="center"/>
            <w:hideMark/>
          </w:tcPr>
          <w:p w14:paraId="7A11D1B0" w14:textId="77777777" w:rsidR="00980B97" w:rsidRPr="00980B97" w:rsidRDefault="00980B97" w:rsidP="00980B97">
            <w:r w:rsidRPr="00980B97">
              <w:t>4.91</w:t>
            </w:r>
          </w:p>
        </w:tc>
        <w:tc>
          <w:tcPr>
            <w:tcW w:w="1050" w:type="dxa"/>
            <w:vAlign w:val="center"/>
            <w:hideMark/>
          </w:tcPr>
          <w:p w14:paraId="18A65157" w14:textId="77777777" w:rsidR="00980B97" w:rsidRPr="00980B97" w:rsidRDefault="00980B97" w:rsidP="00980B97">
            <w:r w:rsidRPr="00980B97">
              <w:t>5.33</w:t>
            </w:r>
          </w:p>
        </w:tc>
        <w:tc>
          <w:tcPr>
            <w:tcW w:w="1410" w:type="dxa"/>
            <w:vAlign w:val="center"/>
            <w:hideMark/>
          </w:tcPr>
          <w:p w14:paraId="3F8B2895" w14:textId="77777777" w:rsidR="00980B97" w:rsidRPr="00980B97" w:rsidRDefault="00980B97" w:rsidP="00980B97">
            <w:r w:rsidRPr="00980B97">
              <w:t>113.64</w:t>
            </w:r>
          </w:p>
        </w:tc>
        <w:tc>
          <w:tcPr>
            <w:tcW w:w="1500" w:type="dxa"/>
            <w:vAlign w:val="center"/>
            <w:hideMark/>
          </w:tcPr>
          <w:p w14:paraId="58A0BBE3" w14:textId="77777777" w:rsidR="00980B97" w:rsidRPr="00980B97" w:rsidRDefault="00980B97" w:rsidP="00980B97">
            <w:r w:rsidRPr="00980B97">
              <w:t>125.88</w:t>
            </w:r>
          </w:p>
        </w:tc>
        <w:tc>
          <w:tcPr>
            <w:tcW w:w="1305" w:type="dxa"/>
            <w:vAlign w:val="center"/>
            <w:hideMark/>
          </w:tcPr>
          <w:p w14:paraId="2954D28D" w14:textId="77777777" w:rsidR="00980B97" w:rsidRPr="00980B97" w:rsidRDefault="00980B97" w:rsidP="00980B97">
            <w:r w:rsidRPr="00980B97">
              <w:t>119.76</w:t>
            </w:r>
          </w:p>
        </w:tc>
      </w:tr>
      <w:tr w:rsidR="00F726BD" w:rsidRPr="00980B97" w14:paraId="2F60CD0B" w14:textId="77777777" w:rsidTr="004336A2">
        <w:trPr>
          <w:tblCellSpacing w:w="15" w:type="dxa"/>
        </w:trPr>
        <w:tc>
          <w:tcPr>
            <w:tcW w:w="3015" w:type="dxa"/>
            <w:vAlign w:val="center"/>
            <w:hideMark/>
          </w:tcPr>
          <w:p w14:paraId="3F6F4976" w14:textId="77777777" w:rsidR="00980B97" w:rsidRPr="00980B97" w:rsidRDefault="00980B97" w:rsidP="00980B97">
            <w:pPr>
              <w:rPr>
                <w:b/>
                <w:bCs/>
              </w:rPr>
            </w:pPr>
            <w:r w:rsidRPr="00980B97">
              <w:rPr>
                <w:b/>
                <w:bCs/>
              </w:rPr>
              <w:t>Multi-GINN 2 Layer (6 PTA)</w:t>
            </w:r>
          </w:p>
        </w:tc>
        <w:tc>
          <w:tcPr>
            <w:tcW w:w="1230" w:type="dxa"/>
            <w:vAlign w:val="center"/>
            <w:hideMark/>
          </w:tcPr>
          <w:p w14:paraId="2B621C52" w14:textId="77777777" w:rsidR="00980B97" w:rsidRPr="00980B97" w:rsidRDefault="00980B97" w:rsidP="00980B97">
            <w:r w:rsidRPr="00980B97">
              <w:t>9.44</w:t>
            </w:r>
          </w:p>
        </w:tc>
        <w:tc>
          <w:tcPr>
            <w:tcW w:w="1140" w:type="dxa"/>
            <w:vAlign w:val="center"/>
            <w:hideMark/>
          </w:tcPr>
          <w:p w14:paraId="6DE53134" w14:textId="77777777" w:rsidR="00980B97" w:rsidRPr="00980B97" w:rsidRDefault="00980B97" w:rsidP="00980B97">
            <w:r w:rsidRPr="00980B97">
              <w:t>4.92</w:t>
            </w:r>
          </w:p>
        </w:tc>
        <w:tc>
          <w:tcPr>
            <w:tcW w:w="1050" w:type="dxa"/>
            <w:vAlign w:val="center"/>
            <w:hideMark/>
          </w:tcPr>
          <w:p w14:paraId="0C9D99AB" w14:textId="77777777" w:rsidR="00980B97" w:rsidRPr="00980B97" w:rsidRDefault="00980B97" w:rsidP="00980B97">
            <w:r w:rsidRPr="00980B97">
              <w:t>7.18</w:t>
            </w:r>
          </w:p>
        </w:tc>
        <w:tc>
          <w:tcPr>
            <w:tcW w:w="1410" w:type="dxa"/>
            <w:vAlign w:val="center"/>
            <w:hideMark/>
          </w:tcPr>
          <w:p w14:paraId="151CFFAD" w14:textId="77777777" w:rsidR="00980B97" w:rsidRPr="00980B97" w:rsidRDefault="00980B97" w:rsidP="00980B97">
            <w:r w:rsidRPr="00980B97">
              <w:t>86.04</w:t>
            </w:r>
          </w:p>
        </w:tc>
        <w:tc>
          <w:tcPr>
            <w:tcW w:w="1500" w:type="dxa"/>
            <w:vAlign w:val="center"/>
            <w:hideMark/>
          </w:tcPr>
          <w:p w14:paraId="14895F6D" w14:textId="77777777" w:rsidR="00980B97" w:rsidRPr="00980B97" w:rsidRDefault="00980B97" w:rsidP="00980B97">
            <w:r w:rsidRPr="00980B97">
              <w:t>126.33</w:t>
            </w:r>
          </w:p>
        </w:tc>
        <w:tc>
          <w:tcPr>
            <w:tcW w:w="1305" w:type="dxa"/>
            <w:vAlign w:val="center"/>
            <w:hideMark/>
          </w:tcPr>
          <w:p w14:paraId="751E8853" w14:textId="77777777" w:rsidR="00980B97" w:rsidRPr="00980B97" w:rsidRDefault="00980B97" w:rsidP="00980B97">
            <w:r w:rsidRPr="00980B97">
              <w:t>106.18</w:t>
            </w:r>
          </w:p>
        </w:tc>
      </w:tr>
      <w:tr w:rsidR="00F726BD" w:rsidRPr="00980B97" w14:paraId="4E57122F" w14:textId="77777777" w:rsidTr="004336A2">
        <w:trPr>
          <w:tblCellSpacing w:w="15" w:type="dxa"/>
        </w:trPr>
        <w:tc>
          <w:tcPr>
            <w:tcW w:w="3015" w:type="dxa"/>
            <w:vAlign w:val="center"/>
            <w:hideMark/>
          </w:tcPr>
          <w:p w14:paraId="2FA6E043" w14:textId="77777777" w:rsidR="00980B97" w:rsidRPr="00980B97" w:rsidRDefault="00980B97" w:rsidP="00980B97">
            <w:pPr>
              <w:rPr>
                <w:b/>
                <w:bCs/>
              </w:rPr>
            </w:pPr>
            <w:r w:rsidRPr="00980B97">
              <w:rPr>
                <w:b/>
                <w:bCs/>
              </w:rPr>
              <w:t>Refitted Equations 1 Layer (4 PTA)</w:t>
            </w:r>
          </w:p>
        </w:tc>
        <w:tc>
          <w:tcPr>
            <w:tcW w:w="1230" w:type="dxa"/>
            <w:vAlign w:val="center"/>
            <w:hideMark/>
          </w:tcPr>
          <w:p w14:paraId="2FF625D6" w14:textId="77777777" w:rsidR="00980B97" w:rsidRPr="00980B97" w:rsidRDefault="00980B97" w:rsidP="00980B97">
            <w:r w:rsidRPr="00980B97">
              <w:t>5.16</w:t>
            </w:r>
          </w:p>
        </w:tc>
        <w:tc>
          <w:tcPr>
            <w:tcW w:w="1140" w:type="dxa"/>
            <w:vAlign w:val="center"/>
            <w:hideMark/>
          </w:tcPr>
          <w:p w14:paraId="11163EC3" w14:textId="77777777" w:rsidR="00980B97" w:rsidRPr="00980B97" w:rsidRDefault="00980B97" w:rsidP="00980B97">
            <w:r w:rsidRPr="00980B97">
              <w:t>4.48</w:t>
            </w:r>
          </w:p>
        </w:tc>
        <w:tc>
          <w:tcPr>
            <w:tcW w:w="1050" w:type="dxa"/>
            <w:vAlign w:val="center"/>
            <w:hideMark/>
          </w:tcPr>
          <w:p w14:paraId="1D728546" w14:textId="77777777" w:rsidR="00980B97" w:rsidRPr="00980B97" w:rsidRDefault="00980B97" w:rsidP="00980B97">
            <w:r w:rsidRPr="00980B97">
              <w:t>4.82</w:t>
            </w:r>
          </w:p>
        </w:tc>
        <w:tc>
          <w:tcPr>
            <w:tcW w:w="1410" w:type="dxa"/>
            <w:vAlign w:val="center"/>
            <w:hideMark/>
          </w:tcPr>
          <w:p w14:paraId="4D6F9E61" w14:textId="77777777" w:rsidR="00980B97" w:rsidRPr="00980B97" w:rsidRDefault="00980B97" w:rsidP="00980B97">
            <w:r w:rsidRPr="00980B97">
              <w:t>116.13</w:t>
            </w:r>
          </w:p>
        </w:tc>
        <w:tc>
          <w:tcPr>
            <w:tcW w:w="1500" w:type="dxa"/>
            <w:vAlign w:val="center"/>
            <w:hideMark/>
          </w:tcPr>
          <w:p w14:paraId="4E1BC1CF" w14:textId="77777777" w:rsidR="00980B97" w:rsidRPr="00980B97" w:rsidRDefault="00980B97" w:rsidP="00980B97">
            <w:r w:rsidRPr="00980B97">
              <w:t>134.45</w:t>
            </w:r>
          </w:p>
        </w:tc>
        <w:tc>
          <w:tcPr>
            <w:tcW w:w="1305" w:type="dxa"/>
            <w:vAlign w:val="center"/>
            <w:hideMark/>
          </w:tcPr>
          <w:p w14:paraId="19E7027C" w14:textId="77777777" w:rsidR="00980B97" w:rsidRPr="00980B97" w:rsidRDefault="00980B97" w:rsidP="00980B97">
            <w:r w:rsidRPr="00980B97">
              <w:t>125.29</w:t>
            </w:r>
          </w:p>
        </w:tc>
      </w:tr>
      <w:tr w:rsidR="00F726BD" w:rsidRPr="00980B97" w14:paraId="2C1E8C42" w14:textId="77777777" w:rsidTr="004336A2">
        <w:trPr>
          <w:tblCellSpacing w:w="15" w:type="dxa"/>
        </w:trPr>
        <w:tc>
          <w:tcPr>
            <w:tcW w:w="3015" w:type="dxa"/>
            <w:vAlign w:val="center"/>
            <w:hideMark/>
          </w:tcPr>
          <w:p w14:paraId="7D616552" w14:textId="77777777" w:rsidR="00980B97" w:rsidRPr="00980B97" w:rsidRDefault="00980B97" w:rsidP="00980B97">
            <w:pPr>
              <w:rPr>
                <w:b/>
                <w:bCs/>
              </w:rPr>
            </w:pPr>
            <w:r w:rsidRPr="00980B97">
              <w:rPr>
                <w:b/>
                <w:bCs/>
              </w:rPr>
              <w:t>Refitted Equations 1 Layer (6 PTA)</w:t>
            </w:r>
          </w:p>
        </w:tc>
        <w:tc>
          <w:tcPr>
            <w:tcW w:w="1230" w:type="dxa"/>
            <w:vAlign w:val="center"/>
            <w:hideMark/>
          </w:tcPr>
          <w:p w14:paraId="1C78E93C" w14:textId="77777777" w:rsidR="00980B97" w:rsidRPr="00980B97" w:rsidRDefault="00980B97" w:rsidP="00980B97">
            <w:r w:rsidRPr="00980B97">
              <w:t>5.16</w:t>
            </w:r>
          </w:p>
        </w:tc>
        <w:tc>
          <w:tcPr>
            <w:tcW w:w="1140" w:type="dxa"/>
            <w:vAlign w:val="center"/>
            <w:hideMark/>
          </w:tcPr>
          <w:p w14:paraId="659872BE" w14:textId="77777777" w:rsidR="00980B97" w:rsidRPr="00980B97" w:rsidRDefault="00980B97" w:rsidP="00980B97">
            <w:r w:rsidRPr="00980B97">
              <w:t>4.48</w:t>
            </w:r>
          </w:p>
        </w:tc>
        <w:tc>
          <w:tcPr>
            <w:tcW w:w="1050" w:type="dxa"/>
            <w:vAlign w:val="center"/>
            <w:hideMark/>
          </w:tcPr>
          <w:p w14:paraId="2476DBF6" w14:textId="77777777" w:rsidR="00980B97" w:rsidRPr="00980B97" w:rsidRDefault="00980B97" w:rsidP="00980B97">
            <w:r w:rsidRPr="00980B97">
              <w:t>4.82</w:t>
            </w:r>
          </w:p>
        </w:tc>
        <w:tc>
          <w:tcPr>
            <w:tcW w:w="1410" w:type="dxa"/>
            <w:vAlign w:val="center"/>
            <w:hideMark/>
          </w:tcPr>
          <w:p w14:paraId="7EE12649" w14:textId="77777777" w:rsidR="00980B97" w:rsidRPr="00980B97" w:rsidRDefault="00980B97" w:rsidP="00980B97">
            <w:r w:rsidRPr="00980B97">
              <w:t>116.13</w:t>
            </w:r>
          </w:p>
        </w:tc>
        <w:tc>
          <w:tcPr>
            <w:tcW w:w="1500" w:type="dxa"/>
            <w:vAlign w:val="center"/>
            <w:hideMark/>
          </w:tcPr>
          <w:p w14:paraId="1E86A805" w14:textId="77777777" w:rsidR="00980B97" w:rsidRPr="00980B97" w:rsidRDefault="00980B97" w:rsidP="00980B97">
            <w:r w:rsidRPr="00980B97">
              <w:t>134.45</w:t>
            </w:r>
          </w:p>
        </w:tc>
        <w:tc>
          <w:tcPr>
            <w:tcW w:w="1305" w:type="dxa"/>
            <w:vAlign w:val="center"/>
            <w:hideMark/>
          </w:tcPr>
          <w:p w14:paraId="2EE89811" w14:textId="77777777" w:rsidR="00980B97" w:rsidRPr="00980B97" w:rsidRDefault="00980B97" w:rsidP="00980B97">
            <w:r w:rsidRPr="00980B97">
              <w:t>125.29</w:t>
            </w:r>
          </w:p>
        </w:tc>
      </w:tr>
      <w:tr w:rsidR="00F726BD" w:rsidRPr="00980B97" w14:paraId="58365851" w14:textId="77777777" w:rsidTr="004336A2">
        <w:trPr>
          <w:tblCellSpacing w:w="15" w:type="dxa"/>
        </w:trPr>
        <w:tc>
          <w:tcPr>
            <w:tcW w:w="3015" w:type="dxa"/>
            <w:vAlign w:val="center"/>
            <w:hideMark/>
          </w:tcPr>
          <w:p w14:paraId="2AF78FC7" w14:textId="77777777" w:rsidR="00980B97" w:rsidRPr="00980B97" w:rsidRDefault="00980B97" w:rsidP="00980B97">
            <w:pPr>
              <w:rPr>
                <w:b/>
                <w:bCs/>
              </w:rPr>
            </w:pPr>
            <w:r w:rsidRPr="00980B97">
              <w:rPr>
                <w:b/>
                <w:bCs/>
              </w:rPr>
              <w:t>Refitted Equations 2 Layer (4 PTA)</w:t>
            </w:r>
          </w:p>
        </w:tc>
        <w:tc>
          <w:tcPr>
            <w:tcW w:w="1230" w:type="dxa"/>
            <w:vAlign w:val="center"/>
            <w:hideMark/>
          </w:tcPr>
          <w:p w14:paraId="765389ED" w14:textId="77777777" w:rsidR="00980B97" w:rsidRPr="00980B97" w:rsidRDefault="00980B97" w:rsidP="00980B97">
            <w:r w:rsidRPr="00980B97">
              <w:t>5.16</w:t>
            </w:r>
          </w:p>
        </w:tc>
        <w:tc>
          <w:tcPr>
            <w:tcW w:w="1140" w:type="dxa"/>
            <w:vAlign w:val="center"/>
            <w:hideMark/>
          </w:tcPr>
          <w:p w14:paraId="7DDF319F" w14:textId="77777777" w:rsidR="00980B97" w:rsidRPr="00980B97" w:rsidRDefault="00980B97" w:rsidP="00980B97">
            <w:r w:rsidRPr="00980B97">
              <w:t>4.48</w:t>
            </w:r>
          </w:p>
        </w:tc>
        <w:tc>
          <w:tcPr>
            <w:tcW w:w="1050" w:type="dxa"/>
            <w:vAlign w:val="center"/>
            <w:hideMark/>
          </w:tcPr>
          <w:p w14:paraId="767F8995" w14:textId="77777777" w:rsidR="00980B97" w:rsidRPr="00980B97" w:rsidRDefault="00980B97" w:rsidP="00980B97">
            <w:r w:rsidRPr="00980B97">
              <w:t>4.82</w:t>
            </w:r>
          </w:p>
        </w:tc>
        <w:tc>
          <w:tcPr>
            <w:tcW w:w="1410" w:type="dxa"/>
            <w:vAlign w:val="center"/>
            <w:hideMark/>
          </w:tcPr>
          <w:p w14:paraId="15CE1DD4" w14:textId="77777777" w:rsidR="00980B97" w:rsidRPr="00980B97" w:rsidRDefault="00980B97" w:rsidP="00980B97">
            <w:r w:rsidRPr="00980B97">
              <w:t>116.13</w:t>
            </w:r>
          </w:p>
        </w:tc>
        <w:tc>
          <w:tcPr>
            <w:tcW w:w="1500" w:type="dxa"/>
            <w:vAlign w:val="center"/>
            <w:hideMark/>
          </w:tcPr>
          <w:p w14:paraId="1F5B1BDE" w14:textId="77777777" w:rsidR="00980B97" w:rsidRPr="00980B97" w:rsidRDefault="00980B97" w:rsidP="00980B97">
            <w:r w:rsidRPr="00980B97">
              <w:t>134.45</w:t>
            </w:r>
          </w:p>
        </w:tc>
        <w:tc>
          <w:tcPr>
            <w:tcW w:w="1305" w:type="dxa"/>
            <w:vAlign w:val="center"/>
            <w:hideMark/>
          </w:tcPr>
          <w:p w14:paraId="0548E2ED" w14:textId="77777777" w:rsidR="00980B97" w:rsidRPr="00980B97" w:rsidRDefault="00980B97" w:rsidP="00980B97">
            <w:r w:rsidRPr="00980B97">
              <w:t>125.29</w:t>
            </w:r>
          </w:p>
        </w:tc>
      </w:tr>
      <w:tr w:rsidR="00F726BD" w:rsidRPr="00980B97" w14:paraId="76CBE3AD" w14:textId="77777777" w:rsidTr="004336A2">
        <w:trPr>
          <w:tblCellSpacing w:w="15" w:type="dxa"/>
        </w:trPr>
        <w:tc>
          <w:tcPr>
            <w:tcW w:w="3015" w:type="dxa"/>
            <w:vAlign w:val="center"/>
            <w:hideMark/>
          </w:tcPr>
          <w:p w14:paraId="37E6FA70" w14:textId="77777777" w:rsidR="00980B97" w:rsidRPr="00980B97" w:rsidRDefault="00980B97" w:rsidP="00980B97">
            <w:pPr>
              <w:rPr>
                <w:b/>
                <w:bCs/>
              </w:rPr>
            </w:pPr>
            <w:r w:rsidRPr="00980B97">
              <w:rPr>
                <w:b/>
                <w:bCs/>
              </w:rPr>
              <w:t>Refitted Equations 2 Layer (6 PTA)</w:t>
            </w:r>
          </w:p>
        </w:tc>
        <w:tc>
          <w:tcPr>
            <w:tcW w:w="1230" w:type="dxa"/>
            <w:vAlign w:val="center"/>
            <w:hideMark/>
          </w:tcPr>
          <w:p w14:paraId="33225A74" w14:textId="77777777" w:rsidR="00980B97" w:rsidRPr="00980B97" w:rsidRDefault="00980B97" w:rsidP="00980B97">
            <w:r w:rsidRPr="00980B97">
              <w:t>5.16</w:t>
            </w:r>
          </w:p>
        </w:tc>
        <w:tc>
          <w:tcPr>
            <w:tcW w:w="1140" w:type="dxa"/>
            <w:vAlign w:val="center"/>
            <w:hideMark/>
          </w:tcPr>
          <w:p w14:paraId="47F4DDB8" w14:textId="77777777" w:rsidR="00980B97" w:rsidRPr="00980B97" w:rsidRDefault="00980B97" w:rsidP="00980B97">
            <w:r w:rsidRPr="00980B97">
              <w:t>4.48</w:t>
            </w:r>
          </w:p>
        </w:tc>
        <w:tc>
          <w:tcPr>
            <w:tcW w:w="1050" w:type="dxa"/>
            <w:vAlign w:val="center"/>
            <w:hideMark/>
          </w:tcPr>
          <w:p w14:paraId="17EAC3EC" w14:textId="77777777" w:rsidR="00980B97" w:rsidRPr="00980B97" w:rsidRDefault="00980B97" w:rsidP="00980B97">
            <w:r w:rsidRPr="00980B97">
              <w:t>4.82</w:t>
            </w:r>
          </w:p>
        </w:tc>
        <w:tc>
          <w:tcPr>
            <w:tcW w:w="1410" w:type="dxa"/>
            <w:vAlign w:val="center"/>
            <w:hideMark/>
          </w:tcPr>
          <w:p w14:paraId="246AF3AD" w14:textId="77777777" w:rsidR="00980B97" w:rsidRPr="00980B97" w:rsidRDefault="00980B97" w:rsidP="00980B97">
            <w:r w:rsidRPr="00980B97">
              <w:t>116.13</w:t>
            </w:r>
          </w:p>
        </w:tc>
        <w:tc>
          <w:tcPr>
            <w:tcW w:w="1500" w:type="dxa"/>
            <w:vAlign w:val="center"/>
            <w:hideMark/>
          </w:tcPr>
          <w:p w14:paraId="3612FD81" w14:textId="77777777" w:rsidR="00980B97" w:rsidRPr="00980B97" w:rsidRDefault="00980B97" w:rsidP="00980B97">
            <w:r w:rsidRPr="00980B97">
              <w:t>134.45</w:t>
            </w:r>
          </w:p>
        </w:tc>
        <w:tc>
          <w:tcPr>
            <w:tcW w:w="1305" w:type="dxa"/>
            <w:vAlign w:val="center"/>
            <w:hideMark/>
          </w:tcPr>
          <w:p w14:paraId="1194068C" w14:textId="77777777" w:rsidR="00980B97" w:rsidRPr="00980B97" w:rsidRDefault="00980B97" w:rsidP="00980B97">
            <w:r w:rsidRPr="00980B97">
              <w:t>125.29</w:t>
            </w:r>
          </w:p>
        </w:tc>
      </w:tr>
    </w:tbl>
    <w:p w14:paraId="7E029FE7" w14:textId="77777777" w:rsidR="004336A2" w:rsidRDefault="004336A2" w:rsidP="00F726BD">
      <w:pPr>
        <w:spacing w:before="240" w:after="0"/>
        <w:rPr>
          <w:b/>
          <w:bCs/>
        </w:rPr>
      </w:pPr>
    </w:p>
    <w:p w14:paraId="66AE93AE" w14:textId="54593993" w:rsidR="00980B97" w:rsidRPr="00980B97" w:rsidRDefault="00980B97" w:rsidP="00F726BD">
      <w:pPr>
        <w:spacing w:before="240" w:after="0"/>
      </w:pPr>
      <w:r w:rsidRPr="00980B97">
        <w:rPr>
          <w:b/>
          <w:bCs/>
        </w:rPr>
        <w:lastRenderedPageBreak/>
        <w:t>Refitted Equations:</w:t>
      </w:r>
    </w:p>
    <w:p w14:paraId="52646D26" w14:textId="09469FC7" w:rsidR="00980B97" w:rsidRPr="00980B97" w:rsidRDefault="00980B97" w:rsidP="00980B97">
      <w:r w:rsidRPr="00980B97">
        <w:t xml:space="preserve">target </w:t>
      </w:r>
      <w:r w:rsidR="00102E0F">
        <w:t>1</w:t>
      </w:r>
    </w:p>
    <w:p w14:paraId="71BC3D11" w14:textId="68325950" w:rsidR="00980B97" w:rsidRPr="00980B97" w:rsidRDefault="00980B97" w:rsidP="00980B97">
      <w:r w:rsidRPr="00980B97">
        <w:t>0.0141067633250099*X_1 + 0.101057771661917*X_10 + 0.00947937604395063*X_2 + 0.0482811672923964*X_3 + 0.150243140736745*X_4 - 0.00862048534871024*X_5 + 0.214175893361284*X_6 + 0.140881741460818*X_7 + 0.175839893701607*X_8 + 0.0423451245845976*X_9 - 0.112399903341276"</w:t>
      </w:r>
    </w:p>
    <w:p w14:paraId="5D7FB574" w14:textId="56C5F883" w:rsidR="00980B97" w:rsidRPr="00980B97" w:rsidRDefault="00980B97" w:rsidP="00980B97">
      <w:r w:rsidRPr="00980B97">
        <w:t xml:space="preserve">target </w:t>
      </w:r>
      <w:r w:rsidR="00102E0F">
        <w:t>2</w:t>
      </w:r>
    </w:p>
    <w:p w14:paraId="157C8D5B" w14:textId="1C0999BC" w:rsidR="00D818EB" w:rsidRDefault="00980B97" w:rsidP="00980B97">
      <w:r w:rsidRPr="00980B97">
        <w:t>0.0672549207892894*X_1 + 0.140655559983646*X_10 + 0.00351185624833919*X_2 + 0.0268495821890112*X_3 + 0.0743209857831405*X_4 + 0.0590720784709409*X_5 + 0.000930233697692022*X_6 + 0.366279582809161*X_7 + 0.0983320165408118*X_8 + 0.11916956781585*X_9 - 0.166481598494045</w:t>
      </w:r>
    </w:p>
    <w:sectPr w:rsidR="00D81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A3625"/>
    <w:multiLevelType w:val="multilevel"/>
    <w:tmpl w:val="E830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E4F65"/>
    <w:multiLevelType w:val="multilevel"/>
    <w:tmpl w:val="3210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F6F13"/>
    <w:multiLevelType w:val="multilevel"/>
    <w:tmpl w:val="D1BA4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8C123F"/>
    <w:multiLevelType w:val="multilevel"/>
    <w:tmpl w:val="4BB2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E2F21"/>
    <w:multiLevelType w:val="multilevel"/>
    <w:tmpl w:val="A10A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D57E9A"/>
    <w:multiLevelType w:val="multilevel"/>
    <w:tmpl w:val="52C0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296812"/>
    <w:multiLevelType w:val="multilevel"/>
    <w:tmpl w:val="B2E0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B62E2"/>
    <w:multiLevelType w:val="multilevel"/>
    <w:tmpl w:val="8F10D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D4760C"/>
    <w:multiLevelType w:val="multilevel"/>
    <w:tmpl w:val="0F3E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52583B"/>
    <w:multiLevelType w:val="multilevel"/>
    <w:tmpl w:val="51A4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8F589C"/>
    <w:multiLevelType w:val="multilevel"/>
    <w:tmpl w:val="257A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7D4C99"/>
    <w:multiLevelType w:val="multilevel"/>
    <w:tmpl w:val="860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426B6C"/>
    <w:multiLevelType w:val="multilevel"/>
    <w:tmpl w:val="BA6A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0C1DD0"/>
    <w:multiLevelType w:val="multilevel"/>
    <w:tmpl w:val="CC5A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750BCF"/>
    <w:multiLevelType w:val="multilevel"/>
    <w:tmpl w:val="6580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5206FD"/>
    <w:multiLevelType w:val="multilevel"/>
    <w:tmpl w:val="747E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6B515E"/>
    <w:multiLevelType w:val="multilevel"/>
    <w:tmpl w:val="8DD6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570856"/>
    <w:multiLevelType w:val="multilevel"/>
    <w:tmpl w:val="FD4CD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3B751D"/>
    <w:multiLevelType w:val="multilevel"/>
    <w:tmpl w:val="3E22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FA2B76"/>
    <w:multiLevelType w:val="multilevel"/>
    <w:tmpl w:val="278C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9325510">
    <w:abstractNumId w:val="15"/>
  </w:num>
  <w:num w:numId="2" w16cid:durableId="736052579">
    <w:abstractNumId w:val="12"/>
  </w:num>
  <w:num w:numId="3" w16cid:durableId="1615744496">
    <w:abstractNumId w:val="4"/>
  </w:num>
  <w:num w:numId="4" w16cid:durableId="636498400">
    <w:abstractNumId w:val="7"/>
  </w:num>
  <w:num w:numId="5" w16cid:durableId="1780954672">
    <w:abstractNumId w:val="8"/>
  </w:num>
  <w:num w:numId="6" w16cid:durableId="1627739926">
    <w:abstractNumId w:val="0"/>
  </w:num>
  <w:num w:numId="7" w16cid:durableId="1390034311">
    <w:abstractNumId w:val="6"/>
  </w:num>
  <w:num w:numId="8" w16cid:durableId="1349790050">
    <w:abstractNumId w:val="11"/>
  </w:num>
  <w:num w:numId="9" w16cid:durableId="68044391">
    <w:abstractNumId w:val="14"/>
  </w:num>
  <w:num w:numId="10" w16cid:durableId="1512599497">
    <w:abstractNumId w:val="2"/>
  </w:num>
  <w:num w:numId="11" w16cid:durableId="1393114977">
    <w:abstractNumId w:val="9"/>
  </w:num>
  <w:num w:numId="12" w16cid:durableId="240259981">
    <w:abstractNumId w:val="5"/>
  </w:num>
  <w:num w:numId="13" w16cid:durableId="1701515913">
    <w:abstractNumId w:val="13"/>
  </w:num>
  <w:num w:numId="14" w16cid:durableId="725178476">
    <w:abstractNumId w:val="10"/>
  </w:num>
  <w:num w:numId="15" w16cid:durableId="1559822731">
    <w:abstractNumId w:val="19"/>
  </w:num>
  <w:num w:numId="16" w16cid:durableId="1443301968">
    <w:abstractNumId w:val="18"/>
  </w:num>
  <w:num w:numId="17" w16cid:durableId="392968442">
    <w:abstractNumId w:val="16"/>
  </w:num>
  <w:num w:numId="18" w16cid:durableId="1201360944">
    <w:abstractNumId w:val="1"/>
  </w:num>
  <w:num w:numId="19" w16cid:durableId="1136994735">
    <w:abstractNumId w:val="3"/>
  </w:num>
  <w:num w:numId="20" w16cid:durableId="68694979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151"/>
    <w:rsid w:val="00102E0F"/>
    <w:rsid w:val="001F6991"/>
    <w:rsid w:val="00357817"/>
    <w:rsid w:val="003651A7"/>
    <w:rsid w:val="003E72A8"/>
    <w:rsid w:val="00424241"/>
    <w:rsid w:val="004336A2"/>
    <w:rsid w:val="005F31BE"/>
    <w:rsid w:val="00955D29"/>
    <w:rsid w:val="00980B97"/>
    <w:rsid w:val="00A01456"/>
    <w:rsid w:val="00D818EB"/>
    <w:rsid w:val="00DA2DCB"/>
    <w:rsid w:val="00EC4151"/>
    <w:rsid w:val="00F7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CF1A9"/>
  <w15:chartTrackingRefBased/>
  <w15:docId w15:val="{93CAA5EA-AB3C-4F3B-8468-43246E69A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1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41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1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1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1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1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1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1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 Block"/>
    <w:basedOn w:val="Normal"/>
    <w:link w:val="CodeBlockChar"/>
    <w:qFormat/>
    <w:rsid w:val="00955D2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262626" w:themeFill="text1" w:themeFillTint="D9"/>
      <w:spacing w:line="276" w:lineRule="auto"/>
      <w:ind w:left="180"/>
    </w:pPr>
    <w:rPr>
      <w:rFonts w:ascii="Lucida Console" w:eastAsiaTheme="minorEastAsia" w:hAnsi="Lucida Console"/>
      <w:color w:val="FFFFFF" w:themeColor="background1"/>
      <w:kern w:val="0"/>
      <w:sz w:val="20"/>
      <w:szCs w:val="20"/>
      <w:lang w:eastAsia="ja-JP"/>
      <w14:ligatures w14:val="none"/>
    </w:rPr>
  </w:style>
  <w:style w:type="character" w:customStyle="1" w:styleId="CodeBlockChar">
    <w:name w:val="Code Block Char"/>
    <w:basedOn w:val="DefaultParagraphFont"/>
    <w:link w:val="CodeBlock"/>
    <w:rsid w:val="00955D29"/>
    <w:rPr>
      <w:rFonts w:ascii="Lucida Console" w:eastAsiaTheme="minorEastAsia" w:hAnsi="Lucida Console"/>
      <w:color w:val="FFFFFF" w:themeColor="background1"/>
      <w:kern w:val="0"/>
      <w:sz w:val="20"/>
      <w:szCs w:val="20"/>
      <w:shd w:val="clear" w:color="auto" w:fill="262626" w:themeFill="text1" w:themeFillTint="D9"/>
      <w:lang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C41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41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1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1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1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1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1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1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1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1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1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1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1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1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1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1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1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1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Rajabu Rajabu</dc:creator>
  <cp:keywords/>
  <dc:description/>
  <cp:lastModifiedBy>Hussein Rajabu Rajabu</cp:lastModifiedBy>
  <cp:revision>6</cp:revision>
  <dcterms:created xsi:type="dcterms:W3CDTF">2025-09-03T05:47:00Z</dcterms:created>
  <dcterms:modified xsi:type="dcterms:W3CDTF">2025-09-03T06:06:00Z</dcterms:modified>
</cp:coreProperties>
</file>