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265C" w14:textId="18F07CD1" w:rsidR="00D5123C" w:rsidRDefault="00D5123C">
      <w:proofErr w:type="spellStart"/>
      <w:r>
        <w:t>H</w:t>
      </w:r>
      <w:r>
        <w:rPr>
          <w:rFonts w:hint="eastAsia"/>
        </w:rPr>
        <w:t>frbdgbhnhynhnynhh</w:t>
      </w:r>
      <w:r>
        <w:t>hn</w:t>
      </w:r>
      <w:proofErr w:type="spellEnd"/>
    </w:p>
    <w:p w14:paraId="18F7B0C1" w14:textId="77777777" w:rsidR="00D5123C" w:rsidRDefault="00D5123C"/>
    <w:p w14:paraId="6EFA7D61" w14:textId="5C081696" w:rsidR="00D5123C" w:rsidRDefault="00D5123C">
      <w:pPr>
        <w:rPr>
          <w:b/>
          <w:bCs/>
        </w:rPr>
      </w:pPr>
      <w:proofErr w:type="spellStart"/>
      <w:r w:rsidRPr="00D5123C">
        <w:rPr>
          <w:b/>
          <w:bCs/>
        </w:rPr>
        <w:t>Sfvsbdbnd</w:t>
      </w:r>
      <w:proofErr w:type="spellEnd"/>
    </w:p>
    <w:p w14:paraId="1CE6B020" w14:textId="77777777" w:rsidR="00D5123C" w:rsidRDefault="00D5123C">
      <w:pPr>
        <w:rPr>
          <w:b/>
          <w:bCs/>
        </w:rPr>
      </w:pPr>
    </w:p>
    <w:p w14:paraId="5E6805B9" w14:textId="539C2007" w:rsidR="00D5123C" w:rsidRPr="00D5123C" w:rsidRDefault="00D5123C">
      <w:pPr>
        <w:rPr>
          <w:b/>
          <w:bCs/>
          <w:i/>
          <w:iCs/>
        </w:rPr>
      </w:pPr>
      <w:proofErr w:type="spellStart"/>
      <w:proofErr w:type="gramStart"/>
      <w:r w:rsidRPr="00D5123C">
        <w:rPr>
          <w:b/>
          <w:bCs/>
          <w:i/>
          <w:iCs/>
        </w:rPr>
        <w:t>asafgshetrjryjned</w:t>
      </w:r>
      <w:proofErr w:type="spellEnd"/>
      <w:proofErr w:type="gramEnd"/>
    </w:p>
    <w:sectPr w:rsidR="00D5123C" w:rsidRPr="00D5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2023-03-30T09:06:00Z</dcterms:created>
  <dcterms:modified xsi:type="dcterms:W3CDTF">2023-03-30T09:07:00Z</dcterms:modified>
</cp:coreProperties>
</file>