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55FAB" w14:textId="633574B3" w:rsidR="00257411" w:rsidRDefault="00E93AC2" w:rsidP="006F6772">
      <w:pPr>
        <w:pStyle w:val="Title"/>
      </w:pPr>
      <w:r>
        <w:t>Projet GL – Document de conception</w:t>
      </w:r>
    </w:p>
    <w:p w14:paraId="14CAE40D" w14:textId="0C9AF3D9" w:rsidR="006F6772" w:rsidRDefault="006F6772" w:rsidP="006F6772">
      <w:pPr>
        <w:pStyle w:val="Heading1"/>
      </w:pPr>
      <w:r>
        <w:t>Modèles</w:t>
      </w:r>
    </w:p>
    <w:p w14:paraId="469B8536" w14:textId="57525530" w:rsidR="006F6772" w:rsidRDefault="006F6772" w:rsidP="006F6772">
      <w:pPr>
        <w:pStyle w:val="Heading2"/>
      </w:pPr>
      <w:r>
        <w:t>Document XML</w:t>
      </w:r>
    </w:p>
    <w:p w14:paraId="2F898467" w14:textId="77777777" w:rsidR="006F6772" w:rsidRDefault="006F6772" w:rsidP="006F6772"/>
    <w:p w14:paraId="49A94294" w14:textId="7F9F5B23" w:rsidR="006F6772" w:rsidRDefault="006F6772" w:rsidP="006F6772">
      <w:r>
        <w:t>La représentation en mémoire d’un document XML fait appel à 5 classes :</w:t>
      </w:r>
    </w:p>
    <w:p w14:paraId="1F785710" w14:textId="51B60E54" w:rsidR="006F6772" w:rsidRDefault="006F6772" w:rsidP="006F6772">
      <w:pPr>
        <w:pStyle w:val="ListParagraph"/>
        <w:numPr>
          <w:ilvl w:val="0"/>
          <w:numId w:val="6"/>
        </w:numPr>
      </w:pPr>
      <w:r>
        <w:t>Document, 1</w:t>
      </w:r>
      <w:r>
        <w:rPr>
          <w:vertAlign w:val="superscript"/>
        </w:rPr>
        <w:t xml:space="preserve">er </w:t>
      </w:r>
      <w:r>
        <w:t xml:space="preserve">objet créé, représentant le fichier </w:t>
      </w:r>
      <w:proofErr w:type="spellStart"/>
      <w:r>
        <w:t>parsé</w:t>
      </w:r>
      <w:proofErr w:type="spellEnd"/>
    </w:p>
    <w:p w14:paraId="038D523C" w14:textId="3F16465A" w:rsidR="006F6772" w:rsidRDefault="006F6772" w:rsidP="006F6772">
      <w:pPr>
        <w:pStyle w:val="ListParagraph"/>
        <w:numPr>
          <w:ilvl w:val="0"/>
          <w:numId w:val="6"/>
        </w:numPr>
      </w:pPr>
      <w:proofErr w:type="spellStart"/>
      <w:r>
        <w:t>Doctype</w:t>
      </w:r>
      <w:proofErr w:type="spellEnd"/>
      <w:r>
        <w:t xml:space="preserve">, 1 </w:t>
      </w:r>
      <w:proofErr w:type="spellStart"/>
      <w:r>
        <w:t>doctype</w:t>
      </w:r>
      <w:proofErr w:type="spellEnd"/>
      <w:r>
        <w:t xml:space="preserve"> par document, qui va contenir la représe</w:t>
      </w:r>
      <w:r w:rsidR="004B6C0F">
        <w:t>ntation mémoire de la DTD</w:t>
      </w:r>
    </w:p>
    <w:p w14:paraId="5403C741" w14:textId="2D3742AF" w:rsidR="006F6772" w:rsidRDefault="006F6772" w:rsidP="006F6772">
      <w:pPr>
        <w:pStyle w:val="ListParagraph"/>
        <w:numPr>
          <w:ilvl w:val="0"/>
          <w:numId w:val="6"/>
        </w:numPr>
      </w:pPr>
      <w:proofErr w:type="spellStart"/>
      <w:r>
        <w:t>XmlElement</w:t>
      </w:r>
      <w:proofErr w:type="spellEnd"/>
      <w:r>
        <w:t>, classe abstraite, représentan</w:t>
      </w:r>
      <w:r w:rsidR="00C9079E">
        <w:t>t un élément XML,</w:t>
      </w:r>
      <w:r>
        <w:t xml:space="preserve"> deux formes sont possibles :</w:t>
      </w:r>
    </w:p>
    <w:p w14:paraId="71A5EADE" w14:textId="37B61BA9" w:rsidR="006F6772" w:rsidRDefault="006F6772" w:rsidP="006F6772">
      <w:pPr>
        <w:pStyle w:val="ListParagraph"/>
        <w:numPr>
          <w:ilvl w:val="1"/>
          <w:numId w:val="6"/>
        </w:numPr>
      </w:pPr>
      <w:proofErr w:type="spellStart"/>
      <w:r>
        <w:t>XmlNode</w:t>
      </w:r>
      <w:proofErr w:type="spellEnd"/>
      <w:r>
        <w:t>, nœud qui</w:t>
      </w:r>
      <w:r w:rsidR="00C9079E">
        <w:t xml:space="preserve"> a éventuellement des attributs et/ou</w:t>
      </w:r>
      <w:r>
        <w:t xml:space="preserve"> contient d’autres éléments</w:t>
      </w:r>
    </w:p>
    <w:p w14:paraId="3EB4818A" w14:textId="6B3A3FAB" w:rsidR="006F6772" w:rsidRDefault="006F6772" w:rsidP="006F6772">
      <w:pPr>
        <w:pStyle w:val="ListParagraph"/>
        <w:numPr>
          <w:ilvl w:val="1"/>
          <w:numId w:val="6"/>
        </w:numPr>
      </w:pPr>
      <w:proofErr w:type="spellStart"/>
      <w:r>
        <w:t>Cdata</w:t>
      </w:r>
      <w:proofErr w:type="spellEnd"/>
      <w:r>
        <w:t xml:space="preserve">, </w:t>
      </w:r>
      <w:proofErr w:type="spellStart"/>
      <w:r>
        <w:t>character</w:t>
      </w:r>
      <w:proofErr w:type="spellEnd"/>
      <w:r>
        <w:t xml:space="preserve"> data, une chaîne de caractère non interprétés</w:t>
      </w:r>
    </w:p>
    <w:p w14:paraId="0A8BFF82" w14:textId="77777777" w:rsidR="003A5BD0" w:rsidRDefault="003A5BD0" w:rsidP="003A5BD0"/>
    <w:p w14:paraId="32D419C6" w14:textId="2FE64063" w:rsidR="003A5BD0" w:rsidRDefault="003A5BD0" w:rsidP="003A5BD0">
      <w:r>
        <w:t>Afin d’optimiser notre code, nous avons donc utilisé le design-pattern du composite.</w:t>
      </w:r>
    </w:p>
    <w:p w14:paraId="2F40D116" w14:textId="69F0F5DF" w:rsidR="003A5BD0" w:rsidRDefault="003A5BD0" w:rsidP="003A5BD0">
      <w:r>
        <w:t>Il</w:t>
      </w:r>
      <w:r w:rsidR="00D26121">
        <w:t xml:space="preserve"> est possible de représenter nos classes </w:t>
      </w:r>
      <w:r>
        <w:t>ainsi :</w:t>
      </w:r>
    </w:p>
    <w:p w14:paraId="3507B954" w14:textId="77777777" w:rsidR="00BA04D8" w:rsidRDefault="00BA04D8" w:rsidP="003A5BD0"/>
    <w:p w14:paraId="03F03D61" w14:textId="5C155788" w:rsidR="00D26121" w:rsidRDefault="00A238B9" w:rsidP="003A5BD0">
      <w:r>
        <w:rPr>
          <w:noProof/>
          <w:lang w:val="en-US"/>
        </w:rPr>
        <w:drawing>
          <wp:anchor distT="0" distB="0" distL="114300" distR="114300" simplePos="0" relativeHeight="251658240" behindDoc="0" locked="0" layoutInCell="1" allowOverlap="1" wp14:anchorId="14E0B073" wp14:editId="6C7A9089">
            <wp:simplePos x="0" y="0"/>
            <wp:positionH relativeFrom="margin">
              <wp:align>center</wp:align>
            </wp:positionH>
            <wp:positionV relativeFrom="paragraph">
              <wp:posOffset>187325</wp:posOffset>
            </wp:positionV>
            <wp:extent cx="6369685" cy="4395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ml.png"/>
                    <pic:cNvPicPr/>
                  </pic:nvPicPr>
                  <pic:blipFill>
                    <a:blip r:embed="rId9">
                      <a:extLst>
                        <a:ext uri="{28A0092B-C50C-407E-A947-70E740481C1C}">
                          <a14:useLocalDpi xmlns:a14="http://schemas.microsoft.com/office/drawing/2010/main" val="0"/>
                        </a:ext>
                      </a:extLst>
                    </a:blip>
                    <a:stretch>
                      <a:fillRect/>
                    </a:stretch>
                  </pic:blipFill>
                  <pic:spPr>
                    <a:xfrm>
                      <a:off x="0" y="0"/>
                      <a:ext cx="6369685" cy="4395470"/>
                    </a:xfrm>
                    <a:prstGeom prst="rect">
                      <a:avLst/>
                    </a:prstGeom>
                  </pic:spPr>
                </pic:pic>
              </a:graphicData>
            </a:graphic>
            <wp14:sizeRelH relativeFrom="page">
              <wp14:pctWidth>0</wp14:pctWidth>
            </wp14:sizeRelH>
            <wp14:sizeRelV relativeFrom="page">
              <wp14:pctHeight>0</wp14:pctHeight>
            </wp14:sizeRelV>
          </wp:anchor>
        </w:drawing>
      </w:r>
    </w:p>
    <w:p w14:paraId="5651E2C5" w14:textId="77777777" w:rsidR="00BA04D8" w:rsidRDefault="00BA04D8">
      <w:pPr>
        <w:jc w:val="left"/>
        <w:rPr>
          <w:rFonts w:eastAsiaTheme="majorEastAsia" w:cstheme="majorBidi"/>
          <w:b/>
          <w:bCs/>
          <w:color w:val="4F81BD" w:themeColor="accent1"/>
          <w:sz w:val="26"/>
          <w:szCs w:val="26"/>
        </w:rPr>
      </w:pPr>
      <w:r>
        <w:br w:type="page"/>
      </w:r>
    </w:p>
    <w:p w14:paraId="076F6EEA" w14:textId="0325A5AF" w:rsidR="00AE573E" w:rsidRDefault="00AE573E" w:rsidP="00AE573E">
      <w:pPr>
        <w:pStyle w:val="Heading2"/>
      </w:pPr>
      <w:r>
        <w:lastRenderedPageBreak/>
        <w:t>Document DTD</w:t>
      </w:r>
    </w:p>
    <w:p w14:paraId="58FEADAB" w14:textId="77777777" w:rsidR="00AE573E" w:rsidRDefault="00AE573E" w:rsidP="00AE573E"/>
    <w:p w14:paraId="3D596ED5" w14:textId="77777777" w:rsidR="00AE573E" w:rsidRDefault="00AE573E" w:rsidP="00AE573E">
      <w:r>
        <w:t>La représentation d’un document DTD est beaucoup plus simple. Nous avons ainsi :</w:t>
      </w:r>
    </w:p>
    <w:p w14:paraId="2AFDC8EE" w14:textId="77777777" w:rsidR="00AE573E" w:rsidRDefault="00AE573E" w:rsidP="00AE573E">
      <w:pPr>
        <w:pStyle w:val="ListParagraph"/>
        <w:numPr>
          <w:ilvl w:val="0"/>
          <w:numId w:val="7"/>
        </w:numPr>
      </w:pPr>
      <w:r>
        <w:t xml:space="preserve">un objet </w:t>
      </w:r>
      <w:proofErr w:type="spellStart"/>
      <w:r>
        <w:t>DtdDoc</w:t>
      </w:r>
      <w:proofErr w:type="spellEnd"/>
      <w:r>
        <w:t xml:space="preserve"> représentant le document, racine, qui est pointé par l’attribut </w:t>
      </w:r>
      <w:proofErr w:type="spellStart"/>
      <w:r>
        <w:t>dtdDoc</w:t>
      </w:r>
      <w:proofErr w:type="spellEnd"/>
      <w:r>
        <w:t xml:space="preserve"> du </w:t>
      </w:r>
      <w:proofErr w:type="spellStart"/>
      <w:r>
        <w:t>Doctype</w:t>
      </w:r>
      <w:proofErr w:type="spellEnd"/>
      <w:r>
        <w:t xml:space="preserve"> du document XML. Il contient une liste de </w:t>
      </w:r>
      <w:proofErr w:type="spellStart"/>
      <w:r>
        <w:t>DtdElement</w:t>
      </w:r>
      <w:proofErr w:type="spellEnd"/>
      <w:r>
        <w:t>.</w:t>
      </w:r>
    </w:p>
    <w:p w14:paraId="056295D6" w14:textId="4F352218" w:rsidR="00AE573E" w:rsidRDefault="00AE573E" w:rsidP="00AE573E">
      <w:pPr>
        <w:pStyle w:val="ListParagraph"/>
        <w:numPr>
          <w:ilvl w:val="0"/>
          <w:numId w:val="7"/>
        </w:numPr>
      </w:pPr>
      <w:r>
        <w:t xml:space="preserve">des éléments </w:t>
      </w:r>
      <w:proofErr w:type="spellStart"/>
      <w:r>
        <w:t>DtdElement</w:t>
      </w:r>
      <w:proofErr w:type="spellEnd"/>
      <w:r>
        <w:t xml:space="preserve">, représentant des éléments ( </w:t>
      </w:r>
      <w:proofErr w:type="gramStart"/>
      <w:r>
        <w:t>!ELEMENT</w:t>
      </w:r>
      <w:proofErr w:type="gramEnd"/>
      <w:r>
        <w:t xml:space="preserve"> ), qui ont des liste d’attributs et ont leur contenu stocké sous forme d’une </w:t>
      </w:r>
      <w:proofErr w:type="spellStart"/>
      <w:r>
        <w:t>regex</w:t>
      </w:r>
      <w:proofErr w:type="spellEnd"/>
    </w:p>
    <w:p w14:paraId="1BAAC8E7" w14:textId="19C421C6" w:rsidR="00C84278" w:rsidRDefault="00C84278" w:rsidP="00AE573E">
      <w:pPr>
        <w:pStyle w:val="ListParagraph"/>
        <w:numPr>
          <w:ilvl w:val="0"/>
          <w:numId w:val="7"/>
        </w:numPr>
      </w:pPr>
      <w:r>
        <w:t xml:space="preserve">des éléments </w:t>
      </w:r>
      <w:proofErr w:type="spellStart"/>
      <w:r>
        <w:t>DtdAttribute</w:t>
      </w:r>
      <w:proofErr w:type="spellEnd"/>
      <w:r>
        <w:t>, qui ont un nom, représentant les attributs ( </w:t>
      </w:r>
      <w:proofErr w:type="gramStart"/>
      <w:r>
        <w:t>!ATTLIST</w:t>
      </w:r>
      <w:proofErr w:type="gramEnd"/>
      <w:r>
        <w:t xml:space="preserve"> )</w:t>
      </w:r>
    </w:p>
    <w:p w14:paraId="019D4EA9" w14:textId="77777777" w:rsidR="00ED54F5" w:rsidRDefault="00ED54F5" w:rsidP="003A5BD0"/>
    <w:p w14:paraId="0ADF4B57" w14:textId="77777777" w:rsidR="00ED54F5" w:rsidRDefault="00ED54F5" w:rsidP="003A5BD0"/>
    <w:p w14:paraId="335A06F3" w14:textId="6F31EEEC" w:rsidR="00AE573E" w:rsidRDefault="00BA04D8">
      <w:pPr>
        <w:jc w:val="left"/>
      </w:pPr>
      <w:r>
        <w:rPr>
          <w:noProof/>
          <w:lang w:val="en-US"/>
        </w:rPr>
        <w:drawing>
          <wp:inline distT="0" distB="0" distL="0" distR="0" wp14:anchorId="69A7CEFD" wp14:editId="07719BCD">
            <wp:extent cx="6642100" cy="3138805"/>
            <wp:effectExtent l="0" t="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dtd.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3138805"/>
                    </a:xfrm>
                    <a:prstGeom prst="rect">
                      <a:avLst/>
                    </a:prstGeom>
                  </pic:spPr>
                </pic:pic>
              </a:graphicData>
            </a:graphic>
          </wp:inline>
        </w:drawing>
      </w:r>
    </w:p>
    <w:p w14:paraId="5531BE69" w14:textId="7062A067" w:rsidR="00D84C78" w:rsidRDefault="00D84C78" w:rsidP="00D84C78">
      <w:pPr>
        <w:pStyle w:val="Heading2"/>
      </w:pPr>
      <w:r>
        <w:t>Document XSLT</w:t>
      </w:r>
    </w:p>
    <w:p w14:paraId="3544835B" w14:textId="77777777" w:rsidR="00B017A8" w:rsidRDefault="00B017A8" w:rsidP="00B017A8"/>
    <w:p w14:paraId="20701819" w14:textId="77777777" w:rsidR="00B017A8" w:rsidRDefault="00B017A8" w:rsidP="00B017A8"/>
    <w:p w14:paraId="30C805A3" w14:textId="0846E45A" w:rsidR="00B017A8" w:rsidRDefault="00B017A8" w:rsidP="00B017A8">
      <w:r>
        <w:t>La représentation d’une telle document est plus simple : nous avons un élément « </w:t>
      </w:r>
      <w:proofErr w:type="spellStart"/>
      <w:r>
        <w:t>DocumentXsl</w:t>
      </w:r>
      <w:proofErr w:type="spellEnd"/>
      <w:r>
        <w:t xml:space="preserve"> », correspondant au fichier, et les différents </w:t>
      </w:r>
      <w:proofErr w:type="spellStart"/>
      <w:r>
        <w:t>templates</w:t>
      </w:r>
      <w:proofErr w:type="spellEnd"/>
      <w:r>
        <w:t xml:space="preserve">, qui peuvent être appliqués par une méthode </w:t>
      </w:r>
      <w:proofErr w:type="spellStart"/>
      <w:proofErr w:type="gramStart"/>
      <w:r>
        <w:t>toHtml</w:t>
      </w:r>
      <w:proofErr w:type="spellEnd"/>
      <w:r>
        <w:t>(</w:t>
      </w:r>
      <w:proofErr w:type="gramEnd"/>
      <w:r>
        <w:t>).</w:t>
      </w:r>
    </w:p>
    <w:p w14:paraId="2E9452B0" w14:textId="77777777" w:rsidR="00B017A8" w:rsidRDefault="00B017A8" w:rsidP="00B017A8"/>
    <w:p w14:paraId="075928FD" w14:textId="6F2CDA72" w:rsidR="00B017A8" w:rsidRPr="00B017A8" w:rsidRDefault="00B017A8" w:rsidP="00B017A8">
      <w:r>
        <w:rPr>
          <w:noProof/>
          <w:lang w:val="en-US"/>
        </w:rPr>
        <w:drawing>
          <wp:anchor distT="0" distB="0" distL="114300" distR="114300" simplePos="0" relativeHeight="251659264" behindDoc="0" locked="0" layoutInCell="1" allowOverlap="1" wp14:anchorId="526CE876" wp14:editId="3E4323FA">
            <wp:simplePos x="0" y="0"/>
            <wp:positionH relativeFrom="margin">
              <wp:align>center</wp:align>
            </wp:positionH>
            <wp:positionV relativeFrom="paragraph">
              <wp:posOffset>3175</wp:posOffset>
            </wp:positionV>
            <wp:extent cx="5532120" cy="219202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sl.png"/>
                    <pic:cNvPicPr/>
                  </pic:nvPicPr>
                  <pic:blipFill>
                    <a:blip r:embed="rId11">
                      <a:extLst>
                        <a:ext uri="{28A0092B-C50C-407E-A947-70E740481C1C}">
                          <a14:useLocalDpi xmlns:a14="http://schemas.microsoft.com/office/drawing/2010/main" val="0"/>
                        </a:ext>
                      </a:extLst>
                    </a:blip>
                    <a:stretch>
                      <a:fillRect/>
                    </a:stretch>
                  </pic:blipFill>
                  <pic:spPr>
                    <a:xfrm>
                      <a:off x="0" y="0"/>
                      <a:ext cx="5532120" cy="2192020"/>
                    </a:xfrm>
                    <a:prstGeom prst="rect">
                      <a:avLst/>
                    </a:prstGeom>
                  </pic:spPr>
                </pic:pic>
              </a:graphicData>
            </a:graphic>
            <wp14:sizeRelH relativeFrom="page">
              <wp14:pctWidth>0</wp14:pctWidth>
            </wp14:sizeRelH>
            <wp14:sizeRelV relativeFrom="page">
              <wp14:pctHeight>0</wp14:pctHeight>
            </wp14:sizeRelV>
          </wp:anchor>
        </w:drawing>
      </w:r>
    </w:p>
    <w:p w14:paraId="4ACA859A" w14:textId="77777777" w:rsidR="00B017A8" w:rsidRDefault="00B017A8">
      <w:pPr>
        <w:jc w:val="left"/>
        <w:rPr>
          <w:rFonts w:eastAsiaTheme="majorEastAsia" w:cstheme="majorBidi"/>
          <w:b/>
          <w:bCs/>
          <w:color w:val="345A8A" w:themeColor="accent1" w:themeShade="B5"/>
          <w:sz w:val="32"/>
          <w:szCs w:val="32"/>
        </w:rPr>
      </w:pPr>
      <w:r>
        <w:br w:type="page"/>
      </w:r>
    </w:p>
    <w:p w14:paraId="0E5FDCEF" w14:textId="22B3121C" w:rsidR="00ED54F5" w:rsidRDefault="00A45463" w:rsidP="009D086F">
      <w:pPr>
        <w:pStyle w:val="Heading1"/>
      </w:pPr>
      <w:r>
        <w:lastRenderedPageBreak/>
        <w:t>Algorithme de validation</w:t>
      </w:r>
    </w:p>
    <w:p w14:paraId="02AF98E5" w14:textId="77777777" w:rsidR="003D3CAA" w:rsidRDefault="003D3CAA" w:rsidP="003D3CAA"/>
    <w:p w14:paraId="4C0FDE1F" w14:textId="77777777" w:rsidR="00D42BC8" w:rsidRDefault="003D3CAA" w:rsidP="003D3CAA">
      <w:r>
        <w:t>Cet algorithme est utilisé pour valider le fichier XML par rapport à sa DTD.</w:t>
      </w:r>
    </w:p>
    <w:p w14:paraId="351E8D80" w14:textId="55585A85" w:rsidR="00F86245" w:rsidRDefault="00F86245" w:rsidP="003D3CAA">
      <w:r>
        <w:t xml:space="preserve">Le </w:t>
      </w:r>
      <w:proofErr w:type="spellStart"/>
      <w:r>
        <w:t>parse</w:t>
      </w:r>
      <w:proofErr w:type="spellEnd"/>
      <w:r>
        <w:t xml:space="preserve"> du fichier XML est lancé, si le fichier est bien</w:t>
      </w:r>
      <w:r w:rsidR="00A105B0">
        <w:t xml:space="preserve"> </w:t>
      </w:r>
      <w:r>
        <w:t xml:space="preserve">formé (par d’erreur de caractère, tag mal </w:t>
      </w:r>
      <w:proofErr w:type="gramStart"/>
      <w:r>
        <w:t>fermé…)</w:t>
      </w:r>
      <w:proofErr w:type="gramEnd"/>
      <w:r>
        <w:t xml:space="preserve">, il est représenté en mémoire. Le </w:t>
      </w:r>
      <w:proofErr w:type="spellStart"/>
      <w:r>
        <w:t>doctype</w:t>
      </w:r>
      <w:proofErr w:type="spellEnd"/>
      <w:r>
        <w:t xml:space="preserve"> sera détecté, et la DTD correspondante parsée.</w:t>
      </w:r>
    </w:p>
    <w:p w14:paraId="25894031" w14:textId="49B49A85" w:rsidR="003D3CAA" w:rsidRDefault="00CD5994" w:rsidP="003D3CAA">
      <w:r>
        <w:t>La</w:t>
      </w:r>
      <w:r w:rsidR="002A31D2">
        <w:t xml:space="preserve"> f</w:t>
      </w:r>
      <w:r w:rsidR="00182AE6">
        <w:t xml:space="preserve">onction </w:t>
      </w:r>
      <w:r>
        <w:t>document-&gt;</w:t>
      </w:r>
      <w:proofErr w:type="spellStart"/>
      <w:proofErr w:type="gramStart"/>
      <w:r>
        <w:t>isValid</w:t>
      </w:r>
      <w:proofErr w:type="spellEnd"/>
      <w:r>
        <w:t>(</w:t>
      </w:r>
      <w:proofErr w:type="gramEnd"/>
      <w:r>
        <w:t xml:space="preserve">) </w:t>
      </w:r>
      <w:r w:rsidR="00182AE6">
        <w:t>est</w:t>
      </w:r>
      <w:r w:rsidR="004B020C">
        <w:t xml:space="preserve"> ensuite lancée manuellement</w:t>
      </w:r>
      <w:r>
        <w:t>.</w:t>
      </w:r>
    </w:p>
    <w:p w14:paraId="3DB451D8" w14:textId="77777777" w:rsidR="00CD5994" w:rsidRDefault="00CD5994" w:rsidP="003D3CAA"/>
    <w:p w14:paraId="3098ABFF" w14:textId="41D02E8B" w:rsidR="00CD5994" w:rsidRPr="00CD5994" w:rsidRDefault="00CD5994" w:rsidP="003D3CAA">
      <w:pPr>
        <w:rPr>
          <w:b/>
        </w:rPr>
      </w:pPr>
      <w:r w:rsidRPr="00CD5994">
        <w:rPr>
          <w:b/>
        </w:rPr>
        <w:t xml:space="preserve">Fonction </w:t>
      </w:r>
      <w:r w:rsidR="00F52381">
        <w:rPr>
          <w:b/>
        </w:rPr>
        <w:t>D</w:t>
      </w:r>
      <w:r w:rsidRPr="00CD5994">
        <w:rPr>
          <w:b/>
        </w:rPr>
        <w:t>ocument-&gt;</w:t>
      </w:r>
      <w:proofErr w:type="spellStart"/>
      <w:proofErr w:type="gramStart"/>
      <w:r w:rsidRPr="00CD5994">
        <w:rPr>
          <w:b/>
        </w:rPr>
        <w:t>isValid</w:t>
      </w:r>
      <w:proofErr w:type="spellEnd"/>
      <w:r w:rsidRPr="00CD5994">
        <w:rPr>
          <w:b/>
        </w:rPr>
        <w:t>(</w:t>
      </w:r>
      <w:proofErr w:type="gramEnd"/>
      <w:r w:rsidRPr="00CD5994">
        <w:rPr>
          <w:b/>
        </w:rPr>
        <w:t>) :</w:t>
      </w:r>
    </w:p>
    <w:p w14:paraId="6D12A61C" w14:textId="77777777" w:rsidR="000B2E84" w:rsidRDefault="000B2E84" w:rsidP="006E766F">
      <w:pPr>
        <w:ind w:left="426"/>
        <w:rPr>
          <w:color w:val="7F7F7F" w:themeColor="text1" w:themeTint="80"/>
        </w:rPr>
      </w:pPr>
    </w:p>
    <w:p w14:paraId="36E3EFEE" w14:textId="742B609D" w:rsidR="000B2E84" w:rsidRDefault="00CD5994" w:rsidP="00CD5994">
      <w:pPr>
        <w:rPr>
          <w:color w:val="7F7F7F" w:themeColor="text1" w:themeTint="80"/>
        </w:rPr>
      </w:pPr>
      <w:r>
        <w:rPr>
          <w:color w:val="7F7F7F" w:themeColor="text1" w:themeTint="80"/>
        </w:rPr>
        <w:tab/>
      </w:r>
      <w:r w:rsidR="000B2E84">
        <w:rPr>
          <w:color w:val="7F7F7F" w:themeColor="text1" w:themeTint="80"/>
        </w:rPr>
        <w:t xml:space="preserve">// </w:t>
      </w:r>
      <w:proofErr w:type="gramStart"/>
      <w:r w:rsidR="000B2E84">
        <w:rPr>
          <w:color w:val="7F7F7F" w:themeColor="text1" w:themeTint="80"/>
        </w:rPr>
        <w:t>on</w:t>
      </w:r>
      <w:proofErr w:type="gramEnd"/>
      <w:r w:rsidR="000B2E84">
        <w:rPr>
          <w:color w:val="7F7F7F" w:themeColor="text1" w:themeTint="80"/>
        </w:rPr>
        <w:t xml:space="preserve"> vérifie que le 1</w:t>
      </w:r>
      <w:r w:rsidR="000B2E84" w:rsidRPr="000B2E84">
        <w:rPr>
          <w:color w:val="7F7F7F" w:themeColor="text1" w:themeTint="80"/>
          <w:vertAlign w:val="superscript"/>
        </w:rPr>
        <w:t>er</w:t>
      </w:r>
      <w:r w:rsidR="000B2E84">
        <w:rPr>
          <w:color w:val="7F7F7F" w:themeColor="text1" w:themeTint="80"/>
        </w:rPr>
        <w:t xml:space="preserve"> nœud est bien du type défini par le </w:t>
      </w:r>
      <w:proofErr w:type="spellStart"/>
      <w:r w:rsidR="000B2E84">
        <w:rPr>
          <w:color w:val="7F7F7F" w:themeColor="text1" w:themeTint="80"/>
        </w:rPr>
        <w:t>Doctype</w:t>
      </w:r>
      <w:proofErr w:type="spellEnd"/>
    </w:p>
    <w:p w14:paraId="7F7B714F" w14:textId="1D330FC2" w:rsidR="000B2E84" w:rsidRPr="000B2E84" w:rsidRDefault="000B2E84" w:rsidP="00CD5994">
      <w:r>
        <w:rPr>
          <w:color w:val="7F7F7F" w:themeColor="text1" w:themeTint="80"/>
        </w:rPr>
        <w:tab/>
      </w:r>
      <w:r w:rsidRPr="000B2E84">
        <w:rPr>
          <w:u w:val="single"/>
        </w:rPr>
        <w:t>Si</w:t>
      </w:r>
      <w:r w:rsidRPr="000B2E84">
        <w:t xml:space="preserve"> document-&gt;</w:t>
      </w:r>
      <w:proofErr w:type="spellStart"/>
      <w:proofErr w:type="gramStart"/>
      <w:r w:rsidRPr="000B2E84">
        <w:t>root.getName</w:t>
      </w:r>
      <w:proofErr w:type="spellEnd"/>
      <w:r w:rsidRPr="000B2E84">
        <w:t>(</w:t>
      </w:r>
      <w:proofErr w:type="gramEnd"/>
      <w:r w:rsidRPr="000B2E84">
        <w:t xml:space="preserve">) != </w:t>
      </w:r>
      <w:proofErr w:type="spellStart"/>
      <w:r w:rsidRPr="000B2E84">
        <w:t>doctype.getRootName</w:t>
      </w:r>
      <w:proofErr w:type="spellEnd"/>
      <w:r w:rsidRPr="000B2E84">
        <w:t>()</w:t>
      </w:r>
    </w:p>
    <w:p w14:paraId="6E7BC4A0" w14:textId="6A0F0F5D" w:rsidR="000B2E84" w:rsidRPr="000B2E84" w:rsidRDefault="000B2E84" w:rsidP="00CD5994">
      <w:r w:rsidRPr="000B2E84">
        <w:tab/>
      </w:r>
      <w:r w:rsidRPr="000B2E84">
        <w:tab/>
      </w:r>
      <w:proofErr w:type="gramStart"/>
      <w:r w:rsidRPr="00D9740E">
        <w:rPr>
          <w:u w:val="single"/>
        </w:rPr>
        <w:t>retourne</w:t>
      </w:r>
      <w:proofErr w:type="gramEnd"/>
      <w:r w:rsidRPr="000B2E84">
        <w:t xml:space="preserve"> </w:t>
      </w:r>
      <w:r w:rsidR="00C7327C">
        <w:t>FAUX</w:t>
      </w:r>
      <w:r w:rsidRPr="000B2E84">
        <w:t xml:space="preserve"> </w:t>
      </w:r>
    </w:p>
    <w:p w14:paraId="4AF05307" w14:textId="30415A67" w:rsidR="000B2E84" w:rsidRPr="000B2E84" w:rsidRDefault="000B2E84" w:rsidP="00CD5994">
      <w:pPr>
        <w:rPr>
          <w:u w:val="single"/>
        </w:rPr>
      </w:pPr>
      <w:r w:rsidRPr="000B2E84">
        <w:tab/>
      </w:r>
      <w:proofErr w:type="spellStart"/>
      <w:r w:rsidRPr="000B2E84">
        <w:rPr>
          <w:u w:val="single"/>
        </w:rPr>
        <w:t>FinSi</w:t>
      </w:r>
      <w:proofErr w:type="spellEnd"/>
    </w:p>
    <w:p w14:paraId="3F265242" w14:textId="77777777" w:rsidR="00CD5994" w:rsidRDefault="00CD5994" w:rsidP="00CD5994">
      <w:pPr>
        <w:ind w:left="294"/>
      </w:pPr>
    </w:p>
    <w:p w14:paraId="40E2A0E3" w14:textId="59F5C364" w:rsidR="00701FC1" w:rsidRDefault="00CC6434" w:rsidP="00CD5994">
      <w:pPr>
        <w:ind w:left="709"/>
        <w:rPr>
          <w:color w:val="7F7F7F" w:themeColor="text1" w:themeTint="80"/>
        </w:rPr>
      </w:pPr>
      <w:proofErr w:type="gramStart"/>
      <w:r>
        <w:t>document</w:t>
      </w:r>
      <w:proofErr w:type="gramEnd"/>
      <w:r>
        <w:t>-&gt;</w:t>
      </w:r>
      <w:proofErr w:type="spellStart"/>
      <w:r>
        <w:t>root</w:t>
      </w:r>
      <w:proofErr w:type="spellEnd"/>
      <w:r>
        <w:t>-&gt;</w:t>
      </w:r>
      <w:proofErr w:type="spellStart"/>
      <w:r>
        <w:t>isValid</w:t>
      </w:r>
      <w:proofErr w:type="spellEnd"/>
      <w:r>
        <w:t>()</w:t>
      </w:r>
      <w:r w:rsidR="008A29D9">
        <w:t xml:space="preserve"> </w:t>
      </w:r>
      <w:r w:rsidR="008A29D9" w:rsidRPr="00DC723C">
        <w:rPr>
          <w:color w:val="7F7F7F" w:themeColor="text1" w:themeTint="80"/>
        </w:rPr>
        <w:t xml:space="preserve">// on s’appelle sur le </w:t>
      </w:r>
      <w:proofErr w:type="spellStart"/>
      <w:r w:rsidR="008A29D9" w:rsidRPr="00DC723C">
        <w:rPr>
          <w:color w:val="7F7F7F" w:themeColor="text1" w:themeTint="80"/>
        </w:rPr>
        <w:t>XmlElement</w:t>
      </w:r>
      <w:proofErr w:type="spellEnd"/>
      <w:r w:rsidR="008A29D9" w:rsidRPr="00DC723C">
        <w:rPr>
          <w:color w:val="7F7F7F" w:themeColor="text1" w:themeTint="80"/>
        </w:rPr>
        <w:t xml:space="preserve"> racine</w:t>
      </w:r>
    </w:p>
    <w:p w14:paraId="0D9A070A" w14:textId="77777777" w:rsidR="000F79BD" w:rsidRDefault="000F79BD" w:rsidP="006E766F">
      <w:pPr>
        <w:ind w:left="720"/>
        <w:rPr>
          <w:color w:val="7F7F7F" w:themeColor="text1" w:themeTint="80"/>
        </w:rPr>
      </w:pPr>
    </w:p>
    <w:p w14:paraId="690CC334" w14:textId="06F7FE0C" w:rsidR="000F79BD" w:rsidRPr="000F79BD" w:rsidRDefault="000F79BD" w:rsidP="000F79BD">
      <w:pPr>
        <w:rPr>
          <w:b/>
        </w:rPr>
      </w:pPr>
      <w:r w:rsidRPr="000F79BD">
        <w:rPr>
          <w:b/>
        </w:rPr>
        <w:t>Fonc</w:t>
      </w:r>
      <w:r w:rsidR="00CD5994">
        <w:rPr>
          <w:b/>
        </w:rPr>
        <w:t xml:space="preserve">tion </w:t>
      </w:r>
      <w:proofErr w:type="spellStart"/>
      <w:r w:rsidR="00CD5994">
        <w:rPr>
          <w:b/>
        </w:rPr>
        <w:t>XmlElement</w:t>
      </w:r>
      <w:proofErr w:type="spellEnd"/>
      <w:r w:rsidR="00CD5994">
        <w:rPr>
          <w:b/>
        </w:rPr>
        <w:t>-&gt;</w:t>
      </w:r>
      <w:proofErr w:type="spellStart"/>
      <w:proofErr w:type="gramStart"/>
      <w:r w:rsidRPr="000F79BD">
        <w:rPr>
          <w:b/>
        </w:rPr>
        <w:t>isValid</w:t>
      </w:r>
      <w:proofErr w:type="spellEnd"/>
      <w:r w:rsidRPr="000F79BD">
        <w:rPr>
          <w:b/>
        </w:rPr>
        <w:t>(</w:t>
      </w:r>
      <w:proofErr w:type="gramEnd"/>
      <w:r w:rsidRPr="000F79BD">
        <w:rPr>
          <w:b/>
        </w:rPr>
        <w:t>) :</w:t>
      </w:r>
    </w:p>
    <w:p w14:paraId="37D4FEE4" w14:textId="77777777" w:rsidR="008A29D9" w:rsidRDefault="008A29D9" w:rsidP="006E766F">
      <w:pPr>
        <w:ind w:left="720"/>
      </w:pPr>
    </w:p>
    <w:p w14:paraId="0DC251BA" w14:textId="3AD23152" w:rsidR="008A29D9" w:rsidRDefault="008A29D9" w:rsidP="006E766F">
      <w:pPr>
        <w:ind w:left="720"/>
        <w:rPr>
          <w:i/>
        </w:rPr>
      </w:pPr>
      <w:r w:rsidRPr="006E766F">
        <w:rPr>
          <w:i/>
        </w:rPr>
        <w:t xml:space="preserve">Si s’agit d’un </w:t>
      </w:r>
      <w:proofErr w:type="spellStart"/>
      <w:r w:rsidRPr="006E766F">
        <w:rPr>
          <w:i/>
        </w:rPr>
        <w:t>Xml</w:t>
      </w:r>
      <w:r w:rsidR="00E26F0C">
        <w:rPr>
          <w:i/>
        </w:rPr>
        <w:t>Node</w:t>
      </w:r>
      <w:proofErr w:type="spellEnd"/>
      <w:r w:rsidRPr="006E766F">
        <w:rPr>
          <w:i/>
        </w:rPr>
        <w:t> :</w:t>
      </w:r>
    </w:p>
    <w:p w14:paraId="1958571D" w14:textId="77777777" w:rsidR="000B2E84" w:rsidRDefault="000B2E84" w:rsidP="00DC723C">
      <w:pPr>
        <w:ind w:left="1134"/>
        <w:rPr>
          <w:i/>
        </w:rPr>
      </w:pPr>
    </w:p>
    <w:p w14:paraId="27DAECAB" w14:textId="1A4328CC" w:rsidR="00FE18C0" w:rsidRDefault="006F33A8" w:rsidP="00DC723C">
      <w:pPr>
        <w:ind w:left="1134"/>
        <w:rPr>
          <w:color w:val="7F7F7F" w:themeColor="text1" w:themeTint="80"/>
        </w:rPr>
      </w:pPr>
      <w:r w:rsidRPr="006F33A8">
        <w:rPr>
          <w:color w:val="7F7F7F" w:themeColor="text1" w:themeTint="80"/>
        </w:rPr>
        <w:t xml:space="preserve">// </w:t>
      </w:r>
      <w:proofErr w:type="gramStart"/>
      <w:r w:rsidRPr="006F33A8">
        <w:rPr>
          <w:color w:val="7F7F7F" w:themeColor="text1" w:themeTint="80"/>
        </w:rPr>
        <w:t>fonction</w:t>
      </w:r>
      <w:proofErr w:type="gramEnd"/>
      <w:r w:rsidR="000B2E84" w:rsidRPr="006F33A8">
        <w:rPr>
          <w:color w:val="7F7F7F" w:themeColor="text1" w:themeTint="80"/>
        </w:rPr>
        <w:t xml:space="preserve"> </w:t>
      </w:r>
      <w:proofErr w:type="spellStart"/>
      <w:r w:rsidR="00DB480C" w:rsidRPr="006F33A8">
        <w:rPr>
          <w:color w:val="7F7F7F" w:themeColor="text1" w:themeTint="80"/>
        </w:rPr>
        <w:t>validate</w:t>
      </w:r>
      <w:proofErr w:type="spellEnd"/>
      <w:r w:rsidR="00DB480C" w:rsidRPr="006F33A8">
        <w:rPr>
          <w:color w:val="7F7F7F" w:themeColor="text1" w:themeTint="80"/>
        </w:rPr>
        <w:t>(</w:t>
      </w:r>
      <w:proofErr w:type="spellStart"/>
      <w:r w:rsidR="00DB480C" w:rsidRPr="006F33A8">
        <w:rPr>
          <w:color w:val="7F7F7F" w:themeColor="text1" w:themeTint="80"/>
        </w:rPr>
        <w:t>attMap</w:t>
      </w:r>
      <w:proofErr w:type="spellEnd"/>
      <w:r w:rsidR="00DB480C" w:rsidRPr="006F33A8">
        <w:rPr>
          <w:color w:val="7F7F7F" w:themeColor="text1" w:themeTint="80"/>
        </w:rPr>
        <w:t>)</w:t>
      </w:r>
      <w:r w:rsidRPr="006F33A8">
        <w:rPr>
          <w:color w:val="7F7F7F" w:themeColor="text1" w:themeTint="80"/>
        </w:rPr>
        <w:t> :</w:t>
      </w:r>
      <w:r w:rsidR="00DB480C" w:rsidRPr="006F33A8">
        <w:rPr>
          <w:color w:val="7F7F7F" w:themeColor="text1" w:themeTint="80"/>
        </w:rPr>
        <w:t xml:space="preserve"> on vérifie si les attributs son autorisés</w:t>
      </w:r>
    </w:p>
    <w:p w14:paraId="713E77EE" w14:textId="59DC98B4" w:rsidR="00C7327C" w:rsidRPr="00C7327C" w:rsidRDefault="00C7327C" w:rsidP="00DC723C">
      <w:pPr>
        <w:ind w:left="1134"/>
      </w:pPr>
      <w:r w:rsidRPr="00C7327C">
        <w:rPr>
          <w:u w:val="single"/>
        </w:rPr>
        <w:t>Pour</w:t>
      </w:r>
      <w:r w:rsidRPr="00C7327C">
        <w:t xml:space="preserve"> (</w:t>
      </w:r>
      <w:proofErr w:type="spellStart"/>
      <w:r w:rsidRPr="00C7327C">
        <w:t>unAttribut</w:t>
      </w:r>
      <w:proofErr w:type="spellEnd"/>
      <w:r w:rsidRPr="00C7327C">
        <w:t xml:space="preserve"> dans </w:t>
      </w:r>
      <w:proofErr w:type="spellStart"/>
      <w:r w:rsidRPr="00C7327C">
        <w:t>attMap</w:t>
      </w:r>
      <w:proofErr w:type="spellEnd"/>
      <w:r w:rsidRPr="00C7327C">
        <w:t>)</w:t>
      </w:r>
    </w:p>
    <w:p w14:paraId="016D5182" w14:textId="4F8E3AE7" w:rsidR="00C7327C" w:rsidRPr="00C7327C" w:rsidRDefault="00C7327C" w:rsidP="00DC723C">
      <w:pPr>
        <w:ind w:left="1134"/>
      </w:pPr>
      <w:r w:rsidRPr="00C7327C">
        <w:tab/>
      </w:r>
      <w:r w:rsidRPr="00C7327C">
        <w:rPr>
          <w:u w:val="single"/>
        </w:rPr>
        <w:t>Si</w:t>
      </w:r>
      <w:r w:rsidRPr="00C7327C">
        <w:t xml:space="preserve"> </w:t>
      </w:r>
      <w:proofErr w:type="spellStart"/>
      <w:r w:rsidRPr="00C7327C">
        <w:t>unAttribut</w:t>
      </w:r>
      <w:proofErr w:type="spellEnd"/>
      <w:r w:rsidRPr="00C7327C">
        <w:t xml:space="preserve"> introuvable dans </w:t>
      </w:r>
      <w:proofErr w:type="spellStart"/>
      <w:r w:rsidRPr="00C7327C">
        <w:t>DtdElement</w:t>
      </w:r>
      <w:proofErr w:type="spellEnd"/>
      <w:r w:rsidRPr="00C7327C">
        <w:t>-&gt;attributs</w:t>
      </w:r>
    </w:p>
    <w:p w14:paraId="4469CC55" w14:textId="080DB914" w:rsidR="00C7327C" w:rsidRPr="00C7327C" w:rsidRDefault="00C7327C" w:rsidP="00DC723C">
      <w:pPr>
        <w:ind w:left="1134"/>
      </w:pPr>
      <w:r w:rsidRPr="00C7327C">
        <w:tab/>
      </w:r>
      <w:r w:rsidRPr="00C7327C">
        <w:tab/>
      </w:r>
      <w:proofErr w:type="gramStart"/>
      <w:r w:rsidRPr="00C7327C">
        <w:rPr>
          <w:u w:val="single"/>
        </w:rPr>
        <w:t>retourne</w:t>
      </w:r>
      <w:proofErr w:type="gramEnd"/>
      <w:r w:rsidRPr="00C7327C">
        <w:t xml:space="preserve"> </w:t>
      </w:r>
      <w:r>
        <w:t>FAUX</w:t>
      </w:r>
    </w:p>
    <w:p w14:paraId="29D0BC03" w14:textId="397F5256" w:rsidR="00C7327C" w:rsidRPr="00C7327C" w:rsidRDefault="00C7327C" w:rsidP="00DC723C">
      <w:pPr>
        <w:ind w:left="1134"/>
        <w:rPr>
          <w:u w:val="single"/>
        </w:rPr>
      </w:pPr>
      <w:r w:rsidRPr="00C7327C">
        <w:tab/>
      </w:r>
      <w:proofErr w:type="spellStart"/>
      <w:r w:rsidRPr="00C7327C">
        <w:rPr>
          <w:u w:val="single"/>
        </w:rPr>
        <w:t>FinSi</w:t>
      </w:r>
      <w:proofErr w:type="spellEnd"/>
    </w:p>
    <w:p w14:paraId="180601CA" w14:textId="648690AC" w:rsidR="00C7327C" w:rsidRPr="00C7327C" w:rsidRDefault="00C7327C" w:rsidP="00DC723C">
      <w:pPr>
        <w:ind w:left="1134"/>
        <w:rPr>
          <w:u w:val="single"/>
        </w:rPr>
      </w:pPr>
      <w:proofErr w:type="spellStart"/>
      <w:r w:rsidRPr="00C7327C">
        <w:rPr>
          <w:u w:val="single"/>
        </w:rPr>
        <w:t>FinPour</w:t>
      </w:r>
      <w:proofErr w:type="spellEnd"/>
    </w:p>
    <w:p w14:paraId="2921189A" w14:textId="77777777" w:rsidR="00DB480C" w:rsidRDefault="00DB480C" w:rsidP="00DC723C">
      <w:pPr>
        <w:ind w:left="1134"/>
        <w:rPr>
          <w:color w:val="7F7F7F" w:themeColor="text1" w:themeTint="80"/>
        </w:rPr>
      </w:pPr>
    </w:p>
    <w:p w14:paraId="75B98F9A" w14:textId="52E3AEB5" w:rsidR="00DB480C" w:rsidRDefault="00FF585E" w:rsidP="00DC723C">
      <w:pPr>
        <w:ind w:left="1134"/>
        <w:rPr>
          <w:color w:val="7F7F7F" w:themeColor="text1" w:themeTint="80"/>
        </w:rPr>
      </w:pPr>
      <w:r w:rsidRPr="00FF585E">
        <w:rPr>
          <w:color w:val="7F7F7F" w:themeColor="text1" w:themeTint="80"/>
        </w:rPr>
        <w:t xml:space="preserve">// </w:t>
      </w:r>
      <w:proofErr w:type="gramStart"/>
      <w:r w:rsidRPr="00FF585E">
        <w:rPr>
          <w:color w:val="7F7F7F" w:themeColor="text1" w:themeTint="80"/>
        </w:rPr>
        <w:t>fonction</w:t>
      </w:r>
      <w:proofErr w:type="gramEnd"/>
      <w:r w:rsidRPr="00FF585E">
        <w:rPr>
          <w:color w:val="7F7F7F" w:themeColor="text1" w:themeTint="80"/>
        </w:rPr>
        <w:t xml:space="preserve"> </w:t>
      </w:r>
      <w:proofErr w:type="spellStart"/>
      <w:r w:rsidR="00C516CF" w:rsidRPr="00FF585E">
        <w:rPr>
          <w:color w:val="7F7F7F" w:themeColor="text1" w:themeTint="80"/>
        </w:rPr>
        <w:t>validate</w:t>
      </w:r>
      <w:proofErr w:type="spellEnd"/>
      <w:r w:rsidR="00C516CF" w:rsidRPr="00FF585E">
        <w:rPr>
          <w:color w:val="7F7F7F" w:themeColor="text1" w:themeTint="80"/>
        </w:rPr>
        <w:t>(</w:t>
      </w:r>
      <w:proofErr w:type="spellStart"/>
      <w:r w:rsidR="00C516CF" w:rsidRPr="00FF585E">
        <w:rPr>
          <w:color w:val="7F7F7F" w:themeColor="text1" w:themeTint="80"/>
        </w:rPr>
        <w:t>getDirectChildren</w:t>
      </w:r>
      <w:proofErr w:type="spellEnd"/>
      <w:r w:rsidR="00C516CF" w:rsidRPr="00FF585E">
        <w:rPr>
          <w:color w:val="7F7F7F" w:themeColor="text1" w:themeTint="80"/>
        </w:rPr>
        <w:t>())</w:t>
      </w:r>
      <w:r w:rsidRPr="00FF585E">
        <w:rPr>
          <w:color w:val="7F7F7F" w:themeColor="text1" w:themeTint="80"/>
        </w:rPr>
        <w:t> :</w:t>
      </w:r>
      <w:r w:rsidR="00C516CF" w:rsidRPr="00FF585E">
        <w:rPr>
          <w:color w:val="7F7F7F" w:themeColor="text1" w:themeTint="80"/>
        </w:rPr>
        <w:t xml:space="preserve"> on vérifie</w:t>
      </w:r>
      <w:r w:rsidR="00C516CF" w:rsidRPr="00C516CF">
        <w:rPr>
          <w:color w:val="7F7F7F" w:themeColor="text1" w:themeTint="80"/>
        </w:rPr>
        <w:t xml:space="preserve"> si les éléments-fils sont autorisés</w:t>
      </w:r>
    </w:p>
    <w:p w14:paraId="06C62C06" w14:textId="77777777" w:rsidR="0051002E" w:rsidRPr="00545135" w:rsidRDefault="0051002E" w:rsidP="0051002E">
      <w:pPr>
        <w:ind w:left="1134"/>
        <w:rPr>
          <w:color w:val="7F7F7F" w:themeColor="text1" w:themeTint="80"/>
        </w:rPr>
      </w:pPr>
      <w:r>
        <w:rPr>
          <w:color w:val="7F7F7F" w:themeColor="text1" w:themeTint="80"/>
        </w:rPr>
        <w:t xml:space="preserve">// </w:t>
      </w:r>
      <w:proofErr w:type="gramStart"/>
      <w:r w:rsidRPr="00545135">
        <w:rPr>
          <w:color w:val="7F7F7F" w:themeColor="text1" w:themeTint="80"/>
        </w:rPr>
        <w:t>on</w:t>
      </w:r>
      <w:proofErr w:type="gramEnd"/>
      <w:r w:rsidRPr="00545135">
        <w:rPr>
          <w:color w:val="7F7F7F" w:themeColor="text1" w:themeTint="80"/>
        </w:rPr>
        <w:t xml:space="preserve"> compare via </w:t>
      </w:r>
      <w:proofErr w:type="spellStart"/>
      <w:r w:rsidRPr="00545135">
        <w:rPr>
          <w:color w:val="7F7F7F" w:themeColor="text1" w:themeTint="80"/>
        </w:rPr>
        <w:t>Regex</w:t>
      </w:r>
      <w:proofErr w:type="spellEnd"/>
      <w:r w:rsidRPr="00545135">
        <w:rPr>
          <w:color w:val="7F7F7F" w:themeColor="text1" w:themeTint="80"/>
        </w:rPr>
        <w:t xml:space="preserve"> si le nom des éléments-fils est dans la liste</w:t>
      </w:r>
      <w:r>
        <w:rPr>
          <w:color w:val="7F7F7F" w:themeColor="text1" w:themeTint="80"/>
        </w:rPr>
        <w:t xml:space="preserve"> (</w:t>
      </w:r>
      <w:proofErr w:type="spellStart"/>
      <w:r>
        <w:rPr>
          <w:color w:val="7F7F7F" w:themeColor="text1" w:themeTint="80"/>
        </w:rPr>
        <w:t>enum</w:t>
      </w:r>
      <w:proofErr w:type="spellEnd"/>
      <w:r>
        <w:rPr>
          <w:color w:val="7F7F7F" w:themeColor="text1" w:themeTint="80"/>
        </w:rPr>
        <w:t xml:space="preserve"> ou </w:t>
      </w:r>
      <w:proofErr w:type="spellStart"/>
      <w:r>
        <w:rPr>
          <w:color w:val="7F7F7F" w:themeColor="text1" w:themeTint="80"/>
        </w:rPr>
        <w:t>choice</w:t>
      </w:r>
      <w:proofErr w:type="spellEnd"/>
      <w:r>
        <w:rPr>
          <w:color w:val="7F7F7F" w:themeColor="text1" w:themeTint="80"/>
        </w:rPr>
        <w:t>) du DTD</w:t>
      </w:r>
    </w:p>
    <w:p w14:paraId="2A3E92B3" w14:textId="77777777" w:rsidR="00FE18C0" w:rsidRDefault="00FE18C0" w:rsidP="00DC723C">
      <w:pPr>
        <w:ind w:left="1134"/>
        <w:rPr>
          <w:u w:val="single"/>
        </w:rPr>
      </w:pPr>
    </w:p>
    <w:p w14:paraId="1577F03A" w14:textId="0EBD52B2" w:rsidR="00DC723C" w:rsidRDefault="00DC723C" w:rsidP="00DC723C">
      <w:pPr>
        <w:ind w:left="1134"/>
      </w:pPr>
      <w:r w:rsidRPr="00DC723C">
        <w:rPr>
          <w:u w:val="single"/>
        </w:rPr>
        <w:t>Pour</w:t>
      </w:r>
      <w:r>
        <w:t xml:space="preserve"> (</w:t>
      </w:r>
      <w:proofErr w:type="spellStart"/>
      <w:r>
        <w:t>XmlElement</w:t>
      </w:r>
      <w:proofErr w:type="spellEnd"/>
      <w:r>
        <w:t xml:space="preserve"> élément dans </w:t>
      </w:r>
      <w:proofErr w:type="spellStart"/>
      <w:r>
        <w:t>children</w:t>
      </w:r>
      <w:proofErr w:type="spellEnd"/>
      <w:r>
        <w:t>)</w:t>
      </w:r>
    </w:p>
    <w:p w14:paraId="1D8AE203" w14:textId="75317F1F" w:rsidR="00DC723C" w:rsidRDefault="00DC723C" w:rsidP="00DC723C">
      <w:pPr>
        <w:ind w:left="1134"/>
        <w:rPr>
          <w:color w:val="7F7F7F" w:themeColor="text1" w:themeTint="80"/>
        </w:rPr>
      </w:pPr>
      <w:r>
        <w:tab/>
      </w:r>
      <w:r w:rsidR="00281456" w:rsidRPr="00281456">
        <w:rPr>
          <w:u w:val="single"/>
        </w:rPr>
        <w:t>Si</w:t>
      </w:r>
      <w:r w:rsidR="00281456">
        <w:t xml:space="preserve"> </w:t>
      </w:r>
      <w:r>
        <w:t>élément-&gt;</w:t>
      </w:r>
      <w:proofErr w:type="spellStart"/>
      <w:proofErr w:type="gramStart"/>
      <w:r>
        <w:t>isValid</w:t>
      </w:r>
      <w:proofErr w:type="spellEnd"/>
      <w:r>
        <w:t>(</w:t>
      </w:r>
      <w:proofErr w:type="gramEnd"/>
      <w:r>
        <w:t>)</w:t>
      </w:r>
      <w:r w:rsidR="00281456">
        <w:t xml:space="preserve"> == false </w:t>
      </w:r>
      <w:r w:rsidRPr="00DC723C">
        <w:rPr>
          <w:color w:val="7F7F7F" w:themeColor="text1" w:themeTint="80"/>
        </w:rPr>
        <w:t>// appel récursif</w:t>
      </w:r>
    </w:p>
    <w:p w14:paraId="06E6BD3B" w14:textId="1B2E223D" w:rsidR="00281456" w:rsidRPr="00281456" w:rsidRDefault="00281456" w:rsidP="00DC723C">
      <w:pPr>
        <w:ind w:left="1134"/>
      </w:pPr>
      <w:r w:rsidRPr="00281456">
        <w:tab/>
      </w:r>
      <w:r w:rsidRPr="00281456">
        <w:tab/>
      </w:r>
      <w:proofErr w:type="gramStart"/>
      <w:r w:rsidRPr="00131410">
        <w:rPr>
          <w:u w:val="single"/>
        </w:rPr>
        <w:t>retourne</w:t>
      </w:r>
      <w:proofErr w:type="gramEnd"/>
      <w:r w:rsidRPr="00281456">
        <w:t xml:space="preserve"> </w:t>
      </w:r>
      <w:r w:rsidR="00FF585E">
        <w:t>FAUX</w:t>
      </w:r>
    </w:p>
    <w:p w14:paraId="5CF62260" w14:textId="4ED29293" w:rsidR="00281456" w:rsidRPr="00281456" w:rsidRDefault="00281456" w:rsidP="00DC723C">
      <w:pPr>
        <w:ind w:left="1134"/>
        <w:rPr>
          <w:u w:val="single"/>
        </w:rPr>
      </w:pPr>
      <w:r w:rsidRPr="00281456">
        <w:tab/>
      </w:r>
      <w:proofErr w:type="spellStart"/>
      <w:r>
        <w:rPr>
          <w:u w:val="single"/>
        </w:rPr>
        <w:t>FinSi</w:t>
      </w:r>
      <w:proofErr w:type="spellEnd"/>
    </w:p>
    <w:p w14:paraId="101A2FC3" w14:textId="3EF93CF1" w:rsidR="00DC723C" w:rsidRDefault="00DC723C" w:rsidP="00DC723C">
      <w:pPr>
        <w:ind w:left="1134"/>
        <w:rPr>
          <w:u w:val="single"/>
        </w:rPr>
      </w:pPr>
      <w:proofErr w:type="spellStart"/>
      <w:r w:rsidRPr="00DC723C">
        <w:rPr>
          <w:u w:val="single"/>
        </w:rPr>
        <w:t>FinPour</w:t>
      </w:r>
      <w:proofErr w:type="spellEnd"/>
    </w:p>
    <w:p w14:paraId="7F4DF79A" w14:textId="77777777" w:rsidR="00281456" w:rsidRDefault="00281456" w:rsidP="00DC723C">
      <w:pPr>
        <w:ind w:left="1134"/>
        <w:rPr>
          <w:u w:val="single"/>
        </w:rPr>
      </w:pPr>
    </w:p>
    <w:p w14:paraId="6D20C5DB" w14:textId="769E515F" w:rsidR="00281456" w:rsidRPr="00281456" w:rsidRDefault="00281456" w:rsidP="00DC723C">
      <w:pPr>
        <w:ind w:left="1134"/>
      </w:pPr>
      <w:proofErr w:type="gramStart"/>
      <w:r>
        <w:rPr>
          <w:u w:val="single"/>
        </w:rPr>
        <w:t>retourne</w:t>
      </w:r>
      <w:proofErr w:type="gramEnd"/>
      <w:r>
        <w:t xml:space="preserve"> </w:t>
      </w:r>
      <w:r w:rsidR="00FF585E">
        <w:t>VRAI</w:t>
      </w:r>
    </w:p>
    <w:p w14:paraId="32FE3EE9" w14:textId="77777777" w:rsidR="008A29D9" w:rsidRDefault="008A29D9" w:rsidP="006E766F">
      <w:pPr>
        <w:ind w:left="426"/>
      </w:pPr>
    </w:p>
    <w:p w14:paraId="5EC0428A" w14:textId="28F56244" w:rsidR="008A29D9" w:rsidRPr="006E766F" w:rsidRDefault="008A29D9" w:rsidP="006E766F">
      <w:pPr>
        <w:ind w:left="720"/>
        <w:rPr>
          <w:i/>
        </w:rPr>
      </w:pPr>
      <w:r w:rsidRPr="006E766F">
        <w:rPr>
          <w:i/>
        </w:rPr>
        <w:t xml:space="preserve">S’il s’agit d’un </w:t>
      </w:r>
      <w:proofErr w:type="spellStart"/>
      <w:r w:rsidRPr="006E766F">
        <w:rPr>
          <w:i/>
        </w:rPr>
        <w:t>Cdata</w:t>
      </w:r>
      <w:proofErr w:type="spellEnd"/>
      <w:r w:rsidRPr="006E766F">
        <w:rPr>
          <w:i/>
        </w:rPr>
        <w:t> :</w:t>
      </w:r>
    </w:p>
    <w:p w14:paraId="68C7A058" w14:textId="77777777" w:rsidR="008A29D9" w:rsidRDefault="008A29D9" w:rsidP="006E766F">
      <w:pPr>
        <w:ind w:left="720"/>
      </w:pPr>
    </w:p>
    <w:p w14:paraId="51430173" w14:textId="324CE2B7" w:rsidR="00701FC1" w:rsidRPr="00AF0F83" w:rsidRDefault="008A29D9" w:rsidP="00AF0F83">
      <w:pPr>
        <w:ind w:left="1134"/>
        <w:rPr>
          <w:color w:val="7F7F7F" w:themeColor="text1" w:themeTint="80"/>
        </w:rPr>
      </w:pPr>
      <w:proofErr w:type="gramStart"/>
      <w:r w:rsidRPr="008A29D9">
        <w:rPr>
          <w:u w:val="single"/>
        </w:rPr>
        <w:t>retourne</w:t>
      </w:r>
      <w:proofErr w:type="gramEnd"/>
      <w:r>
        <w:t xml:space="preserve"> </w:t>
      </w:r>
      <w:r w:rsidR="00FF585E">
        <w:t>VRAI</w:t>
      </w:r>
      <w:r>
        <w:t xml:space="preserve"> </w:t>
      </w:r>
      <w:r w:rsidRPr="008A29D9">
        <w:rPr>
          <w:color w:val="7F7F7F" w:themeColor="text1" w:themeTint="80"/>
        </w:rPr>
        <w:t xml:space="preserve">// </w:t>
      </w:r>
      <w:proofErr w:type="spellStart"/>
      <w:r w:rsidRPr="008A29D9">
        <w:rPr>
          <w:color w:val="7F7F7F" w:themeColor="text1" w:themeTint="80"/>
        </w:rPr>
        <w:t>character</w:t>
      </w:r>
      <w:proofErr w:type="spellEnd"/>
      <w:r w:rsidRPr="008A29D9">
        <w:rPr>
          <w:color w:val="7F7F7F" w:themeColor="text1" w:themeTint="80"/>
        </w:rPr>
        <w:t xml:space="preserve"> data, si bien délimité forcément valide</w:t>
      </w:r>
    </w:p>
    <w:p w14:paraId="326F56BB" w14:textId="3A90F254" w:rsidR="00D26121" w:rsidRPr="006F6772" w:rsidRDefault="00AF0F83" w:rsidP="00AF0F83">
      <w:pPr>
        <w:pStyle w:val="Heading1"/>
      </w:pPr>
      <w:r>
        <w:t>Algorithme de transformation</w:t>
      </w:r>
    </w:p>
    <w:p w14:paraId="6AC3D646" w14:textId="12980E97" w:rsidR="00DA356E" w:rsidRDefault="00DA356E">
      <w:pPr>
        <w:rPr>
          <w:rFonts w:asciiTheme="minorHAnsi" w:hAnsiTheme="minorHAnsi"/>
          <w:sz w:val="24"/>
        </w:rPr>
      </w:pPr>
    </w:p>
    <w:p w14:paraId="63D4388E" w14:textId="4A287F5D" w:rsidR="00426593" w:rsidRDefault="00426593" w:rsidP="00426593">
      <w:r>
        <w:t xml:space="preserve">Cet </w:t>
      </w:r>
      <w:r>
        <w:t>algorithme</w:t>
      </w:r>
      <w:r>
        <w:t>,</w:t>
      </w:r>
      <w:r>
        <w:t xml:space="preserve"> de transformation d'arbre repose sur deux structures XML : la structure XML à transformer en structure HTML et la structure XLST permettant de donner les informations de traitements (mise en page html, mise en forme conditionnelle, …).</w:t>
      </w:r>
    </w:p>
    <w:p w14:paraId="5F8A79A6" w14:textId="77777777" w:rsidR="00426593" w:rsidRDefault="00426593" w:rsidP="00426593"/>
    <w:p w14:paraId="5E69BBE1" w14:textId="77777777" w:rsidR="00426593" w:rsidRDefault="00426593" w:rsidP="00426593">
      <w:r>
        <w:t>Après avoir posé les bases du fonctionnement du traitement XSLT ainsi que la délimitation du cadre de notre projet, nous avons mis en place un algorithme travaillant sur les deux structures XML pour pouvoir réaliser le même traitement que l’application directe du XSLT.</w:t>
      </w:r>
    </w:p>
    <w:p w14:paraId="19599A21" w14:textId="77777777" w:rsidR="00426593" w:rsidRDefault="00426593" w:rsidP="00426593"/>
    <w:p w14:paraId="1D7AB357" w14:textId="43E72760" w:rsidR="00426593" w:rsidRDefault="00426593" w:rsidP="00426593">
      <w:r>
        <w:t xml:space="preserve">La transformation de la structure XML en arbre HTML commence par le parcours de l’arbre XML. Pour chaque </w:t>
      </w:r>
      <w:proofErr w:type="spellStart"/>
      <w:r>
        <w:t>noeud</w:t>
      </w:r>
      <w:proofErr w:type="spellEnd"/>
      <w:r>
        <w:t xml:space="preserve"> rencontré nous allons vérifier dans la structure XSLT si un modèle (“</w:t>
      </w:r>
      <w:proofErr w:type="spellStart"/>
      <w:r>
        <w:t>template</w:t>
      </w:r>
      <w:proofErr w:type="spellEnd"/>
      <w:r>
        <w:t>”) existe pou</w:t>
      </w:r>
      <w:r>
        <w:t xml:space="preserve">r ce </w:t>
      </w:r>
      <w:proofErr w:type="spellStart"/>
      <w:r>
        <w:t>noeud</w:t>
      </w:r>
      <w:proofErr w:type="spellEnd"/>
      <w:r>
        <w:t xml:space="preserve">. </w:t>
      </w:r>
    </w:p>
    <w:p w14:paraId="309F8935" w14:textId="72545711" w:rsidR="00426593" w:rsidRDefault="00426593" w:rsidP="00426593">
      <w:r>
        <w:lastRenderedPageBreak/>
        <w:t>Plutôt que de réécrire un algorithme</w:t>
      </w:r>
      <w:r>
        <w:t xml:space="preserve"> de validations pour s'assurer que le motif d'acceptation des enfants était bien respecté, nous avons simplement transposé le motif décrit dans la syntaxe DTD en une </w:t>
      </w:r>
      <w:proofErr w:type="spellStart"/>
      <w:r>
        <w:t>regex</w:t>
      </w:r>
      <w:proofErr w:type="spellEnd"/>
      <w:r>
        <w:t xml:space="preserve"> compatible avec un moteur de </w:t>
      </w:r>
      <w:proofErr w:type="spellStart"/>
      <w:r>
        <w:t>regex</w:t>
      </w:r>
      <w:proofErr w:type="spellEnd"/>
      <w:r>
        <w:t xml:space="preserve"> traditionnel (</w:t>
      </w:r>
      <w:r>
        <w:t>dans notre cas</w:t>
      </w:r>
      <w:r>
        <w:t xml:space="preserve">, </w:t>
      </w:r>
      <w:proofErr w:type="spellStart"/>
      <w:r>
        <w:t>Boost</w:t>
      </w:r>
      <w:proofErr w:type="spellEnd"/>
      <w:r>
        <w:t>::</w:t>
      </w:r>
      <w:proofErr w:type="spellStart"/>
      <w:r>
        <w:t>Regex</w:t>
      </w:r>
      <w:proofErr w:type="spellEnd"/>
      <w:r>
        <w:t>).</w:t>
      </w:r>
    </w:p>
    <w:p w14:paraId="32FFA7B6" w14:textId="0715B7B9" w:rsidR="00426593" w:rsidRDefault="00426593" w:rsidP="00426593">
      <w:r>
        <w:t>Ces syntaxes étant très proches, nous avons simplement eu à remplacer les virgules séparant les nom</w:t>
      </w:r>
      <w:r w:rsidR="003755FB">
        <w:t xml:space="preserve">s des enfants, par des espaces. </w:t>
      </w:r>
      <w:r>
        <w:t xml:space="preserve">Il ne reste </w:t>
      </w:r>
      <w:r w:rsidR="003755FB">
        <w:t xml:space="preserve">ainsi </w:t>
      </w:r>
      <w:r>
        <w:t xml:space="preserve">plus qu'à générer une liste des enfants directs d'un </w:t>
      </w:r>
      <w:proofErr w:type="spellStart"/>
      <w:r>
        <w:t>noeud</w:t>
      </w:r>
      <w:proofErr w:type="spellEnd"/>
      <w:r>
        <w:t xml:space="preserve">, la transformer en chaîne (séparée par des espaces), et de tenter d'appliquer la </w:t>
      </w:r>
      <w:proofErr w:type="spellStart"/>
      <w:r>
        <w:t>regex</w:t>
      </w:r>
      <w:proofErr w:type="spellEnd"/>
      <w:r>
        <w:t xml:space="preserve"> générée avec cette liste d'enfants. Si le match est positif, le motif est respecté.</w:t>
      </w:r>
    </w:p>
    <w:p w14:paraId="073ED1CC" w14:textId="4D02B308" w:rsidR="00426593" w:rsidRDefault="00426593" w:rsidP="00426593">
      <w:r>
        <w:t>En utilisant cette méthode, nous avons pu diminuer la complexité du programme</w:t>
      </w:r>
      <w:r w:rsidR="003755FB">
        <w:t>,</w:t>
      </w:r>
      <w:r>
        <w:t xml:space="preserve"> tout en se reposant sur des</w:t>
      </w:r>
      <w:r w:rsidR="003755FB">
        <w:t xml:space="preserve"> bibliothèques portables et répandue (</w:t>
      </w:r>
      <w:proofErr w:type="spellStart"/>
      <w:r w:rsidR="003755FB">
        <w:t>Boost</w:t>
      </w:r>
      <w:proofErr w:type="spellEnd"/>
      <w:r w:rsidR="003755FB">
        <w:t xml:space="preserve"> a</w:t>
      </w:r>
      <w:r>
        <w:t xml:space="preserve"> intégré C++</w:t>
      </w:r>
      <w:r w:rsidR="003755FB">
        <w:t xml:space="preserve"> </w:t>
      </w:r>
      <w:r>
        <w:t>11).</w:t>
      </w:r>
    </w:p>
    <w:p w14:paraId="100333A3" w14:textId="7CB5296A" w:rsidR="00426593" w:rsidRDefault="00426593" w:rsidP="0099424B">
      <w:pPr>
        <w:pStyle w:val="Heading3"/>
      </w:pPr>
      <w:r>
        <w:t>Pseu</w:t>
      </w:r>
      <w:r w:rsidR="0099424B">
        <w:t>do-code</w:t>
      </w:r>
    </w:p>
    <w:p w14:paraId="0643443C" w14:textId="77777777" w:rsidR="0099424B" w:rsidRPr="0099424B" w:rsidRDefault="0099424B" w:rsidP="00426593">
      <w:pPr>
        <w:rPr>
          <w:b/>
        </w:rPr>
      </w:pPr>
    </w:p>
    <w:p w14:paraId="0D90CB5F" w14:textId="7C3A0977" w:rsidR="00426593" w:rsidRDefault="00426593" w:rsidP="004E317C">
      <w:pPr>
        <w:rPr>
          <w:b/>
        </w:rPr>
      </w:pPr>
      <w:r w:rsidRPr="004E317C">
        <w:rPr>
          <w:b/>
        </w:rPr>
        <w:t xml:space="preserve">Méthode </w:t>
      </w:r>
      <w:proofErr w:type="spellStart"/>
      <w:r w:rsidRPr="004E317C">
        <w:rPr>
          <w:b/>
        </w:rPr>
        <w:t>ToTree</w:t>
      </w:r>
      <w:proofErr w:type="spellEnd"/>
      <w:r w:rsidRPr="004E317C">
        <w:rPr>
          <w:b/>
        </w:rPr>
        <w:t xml:space="preserve"> du Document (</w:t>
      </w:r>
      <w:proofErr w:type="spellStart"/>
      <w:r w:rsidRPr="004E317C">
        <w:rPr>
          <w:b/>
        </w:rPr>
        <w:t>ToTre</w:t>
      </w:r>
      <w:r w:rsidR="0099424B" w:rsidRPr="004E317C">
        <w:rPr>
          <w:b/>
        </w:rPr>
        <w:t>e</w:t>
      </w:r>
      <w:proofErr w:type="spellEnd"/>
      <w:r w:rsidR="0099424B" w:rsidRPr="004E317C">
        <w:rPr>
          <w:b/>
        </w:rPr>
        <w:t xml:space="preserve"> pour transformation d’arbre)</w:t>
      </w:r>
    </w:p>
    <w:p w14:paraId="5921EDA9" w14:textId="77777777" w:rsidR="00C94B49" w:rsidRPr="004E317C" w:rsidRDefault="00C94B49" w:rsidP="004E317C">
      <w:pPr>
        <w:rPr>
          <w:b/>
        </w:rPr>
      </w:pPr>
      <w:bookmarkStart w:id="0" w:name="_GoBack"/>
      <w:bookmarkEnd w:id="0"/>
    </w:p>
    <w:p w14:paraId="77095A4D" w14:textId="3FDD1F0D" w:rsidR="00426593" w:rsidRDefault="0099424B" w:rsidP="0099424B">
      <w:pPr>
        <w:ind w:left="709"/>
      </w:pPr>
      <w:r>
        <w:t>O</w:t>
      </w:r>
      <w:r w:rsidR="00426593">
        <w:t>n ouvre le fichier de sortie</w:t>
      </w:r>
    </w:p>
    <w:p w14:paraId="20FD1EB3" w14:textId="77777777" w:rsidR="0099424B" w:rsidRDefault="0099424B" w:rsidP="0099424B">
      <w:pPr>
        <w:ind w:left="709"/>
      </w:pPr>
    </w:p>
    <w:p w14:paraId="3CDA2ED7" w14:textId="77777777" w:rsidR="00426593" w:rsidRDefault="00426593" w:rsidP="0099424B">
      <w:pPr>
        <w:ind w:left="709"/>
      </w:pPr>
      <w:r>
        <w:tab/>
      </w:r>
      <w:r w:rsidRPr="0099424B">
        <w:rPr>
          <w:u w:val="single"/>
        </w:rPr>
        <w:t>Si</w:t>
      </w:r>
      <w:r>
        <w:t xml:space="preserve"> l’ouverture est OK Alors</w:t>
      </w:r>
    </w:p>
    <w:p w14:paraId="1943B31E" w14:textId="77777777" w:rsidR="00426593" w:rsidRDefault="00426593" w:rsidP="0099424B">
      <w:pPr>
        <w:ind w:left="709"/>
      </w:pPr>
      <w:r>
        <w:tab/>
      </w:r>
      <w:r>
        <w:tab/>
        <w:t xml:space="preserve">On lance la fonction </w:t>
      </w:r>
      <w:proofErr w:type="spellStart"/>
      <w:r>
        <w:t>ToHtml</w:t>
      </w:r>
      <w:proofErr w:type="spellEnd"/>
      <w:r>
        <w:t xml:space="preserve"> de la racine de notre structure </w:t>
      </w:r>
      <w:proofErr w:type="spellStart"/>
      <w:r>
        <w:t>xml</w:t>
      </w:r>
      <w:proofErr w:type="spellEnd"/>
    </w:p>
    <w:p w14:paraId="553B448A" w14:textId="59EEC927" w:rsidR="00426593" w:rsidRPr="007239C3" w:rsidRDefault="007239C3" w:rsidP="0099424B">
      <w:pPr>
        <w:ind w:left="709"/>
        <w:rPr>
          <w:u w:val="single"/>
        </w:rPr>
      </w:pPr>
      <w:r>
        <w:rPr>
          <w:u w:val="single"/>
        </w:rPr>
        <w:tab/>
      </w:r>
      <w:proofErr w:type="spellStart"/>
      <w:r>
        <w:rPr>
          <w:u w:val="single"/>
        </w:rPr>
        <w:t>Fin</w:t>
      </w:r>
      <w:r w:rsidR="00426593" w:rsidRPr="007239C3">
        <w:rPr>
          <w:u w:val="single"/>
        </w:rPr>
        <w:t>Si</w:t>
      </w:r>
      <w:proofErr w:type="spellEnd"/>
    </w:p>
    <w:p w14:paraId="5DC13647" w14:textId="46E49516" w:rsidR="00426593" w:rsidRDefault="00426593" w:rsidP="0099424B">
      <w:pPr>
        <w:ind w:left="709"/>
      </w:pPr>
    </w:p>
    <w:p w14:paraId="584C1AF5" w14:textId="77777777" w:rsidR="00426593" w:rsidRDefault="00426593" w:rsidP="00426593"/>
    <w:p w14:paraId="7AB308AF" w14:textId="77777777" w:rsidR="00426593" w:rsidRDefault="00426593" w:rsidP="004E317C">
      <w:pPr>
        <w:rPr>
          <w:b/>
        </w:rPr>
      </w:pPr>
      <w:r w:rsidRPr="004E317C">
        <w:rPr>
          <w:b/>
        </w:rPr>
        <w:t xml:space="preserve">Méthode </w:t>
      </w:r>
      <w:proofErr w:type="spellStart"/>
      <w:r w:rsidRPr="004E317C">
        <w:rPr>
          <w:b/>
        </w:rPr>
        <w:t>ToHtml</w:t>
      </w:r>
      <w:proofErr w:type="spellEnd"/>
      <w:r w:rsidRPr="004E317C">
        <w:rPr>
          <w:b/>
        </w:rPr>
        <w:t xml:space="preserve"> des </w:t>
      </w:r>
      <w:proofErr w:type="spellStart"/>
      <w:r w:rsidRPr="004E317C">
        <w:rPr>
          <w:b/>
        </w:rPr>
        <w:t>noeuds</w:t>
      </w:r>
      <w:proofErr w:type="spellEnd"/>
      <w:r w:rsidRPr="004E317C">
        <w:rPr>
          <w:b/>
        </w:rPr>
        <w:t xml:space="preserve"> XML</w:t>
      </w:r>
    </w:p>
    <w:p w14:paraId="66E4230F" w14:textId="77777777" w:rsidR="00C94B49" w:rsidRPr="004E317C" w:rsidRDefault="00C94B49" w:rsidP="004E317C">
      <w:pPr>
        <w:rPr>
          <w:b/>
        </w:rPr>
      </w:pPr>
    </w:p>
    <w:p w14:paraId="461783F0" w14:textId="6C5B4BF1" w:rsidR="00426593" w:rsidRDefault="007239C3" w:rsidP="007239C3">
      <w:pPr>
        <w:ind w:left="709"/>
      </w:pPr>
      <w:r>
        <w:tab/>
      </w:r>
      <w:r w:rsidR="00426593" w:rsidRPr="007239C3">
        <w:rPr>
          <w:u w:val="single"/>
        </w:rPr>
        <w:t>Si</w:t>
      </w:r>
      <w:r w:rsidR="00426593">
        <w:t xml:space="preserve"> un </w:t>
      </w:r>
      <w:proofErr w:type="spellStart"/>
      <w:r w:rsidR="00426593">
        <w:t>template</w:t>
      </w:r>
      <w:proofErr w:type="spellEnd"/>
      <w:r w:rsidR="00426593">
        <w:t xml:space="preserve"> correspond à ce nœud dans la structure XSL Alors</w:t>
      </w:r>
    </w:p>
    <w:p w14:paraId="0F2D79A3" w14:textId="057D3FE9" w:rsidR="00426593" w:rsidRDefault="00426593" w:rsidP="007239C3">
      <w:pPr>
        <w:ind w:left="709"/>
      </w:pPr>
      <w:r>
        <w:tab/>
      </w:r>
      <w:r>
        <w:tab/>
      </w:r>
      <w:r w:rsidRPr="007239C3">
        <w:rPr>
          <w:u w:val="single"/>
        </w:rPr>
        <w:t>Si</w:t>
      </w:r>
      <w:r>
        <w:t xml:space="preserve"> le nœud n’est pas la racine XML Alors</w:t>
      </w:r>
    </w:p>
    <w:p w14:paraId="5EA027D2" w14:textId="47F20916" w:rsidR="00426593" w:rsidRDefault="007239C3" w:rsidP="007239C3">
      <w:pPr>
        <w:ind w:left="709"/>
      </w:pPr>
      <w:r>
        <w:tab/>
      </w:r>
      <w:r>
        <w:tab/>
      </w:r>
      <w:r>
        <w:tab/>
      </w:r>
      <w:r w:rsidR="00426593">
        <w:t xml:space="preserve">On applique </w:t>
      </w:r>
      <w:proofErr w:type="spellStart"/>
      <w:r w:rsidR="00426593">
        <w:t>toHtml</w:t>
      </w:r>
      <w:proofErr w:type="spellEnd"/>
      <w:r w:rsidR="00426593">
        <w:t xml:space="preserve"> pour chaque fils du </w:t>
      </w:r>
      <w:proofErr w:type="spellStart"/>
      <w:r w:rsidR="00426593">
        <w:t>noeud</w:t>
      </w:r>
      <w:proofErr w:type="spellEnd"/>
      <w:r w:rsidR="00426593">
        <w:t xml:space="preserve"> XML</w:t>
      </w:r>
    </w:p>
    <w:p w14:paraId="412499AD" w14:textId="3A2D9F70" w:rsidR="00426593" w:rsidRPr="007239C3" w:rsidRDefault="007239C3" w:rsidP="007239C3">
      <w:pPr>
        <w:ind w:left="709"/>
        <w:rPr>
          <w:u w:val="single"/>
        </w:rPr>
      </w:pPr>
      <w:r>
        <w:tab/>
      </w:r>
      <w:r>
        <w:tab/>
      </w:r>
      <w:proofErr w:type="spellStart"/>
      <w:r w:rsidRPr="007239C3">
        <w:rPr>
          <w:u w:val="single"/>
        </w:rPr>
        <w:t>FinS</w:t>
      </w:r>
      <w:r w:rsidR="00426593" w:rsidRPr="007239C3">
        <w:rPr>
          <w:u w:val="single"/>
        </w:rPr>
        <w:t>i</w:t>
      </w:r>
      <w:proofErr w:type="spellEnd"/>
    </w:p>
    <w:p w14:paraId="34285B63" w14:textId="149D967C" w:rsidR="00426593" w:rsidRDefault="00426593" w:rsidP="007239C3">
      <w:pPr>
        <w:ind w:left="709"/>
      </w:pPr>
      <w:r>
        <w:tab/>
      </w:r>
      <w:r w:rsidRPr="007239C3">
        <w:rPr>
          <w:u w:val="single"/>
        </w:rPr>
        <w:t>Sinon</w:t>
      </w:r>
      <w:r w:rsidR="007239C3">
        <w:t xml:space="preserve"> </w:t>
      </w:r>
      <w:r w:rsidR="007239C3" w:rsidRPr="007239C3">
        <w:rPr>
          <w:i/>
          <w:color w:val="7F7F7F" w:themeColor="text1" w:themeTint="80"/>
        </w:rPr>
        <w:t>// (</w:t>
      </w:r>
      <w:r w:rsidRPr="007239C3">
        <w:rPr>
          <w:i/>
          <w:color w:val="7F7F7F" w:themeColor="text1" w:themeTint="80"/>
        </w:rPr>
        <w:t>pas dans la structure XSL)</w:t>
      </w:r>
    </w:p>
    <w:p w14:paraId="0B46C121" w14:textId="77777777" w:rsidR="00426593" w:rsidRDefault="00426593" w:rsidP="007239C3">
      <w:pPr>
        <w:ind w:left="709"/>
      </w:pPr>
      <w:r>
        <w:tab/>
      </w:r>
      <w:r>
        <w:tab/>
        <w:t xml:space="preserve">On récupère le </w:t>
      </w:r>
      <w:proofErr w:type="spellStart"/>
      <w:r>
        <w:t>noeud</w:t>
      </w:r>
      <w:proofErr w:type="spellEnd"/>
      <w:r>
        <w:t xml:space="preserve"> XSL correspondant (</w:t>
      </w:r>
      <w:proofErr w:type="spellStart"/>
      <w:r>
        <w:t>template</w:t>
      </w:r>
      <w:proofErr w:type="spellEnd"/>
      <w:r>
        <w:t>)</w:t>
      </w:r>
    </w:p>
    <w:p w14:paraId="346BD280" w14:textId="77777777" w:rsidR="00426593" w:rsidRDefault="00426593" w:rsidP="007239C3">
      <w:pPr>
        <w:ind w:left="709"/>
      </w:pPr>
      <w:r>
        <w:tab/>
      </w:r>
      <w:r>
        <w:tab/>
        <w:t xml:space="preserve">On lance la fonction </w:t>
      </w:r>
      <w:proofErr w:type="spellStart"/>
      <w:r>
        <w:t>toHTML</w:t>
      </w:r>
      <w:proofErr w:type="spellEnd"/>
      <w:r>
        <w:t xml:space="preserve"> de ce </w:t>
      </w:r>
      <w:proofErr w:type="spellStart"/>
      <w:r>
        <w:t>noeud</w:t>
      </w:r>
      <w:proofErr w:type="spellEnd"/>
    </w:p>
    <w:p w14:paraId="25A79BE9" w14:textId="5EC27C75" w:rsidR="00426593" w:rsidRPr="007239C3" w:rsidRDefault="007239C3" w:rsidP="007239C3">
      <w:pPr>
        <w:ind w:left="709"/>
        <w:rPr>
          <w:u w:val="single"/>
        </w:rPr>
      </w:pPr>
      <w:r>
        <w:tab/>
      </w:r>
      <w:proofErr w:type="spellStart"/>
      <w:r w:rsidRPr="007239C3">
        <w:rPr>
          <w:u w:val="single"/>
        </w:rPr>
        <w:t>FinS</w:t>
      </w:r>
      <w:r w:rsidR="00426593" w:rsidRPr="007239C3">
        <w:rPr>
          <w:u w:val="single"/>
        </w:rPr>
        <w:t>i</w:t>
      </w:r>
      <w:proofErr w:type="spellEnd"/>
    </w:p>
    <w:p w14:paraId="41DAB9B6" w14:textId="77777777" w:rsidR="004E317C" w:rsidRDefault="004E317C" w:rsidP="004E317C">
      <w:pPr>
        <w:ind w:left="709"/>
      </w:pPr>
    </w:p>
    <w:p w14:paraId="045FFBD2" w14:textId="77777777" w:rsidR="00426593" w:rsidRDefault="00426593" w:rsidP="004E317C">
      <w:pPr>
        <w:rPr>
          <w:b/>
        </w:rPr>
      </w:pPr>
      <w:r w:rsidRPr="004E317C">
        <w:rPr>
          <w:b/>
        </w:rPr>
        <w:t xml:space="preserve">Méthode </w:t>
      </w:r>
      <w:proofErr w:type="spellStart"/>
      <w:r w:rsidRPr="004E317C">
        <w:rPr>
          <w:b/>
        </w:rPr>
        <w:t>ToHtml</w:t>
      </w:r>
      <w:proofErr w:type="spellEnd"/>
      <w:r w:rsidRPr="004E317C">
        <w:rPr>
          <w:b/>
        </w:rPr>
        <w:t xml:space="preserve"> du </w:t>
      </w:r>
      <w:proofErr w:type="spellStart"/>
      <w:r w:rsidRPr="004E317C">
        <w:rPr>
          <w:b/>
        </w:rPr>
        <w:t>noeud</w:t>
      </w:r>
      <w:proofErr w:type="spellEnd"/>
      <w:r w:rsidRPr="004E317C">
        <w:rPr>
          <w:b/>
        </w:rPr>
        <w:t xml:space="preserve"> XSL “Template”</w:t>
      </w:r>
    </w:p>
    <w:p w14:paraId="248778EE" w14:textId="77777777" w:rsidR="00C94B49" w:rsidRPr="004E317C" w:rsidRDefault="00C94B49" w:rsidP="004E317C">
      <w:pPr>
        <w:rPr>
          <w:b/>
        </w:rPr>
      </w:pPr>
    </w:p>
    <w:p w14:paraId="716467C9" w14:textId="657F46F3" w:rsidR="00426593" w:rsidRPr="00C94B49" w:rsidRDefault="00426593" w:rsidP="004E317C">
      <w:pPr>
        <w:ind w:left="709"/>
        <w:rPr>
          <w:i/>
          <w:color w:val="7F7F7F" w:themeColor="text1" w:themeTint="80"/>
        </w:rPr>
      </w:pPr>
      <w:r>
        <w:tab/>
        <w:t xml:space="preserve">On lance la fonction </w:t>
      </w:r>
      <w:proofErr w:type="spellStart"/>
      <w:r>
        <w:t>toHTML</w:t>
      </w:r>
      <w:proofErr w:type="spellEnd"/>
      <w:r>
        <w:t xml:space="preserve"> de tous les fils de ce </w:t>
      </w:r>
      <w:proofErr w:type="spellStart"/>
      <w:r>
        <w:t>noeud</w:t>
      </w:r>
      <w:proofErr w:type="spellEnd"/>
      <w:r>
        <w:t xml:space="preserve"> XSL </w:t>
      </w:r>
      <w:r w:rsidRPr="00C94B49">
        <w:rPr>
          <w:i/>
          <w:color w:val="7F7F7F" w:themeColor="text1" w:themeTint="80"/>
        </w:rPr>
        <w:t xml:space="preserve">(pouvant être des </w:t>
      </w:r>
      <w:proofErr w:type="spellStart"/>
      <w:r w:rsidRPr="00C94B49">
        <w:rPr>
          <w:i/>
          <w:color w:val="7F7F7F" w:themeColor="text1" w:themeTint="80"/>
        </w:rPr>
        <w:t>noeuds</w:t>
      </w:r>
      <w:proofErr w:type="spellEnd"/>
      <w:r w:rsidRPr="00C94B49">
        <w:rPr>
          <w:i/>
          <w:color w:val="7F7F7F" w:themeColor="text1" w:themeTint="80"/>
        </w:rPr>
        <w:t xml:space="preserve"> XML normaux ou XSL)</w:t>
      </w:r>
    </w:p>
    <w:p w14:paraId="33EE71DF" w14:textId="77777777" w:rsidR="00426593" w:rsidRDefault="00426593" w:rsidP="00426593"/>
    <w:p w14:paraId="765379E7" w14:textId="2829A723" w:rsidR="00426593" w:rsidRDefault="00426593" w:rsidP="00426593">
      <w:pPr>
        <w:rPr>
          <w:b/>
        </w:rPr>
      </w:pPr>
      <w:r w:rsidRPr="00267913">
        <w:rPr>
          <w:b/>
        </w:rPr>
        <w:t xml:space="preserve">Méthode </w:t>
      </w:r>
      <w:proofErr w:type="spellStart"/>
      <w:r w:rsidRPr="00267913">
        <w:rPr>
          <w:b/>
        </w:rPr>
        <w:t>ToHtml</w:t>
      </w:r>
      <w:proofErr w:type="spellEnd"/>
      <w:r w:rsidRPr="00267913">
        <w:rPr>
          <w:b/>
        </w:rPr>
        <w:t xml:space="preserve"> du </w:t>
      </w:r>
      <w:proofErr w:type="spellStart"/>
      <w:r w:rsidRPr="00267913">
        <w:rPr>
          <w:b/>
        </w:rPr>
        <w:t>noeud</w:t>
      </w:r>
      <w:proofErr w:type="spellEnd"/>
      <w:r w:rsidRPr="00267913">
        <w:rPr>
          <w:b/>
        </w:rPr>
        <w:t xml:space="preserve"> XSL “</w:t>
      </w:r>
      <w:proofErr w:type="spellStart"/>
      <w:r w:rsidRPr="00267913">
        <w:rPr>
          <w:b/>
        </w:rPr>
        <w:t>Apply</w:t>
      </w:r>
      <w:proofErr w:type="spellEnd"/>
      <w:r w:rsidRPr="00267913">
        <w:rPr>
          <w:b/>
        </w:rPr>
        <w:t>-Template”</w:t>
      </w:r>
    </w:p>
    <w:p w14:paraId="7C370C69" w14:textId="77777777" w:rsidR="00C94B49" w:rsidRPr="00267913" w:rsidRDefault="00C94B49" w:rsidP="00426593">
      <w:pPr>
        <w:rPr>
          <w:b/>
        </w:rPr>
      </w:pPr>
    </w:p>
    <w:p w14:paraId="7B787898" w14:textId="77777777" w:rsidR="00426593" w:rsidRDefault="00426593" w:rsidP="00426593">
      <w:r>
        <w:tab/>
        <w:t xml:space="preserve">Récupérer </w:t>
      </w:r>
      <w:proofErr w:type="spellStart"/>
      <w:r>
        <w:t>noeud</w:t>
      </w:r>
      <w:proofErr w:type="spellEnd"/>
      <w:r>
        <w:t xml:space="preserve"> XML pour lequel on a appliqué le </w:t>
      </w:r>
      <w:proofErr w:type="spellStart"/>
      <w:r>
        <w:t>template</w:t>
      </w:r>
      <w:proofErr w:type="spellEnd"/>
    </w:p>
    <w:p w14:paraId="4A504827" w14:textId="77777777" w:rsidR="00267913" w:rsidRDefault="00267913" w:rsidP="00426593"/>
    <w:p w14:paraId="57B74BCA" w14:textId="77777777" w:rsidR="00426593" w:rsidRDefault="00426593" w:rsidP="00426593">
      <w:r>
        <w:tab/>
      </w:r>
      <w:r w:rsidRPr="00267913">
        <w:rPr>
          <w:u w:val="single"/>
        </w:rPr>
        <w:t>Pour</w:t>
      </w:r>
      <w:r>
        <w:t xml:space="preserve"> chaque enfant de ce </w:t>
      </w:r>
      <w:proofErr w:type="spellStart"/>
      <w:r>
        <w:t>noeud</w:t>
      </w:r>
      <w:proofErr w:type="spellEnd"/>
      <w:r>
        <w:t xml:space="preserve"> Faire</w:t>
      </w:r>
    </w:p>
    <w:p w14:paraId="07C7B531" w14:textId="556B8C51" w:rsidR="00426593" w:rsidRPr="00267913" w:rsidRDefault="00267913" w:rsidP="00426593">
      <w:pPr>
        <w:rPr>
          <w:i/>
          <w:color w:val="7F7F7F" w:themeColor="text1" w:themeTint="80"/>
          <w:sz w:val="20"/>
        </w:rPr>
      </w:pPr>
      <w:r>
        <w:tab/>
      </w:r>
      <w:r>
        <w:tab/>
        <w:t xml:space="preserve">Fonction </w:t>
      </w:r>
      <w:proofErr w:type="spellStart"/>
      <w:proofErr w:type="gramStart"/>
      <w:r>
        <w:t>toHtml</w:t>
      </w:r>
      <w:proofErr w:type="spellEnd"/>
      <w:r>
        <w:t>(</w:t>
      </w:r>
      <w:proofErr w:type="gramEnd"/>
      <w:r>
        <w:t xml:space="preserve">) </w:t>
      </w:r>
      <w:r w:rsidR="00426593" w:rsidRPr="00267913">
        <w:rPr>
          <w:i/>
          <w:color w:val="7F7F7F" w:themeColor="text1" w:themeTint="80"/>
        </w:rPr>
        <w:t xml:space="preserve">/* Chaque enfant est un </w:t>
      </w:r>
      <w:proofErr w:type="spellStart"/>
      <w:r w:rsidR="00426593" w:rsidRPr="00267913">
        <w:rPr>
          <w:i/>
          <w:color w:val="7F7F7F" w:themeColor="text1" w:themeTint="80"/>
        </w:rPr>
        <w:t>noeud</w:t>
      </w:r>
      <w:proofErr w:type="spellEnd"/>
      <w:r w:rsidR="00426593" w:rsidRPr="00267913">
        <w:rPr>
          <w:i/>
          <w:color w:val="7F7F7F" w:themeColor="text1" w:themeTint="80"/>
        </w:rPr>
        <w:t xml:space="preserve"> de la structure </w:t>
      </w:r>
      <w:proofErr w:type="spellStart"/>
      <w:r w:rsidR="00426593" w:rsidRPr="00267913">
        <w:rPr>
          <w:i/>
          <w:color w:val="7F7F7F" w:themeColor="text1" w:themeTint="80"/>
        </w:rPr>
        <w:t>xml</w:t>
      </w:r>
      <w:proofErr w:type="spellEnd"/>
      <w:r w:rsidR="00426593" w:rsidRPr="00267913">
        <w:rPr>
          <w:i/>
          <w:color w:val="7F7F7F" w:themeColor="text1" w:themeTint="80"/>
        </w:rPr>
        <w:t xml:space="preserve"> que l’on</w:t>
      </w:r>
      <w:r w:rsidRPr="00267913">
        <w:rPr>
          <w:i/>
          <w:color w:val="7F7F7F" w:themeColor="text1" w:themeTint="80"/>
        </w:rPr>
        <w:t xml:space="preserve"> </w:t>
      </w:r>
      <w:r w:rsidR="00426593" w:rsidRPr="00267913">
        <w:rPr>
          <w:i/>
          <w:color w:val="7F7F7F" w:themeColor="text1" w:themeTint="80"/>
        </w:rPr>
        <w:t>va afficher */</w:t>
      </w:r>
    </w:p>
    <w:p w14:paraId="137ECD7A" w14:textId="13D0BF87" w:rsidR="00426593" w:rsidRPr="00267913" w:rsidRDefault="00267913" w:rsidP="00426593">
      <w:pPr>
        <w:rPr>
          <w:u w:val="single"/>
        </w:rPr>
      </w:pPr>
      <w:r>
        <w:tab/>
      </w:r>
      <w:proofErr w:type="spellStart"/>
      <w:r w:rsidRPr="00267913">
        <w:rPr>
          <w:u w:val="single"/>
        </w:rPr>
        <w:t>FinPour</w:t>
      </w:r>
      <w:proofErr w:type="spellEnd"/>
    </w:p>
    <w:p w14:paraId="029D8F66" w14:textId="77777777" w:rsidR="00426593" w:rsidRDefault="00426593" w:rsidP="00426593"/>
    <w:p w14:paraId="7192F9DE" w14:textId="77777777" w:rsidR="00426593" w:rsidRPr="00C94B49" w:rsidRDefault="00426593" w:rsidP="00426593">
      <w:pPr>
        <w:rPr>
          <w:b/>
        </w:rPr>
      </w:pPr>
      <w:r w:rsidRPr="00C94B49">
        <w:rPr>
          <w:b/>
        </w:rPr>
        <w:t xml:space="preserve">Méthode </w:t>
      </w:r>
      <w:proofErr w:type="spellStart"/>
      <w:r w:rsidRPr="00C94B49">
        <w:rPr>
          <w:b/>
        </w:rPr>
        <w:t>ToHtml</w:t>
      </w:r>
      <w:proofErr w:type="spellEnd"/>
      <w:r w:rsidRPr="00C94B49">
        <w:rPr>
          <w:b/>
        </w:rPr>
        <w:t xml:space="preserve"> de l’élément XML </w:t>
      </w:r>
      <w:proofErr w:type="spellStart"/>
      <w:r w:rsidRPr="00C94B49">
        <w:rPr>
          <w:b/>
        </w:rPr>
        <w:t>Cdata</w:t>
      </w:r>
      <w:proofErr w:type="spellEnd"/>
    </w:p>
    <w:p w14:paraId="2E88B43C" w14:textId="790C6DD3" w:rsidR="00426593" w:rsidRDefault="00426593" w:rsidP="00426593"/>
    <w:p w14:paraId="4D7732A5" w14:textId="77777777" w:rsidR="00426593" w:rsidRDefault="00426593" w:rsidP="00426593">
      <w:r>
        <w:tab/>
        <w:t>On écrit dans le fichier en sortie le contenu</w:t>
      </w:r>
    </w:p>
    <w:p w14:paraId="6E747006" w14:textId="6CDE3AED" w:rsidR="0084105B" w:rsidRPr="00DA356E" w:rsidRDefault="0084105B" w:rsidP="00426593"/>
    <w:sectPr w:rsidR="0084105B" w:rsidRPr="00DA356E" w:rsidSect="006F6772">
      <w:headerReference w:type="default" r:id="rId12"/>
      <w:pgSz w:w="11900" w:h="16840"/>
      <w:pgMar w:top="956" w:right="720" w:bottom="720" w:left="72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D84C78" w:rsidRDefault="00D84C78" w:rsidP="005A2FF2">
      <w:r>
        <w:separator/>
      </w:r>
    </w:p>
  </w:endnote>
  <w:endnote w:type="continuationSeparator" w:id="0">
    <w:p w14:paraId="24101783" w14:textId="77777777" w:rsidR="00D84C78" w:rsidRDefault="00D84C78"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D84C78" w:rsidRDefault="00D84C78" w:rsidP="005A2FF2">
      <w:r>
        <w:separator/>
      </w:r>
    </w:p>
  </w:footnote>
  <w:footnote w:type="continuationSeparator" w:id="0">
    <w:p w14:paraId="074804FE" w14:textId="77777777" w:rsidR="00D84C78" w:rsidRDefault="00D84C78"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47B1B975" w:rsidR="00D84C78" w:rsidRDefault="00D84C78">
    <w:pPr>
      <w:pStyle w:val="Header"/>
    </w:pPr>
    <w:r>
      <w:t>H4212 –  EBLE Olivier, EL-MNEBHI Rami, DRIGON Romaric, FOULQUIER Manon, PHAN Nicolas, SIGNOUD Stanislas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572"/>
    <w:multiLevelType w:val="hybridMultilevel"/>
    <w:tmpl w:val="90C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575F"/>
    <w:multiLevelType w:val="hybridMultilevel"/>
    <w:tmpl w:val="34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380EC0"/>
    <w:multiLevelType w:val="hybridMultilevel"/>
    <w:tmpl w:val="2368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66AF23B6"/>
    <w:multiLevelType w:val="hybridMultilevel"/>
    <w:tmpl w:val="5B76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14F39"/>
    <w:rsid w:val="00024F09"/>
    <w:rsid w:val="00044EC5"/>
    <w:rsid w:val="000614C7"/>
    <w:rsid w:val="000705C7"/>
    <w:rsid w:val="00074FE1"/>
    <w:rsid w:val="000A2A18"/>
    <w:rsid w:val="000B2E84"/>
    <w:rsid w:val="000B65D5"/>
    <w:rsid w:val="000F79BD"/>
    <w:rsid w:val="00130DA0"/>
    <w:rsid w:val="00131410"/>
    <w:rsid w:val="00156E37"/>
    <w:rsid w:val="00182AE6"/>
    <w:rsid w:val="00185131"/>
    <w:rsid w:val="001C2CA2"/>
    <w:rsid w:val="00221B8C"/>
    <w:rsid w:val="00257411"/>
    <w:rsid w:val="00267913"/>
    <w:rsid w:val="00270080"/>
    <w:rsid w:val="0027692F"/>
    <w:rsid w:val="00281456"/>
    <w:rsid w:val="002A2CB8"/>
    <w:rsid w:val="002A31D2"/>
    <w:rsid w:val="002E5846"/>
    <w:rsid w:val="003006A1"/>
    <w:rsid w:val="00303847"/>
    <w:rsid w:val="00323B84"/>
    <w:rsid w:val="00330D45"/>
    <w:rsid w:val="003755FB"/>
    <w:rsid w:val="0038472B"/>
    <w:rsid w:val="003A08A4"/>
    <w:rsid w:val="003A5BD0"/>
    <w:rsid w:val="003A6837"/>
    <w:rsid w:val="003C3534"/>
    <w:rsid w:val="003D3CAA"/>
    <w:rsid w:val="00407C61"/>
    <w:rsid w:val="004125C3"/>
    <w:rsid w:val="0041773A"/>
    <w:rsid w:val="004200AB"/>
    <w:rsid w:val="00421EC3"/>
    <w:rsid w:val="004252AB"/>
    <w:rsid w:val="00426593"/>
    <w:rsid w:val="00435CBD"/>
    <w:rsid w:val="004632EE"/>
    <w:rsid w:val="0049553C"/>
    <w:rsid w:val="0049654C"/>
    <w:rsid w:val="004B020C"/>
    <w:rsid w:val="004B6C0F"/>
    <w:rsid w:val="004C671B"/>
    <w:rsid w:val="004E317C"/>
    <w:rsid w:val="0050530B"/>
    <w:rsid w:val="0051002E"/>
    <w:rsid w:val="00512D13"/>
    <w:rsid w:val="00522F9A"/>
    <w:rsid w:val="005635EB"/>
    <w:rsid w:val="005652E9"/>
    <w:rsid w:val="005A08D3"/>
    <w:rsid w:val="005A2FF2"/>
    <w:rsid w:val="005B7A03"/>
    <w:rsid w:val="005B7EEB"/>
    <w:rsid w:val="005C7C9F"/>
    <w:rsid w:val="00630E8D"/>
    <w:rsid w:val="006448C2"/>
    <w:rsid w:val="006E766F"/>
    <w:rsid w:val="006F1AA4"/>
    <w:rsid w:val="006F33A8"/>
    <w:rsid w:val="006F6772"/>
    <w:rsid w:val="00701FC1"/>
    <w:rsid w:val="00712801"/>
    <w:rsid w:val="00715599"/>
    <w:rsid w:val="007178CD"/>
    <w:rsid w:val="0072291F"/>
    <w:rsid w:val="007239C3"/>
    <w:rsid w:val="00744D7F"/>
    <w:rsid w:val="00755EE3"/>
    <w:rsid w:val="00761104"/>
    <w:rsid w:val="00763E06"/>
    <w:rsid w:val="00773816"/>
    <w:rsid w:val="007877F6"/>
    <w:rsid w:val="007F3A86"/>
    <w:rsid w:val="0080588E"/>
    <w:rsid w:val="00817776"/>
    <w:rsid w:val="00840707"/>
    <w:rsid w:val="0084105B"/>
    <w:rsid w:val="00845D8A"/>
    <w:rsid w:val="008536CC"/>
    <w:rsid w:val="00855684"/>
    <w:rsid w:val="008A29D9"/>
    <w:rsid w:val="008C2936"/>
    <w:rsid w:val="008E0670"/>
    <w:rsid w:val="008E37C5"/>
    <w:rsid w:val="008F5242"/>
    <w:rsid w:val="008F5C1D"/>
    <w:rsid w:val="00901B2B"/>
    <w:rsid w:val="00902216"/>
    <w:rsid w:val="00912548"/>
    <w:rsid w:val="00920D60"/>
    <w:rsid w:val="00951754"/>
    <w:rsid w:val="0095640E"/>
    <w:rsid w:val="00973A7F"/>
    <w:rsid w:val="00975167"/>
    <w:rsid w:val="00990B9E"/>
    <w:rsid w:val="0099424B"/>
    <w:rsid w:val="009A255E"/>
    <w:rsid w:val="009B546C"/>
    <w:rsid w:val="009D086F"/>
    <w:rsid w:val="009D3C5A"/>
    <w:rsid w:val="009E0388"/>
    <w:rsid w:val="00A061A9"/>
    <w:rsid w:val="00A105B0"/>
    <w:rsid w:val="00A238B9"/>
    <w:rsid w:val="00A26193"/>
    <w:rsid w:val="00A32C39"/>
    <w:rsid w:val="00A45463"/>
    <w:rsid w:val="00A7508D"/>
    <w:rsid w:val="00AE2DD7"/>
    <w:rsid w:val="00AE573E"/>
    <w:rsid w:val="00AF0F83"/>
    <w:rsid w:val="00B017A8"/>
    <w:rsid w:val="00B065D7"/>
    <w:rsid w:val="00B20205"/>
    <w:rsid w:val="00B27686"/>
    <w:rsid w:val="00B46C2D"/>
    <w:rsid w:val="00B51DCE"/>
    <w:rsid w:val="00B90D6D"/>
    <w:rsid w:val="00BA04D8"/>
    <w:rsid w:val="00BA6021"/>
    <w:rsid w:val="00BD5AA1"/>
    <w:rsid w:val="00BD62AC"/>
    <w:rsid w:val="00BD7631"/>
    <w:rsid w:val="00C01650"/>
    <w:rsid w:val="00C150E7"/>
    <w:rsid w:val="00C32C51"/>
    <w:rsid w:val="00C50A7B"/>
    <w:rsid w:val="00C516CF"/>
    <w:rsid w:val="00C635D7"/>
    <w:rsid w:val="00C7327C"/>
    <w:rsid w:val="00C751EA"/>
    <w:rsid w:val="00C774F1"/>
    <w:rsid w:val="00C84278"/>
    <w:rsid w:val="00C9079E"/>
    <w:rsid w:val="00C94B49"/>
    <w:rsid w:val="00CA05E5"/>
    <w:rsid w:val="00CC447B"/>
    <w:rsid w:val="00CC6434"/>
    <w:rsid w:val="00CD5994"/>
    <w:rsid w:val="00D22B82"/>
    <w:rsid w:val="00D26121"/>
    <w:rsid w:val="00D40566"/>
    <w:rsid w:val="00D42BC8"/>
    <w:rsid w:val="00D5047B"/>
    <w:rsid w:val="00D70297"/>
    <w:rsid w:val="00D73AC3"/>
    <w:rsid w:val="00D83408"/>
    <w:rsid w:val="00D84C78"/>
    <w:rsid w:val="00D9740E"/>
    <w:rsid w:val="00DA356E"/>
    <w:rsid w:val="00DB480C"/>
    <w:rsid w:val="00DC723C"/>
    <w:rsid w:val="00DD2CDB"/>
    <w:rsid w:val="00DD4142"/>
    <w:rsid w:val="00DD6028"/>
    <w:rsid w:val="00E21169"/>
    <w:rsid w:val="00E26F0C"/>
    <w:rsid w:val="00E51FA0"/>
    <w:rsid w:val="00E54BC1"/>
    <w:rsid w:val="00E760AE"/>
    <w:rsid w:val="00E77752"/>
    <w:rsid w:val="00E817AC"/>
    <w:rsid w:val="00E831EE"/>
    <w:rsid w:val="00E84114"/>
    <w:rsid w:val="00E86126"/>
    <w:rsid w:val="00E8671F"/>
    <w:rsid w:val="00E93AC2"/>
    <w:rsid w:val="00E95F7E"/>
    <w:rsid w:val="00EC16BE"/>
    <w:rsid w:val="00EC44ED"/>
    <w:rsid w:val="00ED2B25"/>
    <w:rsid w:val="00ED54F5"/>
    <w:rsid w:val="00EF00DE"/>
    <w:rsid w:val="00F25E76"/>
    <w:rsid w:val="00F52381"/>
    <w:rsid w:val="00F76541"/>
    <w:rsid w:val="00F765A1"/>
    <w:rsid w:val="00F80C87"/>
    <w:rsid w:val="00F86245"/>
    <w:rsid w:val="00F97D45"/>
    <w:rsid w:val="00FC3260"/>
    <w:rsid w:val="00FE18C0"/>
    <w:rsid w:val="00FF58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4592">
      <w:bodyDiv w:val="1"/>
      <w:marLeft w:val="0"/>
      <w:marRight w:val="0"/>
      <w:marTop w:val="0"/>
      <w:marBottom w:val="0"/>
      <w:divBdr>
        <w:top w:val="none" w:sz="0" w:space="0" w:color="auto"/>
        <w:left w:val="none" w:sz="0" w:space="0" w:color="auto"/>
        <w:bottom w:val="none" w:sz="0" w:space="0" w:color="auto"/>
        <w:right w:val="none" w:sz="0" w:space="0" w:color="auto"/>
      </w:divBdr>
      <w:divsChild>
        <w:div w:id="289432701">
          <w:blockQuote w:val="1"/>
          <w:marLeft w:val="96"/>
          <w:marRight w:val="0"/>
          <w:marTop w:val="0"/>
          <w:marBottom w:val="0"/>
          <w:divBdr>
            <w:top w:val="none" w:sz="0" w:space="0" w:color="auto"/>
            <w:left w:val="single" w:sz="6" w:space="6" w:color="CCCCCC"/>
            <w:bottom w:val="none" w:sz="0" w:space="0" w:color="auto"/>
            <w:right w:val="none" w:sz="0" w:space="0" w:color="auto"/>
          </w:divBdr>
        </w:div>
        <w:div w:id="11533351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72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445">
      <w:bodyDiv w:val="1"/>
      <w:marLeft w:val="0"/>
      <w:marRight w:val="0"/>
      <w:marTop w:val="0"/>
      <w:marBottom w:val="0"/>
      <w:divBdr>
        <w:top w:val="none" w:sz="0" w:space="0" w:color="auto"/>
        <w:left w:val="none" w:sz="0" w:space="0" w:color="auto"/>
        <w:bottom w:val="none" w:sz="0" w:space="0" w:color="auto"/>
        <w:right w:val="none" w:sz="0" w:space="0" w:color="auto"/>
      </w:divBdr>
    </w:div>
    <w:div w:id="606431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6086-9535-DA49-9D5A-835DC9F5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786</Words>
  <Characters>4482</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173</cp:revision>
  <cp:lastPrinted>2012-02-02T01:47:00Z</cp:lastPrinted>
  <dcterms:created xsi:type="dcterms:W3CDTF">2012-01-24T15:55:00Z</dcterms:created>
  <dcterms:modified xsi:type="dcterms:W3CDTF">2012-03-29T09:50:00Z</dcterms:modified>
</cp:coreProperties>
</file>