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A9" w:rsidRDefault="008B7347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:rsidR="00F006A9" w:rsidRDefault="008B7347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:rsidR="00F006A9" w:rsidRDefault="008B7347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A06C32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06-29-2024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A06C3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2024-001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C779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This journal entry documents a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ransomeware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incident at a small U.S. healthcare clinic. The incident, triggered by a phishing attack, resulted in the encryption of critical files, rendering them inaccessible and causing significant disruption to business operations. The attackers demanded a ransom in exchange for the decryption key.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95" w:rsidRDefault="008C7795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 xml:space="preserve">SIEM (Security Information and Event Management): </w:t>
            </w:r>
            <w:r>
              <w:rPr>
                <w:rFonts w:ascii="Google Sans" w:eastAsia="Google Sans" w:hAnsi="Google Sans" w:cs="Google Sans"/>
                <w:color w:val="434343"/>
              </w:rPr>
              <w:t>To monitor and analyze security alerts in real-time.</w:t>
            </w:r>
          </w:p>
          <w:p w:rsidR="008C7795" w:rsidRDefault="008C7795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IDS (Intrusion Detection System):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detect malicious activities and anomalies in the network.</w:t>
            </w:r>
          </w:p>
          <w:p w:rsidR="008C7795" w:rsidRDefault="008C7795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Malware Analysis Tools: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dissect malicious activities and anomalies in the network.</w:t>
            </w:r>
          </w:p>
          <w:p w:rsidR="008C7795" w:rsidRDefault="008C7795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Malware Analysis Tools: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dissect and understand the </w:t>
            </w:r>
            <w:r w:rsidR="00AC7DFB">
              <w:rPr>
                <w:rFonts w:ascii="Google Sans" w:eastAsia="Google Sans" w:hAnsi="Google Sans" w:cs="Google Sans"/>
                <w:color w:val="434343"/>
              </w:rPr>
              <w:t>behavior of the ransomware.</w:t>
            </w:r>
          </w:p>
          <w:p w:rsidR="00AC7DFB" w:rsidRDefault="00AC7DFB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Backup and Recovery Tools: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restore encrypted files if backups are available.</w:t>
            </w:r>
          </w:p>
          <w:p w:rsidR="00F006A9" w:rsidRPr="00AC7DFB" w:rsidRDefault="00AC7DFB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Email Filtering Solutions: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prevent phishing emails from reaching employees.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lastRenderedPageBreak/>
              <w:t>An organized group of unethical hackers, known for targeting healthcare and transportation sectors, orchestrated the attack.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Employees reported being unable to access critical files and software needed for their tasks. A ransom note appeared on their screens, stating that the company’s files were encrypted and demanding a substantial sum of money for the decryption key. This led to a complete shutdown of business operations.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occurred on a Tuesday at approximately 9:00 a.m.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took place at a small primary-care healthcare clinic in the U.S.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was triggered by targeted phishing emails sent to multiple employees. These emails contained a malicious attachment which, when downloaded, installed ransomware that encrypted the clinic’s critical files.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FB" w:rsidRDefault="00AC7DFB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Investigate why the employees failed to recognize the phishing emails. Determine if there is a lack of or inadequate cybersecurity awareness training within the organization. Identify the specific employee(s) who downloaded the attachment and assess if they are new hires or lack sufficient training.</w:t>
            </w:r>
          </w:p>
          <w:p w:rsidR="00AC7DFB" w:rsidRDefault="00AC7DFB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Conduct a detailed analysis of the malware in a controlled laboratory environment to understand its behavior and develop mitigation strategies.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Review recent security audits to identify and overlooked vulnerabilities or areas needing improvement.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Implement or enhance a comprehensive cybersecurity awareness training program for all employees to prevent future incidents. This should include phishing simulations and regular updates on emerging threats.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Ensure the organization has a robust incident response plan and regularly test it through drills and simulations.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Consider implementing multi-factor authentication (MFA) to add an extra layer of security.</w:t>
            </w:r>
          </w:p>
          <w:p w:rsidR="00F006A9" w:rsidRPr="00603D49" w:rsidRDefault="002B0DE9" w:rsidP="00603D49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Evaluate the current backup strategy and ensure that backups are regularly performed and stored securely offsite.</w:t>
            </w:r>
          </w:p>
        </w:tc>
      </w:tr>
    </w:tbl>
    <w:p w:rsidR="00F006A9" w:rsidRPr="00F23B1F" w:rsidRDefault="00F006A9" w:rsidP="00F23B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F23B1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06-30-2024</w:t>
            </w:r>
            <w:r w:rsidR="008B7347">
              <w:rPr>
                <w:rFonts w:ascii="Google Sans" w:eastAsia="Google Sans" w:hAnsi="Google Sans" w:cs="Google Sans"/>
                <w:color w:val="434343"/>
              </w:rPr>
              <w:t>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F23B1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2024-002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603D4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Initial analysis and response to suspicious file download incident.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603D4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603D4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603D49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:rsidR="00F006A9" w:rsidRDefault="00603D4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An employee who received and opened a suspicious email attachment.</w:t>
            </w:r>
          </w:p>
          <w:p w:rsidR="00603D4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603D49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:rsidR="00F006A9" w:rsidRDefault="00603D4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Malicious payload executed on the employee’s computer upon opening the password-protected spreadsheet file.</w:t>
            </w:r>
          </w:p>
          <w:p w:rsidR="00603D4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603D49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:rsidR="00F006A9" w:rsidRDefault="00603D4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Timeline:</w:t>
            </w:r>
          </w:p>
          <w:p w:rsidR="00603D49" w:rsidRDefault="00603D4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6D6DE4">
              <w:rPr>
                <w:rFonts w:ascii="Google Sans" w:eastAsia="Google Sans" w:hAnsi="Google Sans" w:cs="Google Sans"/>
                <w:b/>
                <w:color w:val="434343"/>
              </w:rPr>
              <w:t>1:11 p.m</w:t>
            </w:r>
            <w:r>
              <w:rPr>
                <w:rFonts w:ascii="Google Sans" w:eastAsia="Google Sans" w:hAnsi="Google Sans" w:cs="Google Sans"/>
                <w:color w:val="434343"/>
              </w:rPr>
              <w:t>.: Email with attachment received.</w:t>
            </w:r>
          </w:p>
          <w:p w:rsidR="00603D49" w:rsidRDefault="00603D4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6D6DE4">
              <w:rPr>
                <w:rFonts w:ascii="Google Sans" w:eastAsia="Google Sans" w:hAnsi="Google Sans" w:cs="Google Sans"/>
                <w:b/>
                <w:color w:val="434343"/>
              </w:rPr>
              <w:t>1:13 p.m</w:t>
            </w:r>
            <w:r>
              <w:rPr>
                <w:rFonts w:ascii="Google Sans" w:eastAsia="Google Sans" w:hAnsi="Google Sans" w:cs="Google Sans"/>
                <w:color w:val="434343"/>
              </w:rPr>
              <w:t>.: File downloaded and opened by the employee</w:t>
            </w:r>
            <w:r w:rsidR="00080579">
              <w:rPr>
                <w:rFonts w:ascii="Google Sans" w:eastAsia="Google Sans" w:hAnsi="Google Sans" w:cs="Google Sans"/>
                <w:color w:val="434343"/>
              </w:rPr>
              <w:t>.</w:t>
            </w:r>
          </w:p>
          <w:p w:rsidR="00080579" w:rsidRDefault="0008057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6D6DE4">
              <w:rPr>
                <w:rFonts w:ascii="Google Sans" w:eastAsia="Google Sans" w:hAnsi="Google Sans" w:cs="Google Sans"/>
                <w:b/>
                <w:color w:val="434343"/>
              </w:rPr>
              <w:t>1:15 p.m</w:t>
            </w:r>
            <w:r>
              <w:rPr>
                <w:rFonts w:ascii="Google Sans" w:eastAsia="Google Sans" w:hAnsi="Google Sans" w:cs="Google Sans"/>
                <w:color w:val="434343"/>
              </w:rPr>
              <w:t>.: Unauthorized executables created on the employee’s computer.</w:t>
            </w:r>
          </w:p>
          <w:p w:rsidR="00080579" w:rsidRDefault="00080579" w:rsidP="00603D4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6D6DE4">
              <w:rPr>
                <w:rFonts w:ascii="Google Sans" w:eastAsia="Google Sans" w:hAnsi="Google Sans" w:cs="Google Sans"/>
                <w:b/>
                <w:color w:val="434343"/>
              </w:rPr>
              <w:t>1:20 p.m</w:t>
            </w:r>
            <w:r>
              <w:rPr>
                <w:rFonts w:ascii="Google Sans" w:eastAsia="Google Sans" w:hAnsi="Google Sans" w:cs="Google Sans"/>
                <w:color w:val="434343"/>
              </w:rPr>
              <w:t>.: Intrusion detection system alerted the SOC.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080579" w:rsidRPr="00080579" w:rsidRDefault="00080579" w:rsidP="0008057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On the employee’s computer within the corporate network.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080579" w:rsidRPr="00080579" w:rsidRDefault="00080579" w:rsidP="0008057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Due to the employee opening a malicious file attachment, leading to unauthorized code execution.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08057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underscores the importance of email security awareness and proper handling of suspicious attachments.</w:t>
            </w:r>
          </w:p>
          <w:p w:rsidR="00080579" w:rsidRDefault="0008057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Use of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to further investigate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IoCs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associated with the malicious file hash.</w:t>
            </w:r>
          </w:p>
          <w:p w:rsidR="00F23B1F" w:rsidRDefault="002C774E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&lt;update this&gt;</w:t>
            </w:r>
            <w:bookmarkStart w:id="0" w:name="_GoBack"/>
            <w:bookmarkEnd w:id="0"/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23B1F" w:rsidRDefault="000D6B61">
      <w:pPr>
        <w:spacing w:after="200" w:line="360" w:lineRule="auto"/>
        <w:ind w:left="-360" w:right="-360"/>
      </w:pPr>
      <w:r>
        <w:pict>
          <v:rect id="_x0000_i1027" style="width:0;height:1.5pt" o:hralign="center" o:hrstd="t" o:hr="t" fillcolor="#a0a0a0" stroked="f"/>
        </w:pict>
      </w:r>
    </w:p>
    <w:p w:rsidR="00F006A9" w:rsidRPr="00F23B1F" w:rsidRDefault="00F23B1F" w:rsidP="00F23B1F">
      <w:r>
        <w:br w:type="page"/>
      </w: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8D5A09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06-30-2024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8D5A0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2024-003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D5A0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A phishing attempt was detected involving a malicious email with an attached executable file named “bfsvc.exe”. The file, once downloaded was identified as a known malicious malware called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Flagpro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, used by the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BlackTech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group. The phishing email was sent to the HR department of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Inergy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>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D5A0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Virus Total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Pr="008D5A09" w:rsidRDefault="008B7347" w:rsidP="008D5A09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 w:rsidRPr="008D5A09"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 w:rsidRPr="008D5A09"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8D5A09" w:rsidRPr="008D5A09">
              <w:rPr>
                <w:rFonts w:ascii="Google Sans" w:eastAsia="Google Sans" w:hAnsi="Google Sans" w:cs="Google Sans"/>
                <w:color w:val="434343"/>
              </w:rPr>
              <w:t xml:space="preserve"> The phishing email was sent by an unknown attacker using the alias "Def Communications" from the IP address 114.114.114.114.</w:t>
            </w:r>
          </w:p>
          <w:p w:rsidR="008D5A09" w:rsidRPr="008D5A09" w:rsidRDefault="008B7347" w:rsidP="008D5A09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 w:rsidRPr="008D5A09"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 w:rsidRPr="008D5A09"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8D5A09" w:rsidRPr="008D5A09">
              <w:rPr>
                <w:rFonts w:ascii="Google Sans" w:eastAsia="Google Sans" w:hAnsi="Google Sans" w:cs="Google Sans"/>
                <w:color w:val="434343"/>
              </w:rPr>
              <w:t xml:space="preserve"> An employee received a phishing email claiming to be from a job applicant. The email contained an attached executable file, "bfsvc.exe," which was password-protected. The attachment was identified as malicious and known as </w:t>
            </w:r>
            <w:proofErr w:type="spellStart"/>
            <w:r w:rsidR="008D5A09" w:rsidRPr="008D5A09">
              <w:rPr>
                <w:rFonts w:ascii="Google Sans" w:eastAsia="Google Sans" w:hAnsi="Google Sans" w:cs="Google Sans"/>
                <w:color w:val="434343"/>
              </w:rPr>
              <w:t>Flagpro</w:t>
            </w:r>
            <w:proofErr w:type="spellEnd"/>
            <w:r w:rsidR="008D5A09" w:rsidRPr="008D5A09">
              <w:rPr>
                <w:rFonts w:ascii="Google Sans" w:eastAsia="Google Sans" w:hAnsi="Google Sans" w:cs="Google Sans"/>
                <w:color w:val="434343"/>
              </w:rPr>
              <w:t xml:space="preserve"> malware.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8D5A09" w:rsidRDefault="008D5A09" w:rsidP="008D5A09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8D5A09">
              <w:rPr>
                <w:rFonts w:ascii="Google Sans" w:eastAsia="Google Sans" w:hAnsi="Google Sans" w:cs="Google Sans"/>
                <w:color w:val="434343"/>
              </w:rPr>
              <w:t>The phishing email was sent on Wednesday, July 20, 2022, at 09:30:14 AM. The alert and investigation were conducted on 06-30-2024.</w:t>
            </w:r>
          </w:p>
          <w:p w:rsidR="008D5A09" w:rsidRPr="008D5A09" w:rsidRDefault="008B7347" w:rsidP="008D5A09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8D5A09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8D5A09" w:rsidRPr="008D5A09">
              <w:rPr>
                <w:rFonts w:ascii="Google Sans" w:eastAsia="Google Sans" w:hAnsi="Google Sans" w:cs="Google Sans"/>
                <w:color w:val="434343"/>
              </w:rPr>
              <w:t xml:space="preserve">The incident involved an email sent to the HR department at </w:t>
            </w:r>
            <w:proofErr w:type="spellStart"/>
            <w:r w:rsidR="008D5A09" w:rsidRPr="008D5A09">
              <w:rPr>
                <w:rFonts w:ascii="Google Sans" w:eastAsia="Google Sans" w:hAnsi="Google Sans" w:cs="Google Sans"/>
                <w:color w:val="434343"/>
              </w:rPr>
              <w:t>Inergy</w:t>
            </w:r>
            <w:proofErr w:type="spellEnd"/>
            <w:r w:rsidR="008D5A09" w:rsidRPr="008D5A09">
              <w:rPr>
                <w:rFonts w:ascii="Google Sans" w:eastAsia="Google Sans" w:hAnsi="Google Sans" w:cs="Google Sans"/>
                <w:color w:val="434343"/>
              </w:rPr>
              <w:t>, with the targeted employee being the recipient.</w:t>
            </w:r>
          </w:p>
          <w:p w:rsidR="00F006A9" w:rsidRDefault="008B7347" w:rsidP="008D5A09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8D5A09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8D5A09" w:rsidRPr="008D5A09">
              <w:rPr>
                <w:rFonts w:ascii="Google Sans" w:eastAsia="Google Sans" w:hAnsi="Google Sans" w:cs="Google Sans"/>
                <w:color w:val="434343"/>
              </w:rPr>
              <w:t xml:space="preserve">The phishing attempt aimed to deliver the </w:t>
            </w:r>
            <w:proofErr w:type="spellStart"/>
            <w:r w:rsidR="008D5A09" w:rsidRPr="008D5A09">
              <w:rPr>
                <w:rFonts w:ascii="Google Sans" w:eastAsia="Google Sans" w:hAnsi="Google Sans" w:cs="Google Sans"/>
                <w:color w:val="434343"/>
              </w:rPr>
              <w:t>Flagpro</w:t>
            </w:r>
            <w:proofErr w:type="spellEnd"/>
            <w:r w:rsidR="008D5A09" w:rsidRPr="008D5A09">
              <w:rPr>
                <w:rFonts w:ascii="Google Sans" w:eastAsia="Google Sans" w:hAnsi="Google Sans" w:cs="Google Sans"/>
                <w:color w:val="434343"/>
              </w:rPr>
              <w:t xml:space="preserve"> malware, potentially to compromise the target's system and </w:t>
            </w:r>
            <w:proofErr w:type="spellStart"/>
            <w:r w:rsidR="008D5A09" w:rsidRPr="008D5A09">
              <w:rPr>
                <w:rFonts w:ascii="Google Sans" w:eastAsia="Google Sans" w:hAnsi="Google Sans" w:cs="Google Sans"/>
                <w:color w:val="434343"/>
              </w:rPr>
              <w:t>exfiltrate</w:t>
            </w:r>
            <w:proofErr w:type="spellEnd"/>
            <w:r w:rsidR="008D5A09" w:rsidRPr="008D5A09">
              <w:rPr>
                <w:rFonts w:ascii="Google Sans" w:eastAsia="Google Sans" w:hAnsi="Google Sans" w:cs="Google Sans"/>
                <w:color w:val="434343"/>
              </w:rPr>
              <w:t xml:space="preserve"> sensitive information or disrupt operations.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A09" w:rsidRPr="008D5A09" w:rsidRDefault="008D5A09" w:rsidP="008D5A09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8D5A09">
              <w:rPr>
                <w:rFonts w:ascii="Google Sans" w:eastAsia="Google Sans" w:hAnsi="Google Sans" w:cs="Google Sans"/>
                <w:color w:val="434343"/>
              </w:rPr>
              <w:t>The attachment "bfsvc.exe" was identified using its SHA256 hash: 54e6ea47eb04634d3e87fd7787e2136ccfbcc80ade34f246a12cf93bab527f6b.</w:t>
            </w:r>
          </w:p>
          <w:p w:rsidR="008D5A09" w:rsidRPr="005B6DEF" w:rsidRDefault="008D5A09" w:rsidP="005B6DEF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B6DEF">
              <w:rPr>
                <w:rFonts w:ascii="Google Sans" w:eastAsia="Google Sans" w:hAnsi="Google Sans" w:cs="Google Sans"/>
                <w:color w:val="434343"/>
              </w:rPr>
              <w:t>The email content appeared legitimate but contained several grammatical errors, which could be a red flag for phishing attempts.</w:t>
            </w:r>
          </w:p>
          <w:p w:rsidR="008D5A09" w:rsidRPr="005B6DEF" w:rsidRDefault="008D5A09" w:rsidP="005B6DEF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B6DEF">
              <w:rPr>
                <w:rFonts w:ascii="Google Sans" w:eastAsia="Google Sans" w:hAnsi="Google Sans" w:cs="Google Sans"/>
                <w:color w:val="434343"/>
              </w:rPr>
              <w:t xml:space="preserve">The malware </w:t>
            </w:r>
            <w:proofErr w:type="spellStart"/>
            <w:r w:rsidRPr="005B6DEF">
              <w:rPr>
                <w:rFonts w:ascii="Google Sans" w:eastAsia="Google Sans" w:hAnsi="Google Sans" w:cs="Google Sans"/>
                <w:color w:val="434343"/>
              </w:rPr>
              <w:t>Flagpro</w:t>
            </w:r>
            <w:proofErr w:type="spellEnd"/>
            <w:r w:rsidRPr="005B6DEF">
              <w:rPr>
                <w:rFonts w:ascii="Google Sans" w:eastAsia="Google Sans" w:hAnsi="Google Sans" w:cs="Google Sans"/>
                <w:color w:val="434343"/>
              </w:rPr>
              <w:t xml:space="preserve"> has been used by the </w:t>
            </w:r>
            <w:proofErr w:type="spellStart"/>
            <w:r w:rsidRPr="005B6DEF">
              <w:rPr>
                <w:rFonts w:ascii="Google Sans" w:eastAsia="Google Sans" w:hAnsi="Google Sans" w:cs="Google Sans"/>
                <w:color w:val="434343"/>
              </w:rPr>
              <w:t>BlackTech</w:t>
            </w:r>
            <w:proofErr w:type="spellEnd"/>
            <w:r w:rsidRPr="005B6DEF">
              <w:rPr>
                <w:rFonts w:ascii="Google Sans" w:eastAsia="Google Sans" w:hAnsi="Google Sans" w:cs="Google Sans"/>
                <w:color w:val="434343"/>
              </w:rPr>
              <w:t xml:space="preserve"> group since at least October 2020, indicating a persistent threat actor.</w:t>
            </w:r>
          </w:p>
          <w:p w:rsidR="00F006A9" w:rsidRPr="005B6DEF" w:rsidRDefault="008D5A09" w:rsidP="005B6DEF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B6DEF">
              <w:rPr>
                <w:rFonts w:ascii="Google Sans" w:eastAsia="Google Sans" w:hAnsi="Google Sans" w:cs="Google Sans"/>
                <w:color w:val="434343"/>
              </w:rPr>
              <w:t>Immediate action includes isolating the affected machine, scanning for further malicious activities, and educating the recipient on phishing email detection.</w:t>
            </w:r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Pr="005B6DEF" w:rsidRDefault="000D6B61" w:rsidP="005B6DEF">
      <w:pPr>
        <w:spacing w:after="200" w:line="360" w:lineRule="auto"/>
        <w:ind w:left="-360" w:right="-360"/>
      </w:pPr>
      <w:r>
        <w:pict>
          <v:rect id="_x0000_i1028" style="width:0;height:1.5pt" o:hralign="center" o:hrstd="t" o:hr="t" fillcolor="#a0a0a0" stroked="f"/>
        </w:pict>
      </w: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0D6B6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29" style="width:0;height:1.5pt" o:hralign="center" o:hrstd="t" o:hr="t" fillcolor="#a0a0a0" stroked="f"/>
        </w:pict>
      </w:r>
    </w:p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:rsidR="00F006A9" w:rsidRDefault="00F006A9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8B7347">
      <w:pPr>
        <w:pStyle w:val="Heading3"/>
        <w:spacing w:line="360" w:lineRule="auto"/>
        <w:ind w:left="-360" w:right="-360"/>
        <w:rPr>
          <w:rFonts w:ascii="Google Sans" w:eastAsia="Google Sans" w:hAnsi="Google Sans" w:cs="Google Sans"/>
        </w:rPr>
      </w:pPr>
      <w:bookmarkStart w:id="1" w:name="_x4etn4i8hw8t" w:colFirst="0" w:colLast="0"/>
      <w:bookmarkEnd w:id="1"/>
      <w:r>
        <w:rPr>
          <w:rFonts w:ascii="Google Sans" w:eastAsia="Google Sans" w:hAnsi="Google Sans" w:cs="Google Sans"/>
          <w:color w:val="000000"/>
        </w:rPr>
        <w:t>Need another journal entry template?</w:t>
      </w:r>
    </w:p>
    <w:p w:rsidR="00F006A9" w:rsidRDefault="008B7347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you want to add more journal entries, please copy one of the tables above and paste it into the template to use for future entries.</w:t>
      </w:r>
    </w:p>
    <w:p w:rsidR="00F006A9" w:rsidRDefault="000D6B61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30" style="width:0;height:1.5pt" o:hralign="center" o:hrstd="t" o:hr="t" fillcolor="#a0a0a0" stroked="f"/>
        </w:pict>
      </w:r>
    </w:p>
    <w:p w:rsidR="00F006A9" w:rsidRDefault="00F006A9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006A9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</w:tc>
      </w:tr>
    </w:tbl>
    <w:p w:rsidR="00F006A9" w:rsidRDefault="00F006A9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sectPr w:rsidR="00F006A9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B61" w:rsidRDefault="000D6B61">
      <w:pPr>
        <w:spacing w:line="240" w:lineRule="auto"/>
      </w:pPr>
      <w:r>
        <w:separator/>
      </w:r>
    </w:p>
  </w:endnote>
  <w:endnote w:type="continuationSeparator" w:id="0">
    <w:p w:rsidR="000D6B61" w:rsidRDefault="000D6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6A9" w:rsidRDefault="00F006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B61" w:rsidRDefault="000D6B61">
      <w:pPr>
        <w:spacing w:line="240" w:lineRule="auto"/>
      </w:pPr>
      <w:r>
        <w:separator/>
      </w:r>
    </w:p>
  </w:footnote>
  <w:footnote w:type="continuationSeparator" w:id="0">
    <w:p w:rsidR="000D6B61" w:rsidRDefault="000D6B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6A9" w:rsidRDefault="00F006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6A9" w:rsidRDefault="008B7347">
    <w:r>
      <w:rPr>
        <w:noProof/>
        <w:lang w:val="en-PH"/>
      </w:rPr>
      <w:drawing>
        <wp:inline distT="19050" distB="19050" distL="19050" distR="19050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6604"/>
    <w:multiLevelType w:val="multilevel"/>
    <w:tmpl w:val="C4884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5402CF"/>
    <w:multiLevelType w:val="hybridMultilevel"/>
    <w:tmpl w:val="57302F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A9"/>
    <w:rsid w:val="00080579"/>
    <w:rsid w:val="000D6B61"/>
    <w:rsid w:val="002B0DE9"/>
    <w:rsid w:val="002C774E"/>
    <w:rsid w:val="005B6DEF"/>
    <w:rsid w:val="00603D49"/>
    <w:rsid w:val="006D6DE4"/>
    <w:rsid w:val="008B7347"/>
    <w:rsid w:val="008C7795"/>
    <w:rsid w:val="008D5A09"/>
    <w:rsid w:val="00A06C32"/>
    <w:rsid w:val="00A90487"/>
    <w:rsid w:val="00AC7DFB"/>
    <w:rsid w:val="00F006A9"/>
    <w:rsid w:val="00F2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E25C"/>
  <w15:docId w15:val="{9D8B1F38-73BA-4597-AE22-6148EE46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057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Ritz</cp:lastModifiedBy>
  <cp:revision>5</cp:revision>
  <dcterms:created xsi:type="dcterms:W3CDTF">2024-06-28T23:55:00Z</dcterms:created>
  <dcterms:modified xsi:type="dcterms:W3CDTF">2024-06-30T08:42:00Z</dcterms:modified>
</cp:coreProperties>
</file>