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3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Requirements, Architecture and Technology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document the functional and non-functional requirements, system architecture, technology choices, component responsibilities, data flow, and API interactions for the Travel Insurance Claim System.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[Architecture] </w:t>
            </w:r>
            <w:r>
              <w:rPr>
                <w:sz w:val="19"/>
              </w:rPr>
              <w:t>1. Three-Tier Enterprise Architecture:</w:t>
              <w:br/>
              <w:t>* Presentation Layer: HTML5, CSS3, Vanilla JS (Single-page app on port 8081).</w:t>
              <w:br/>
              <w:t>* REST API Layer: Spring Boot 3.3.4 (Java 21) handling /api/claims and /api/reviewer.</w:t>
              <w:br/>
              <w:t>* Business Logic: ClaimService enforcing domain validations and status transitions.</w:t>
              <w:br/>
              <w:t>* Data Access: Spring Data JPA / Hibernate mapped to H2 relational database.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[Components] </w:t>
            </w:r>
            <w:r>
              <w:rPr>
                <w:sz w:val="19"/>
              </w:rPr>
              <w:t>2. Component Responsibilities:</w:t>
              <w:br/>
              <w:t>* ClaimController: Customer operations (submit claim, get claim by ID).</w:t>
              <w:br/>
              <w:t>* ReviewerController: Queue inspection, approve claim, reject claim with reason.</w:t>
              <w:br/>
              <w:t>* GlobalExceptionHandler: Translates validation errors into RFC-7807 JSON (HTTP 400).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2785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customer_portal_initi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3.1: Customer Portal Web User Interface on Port 8081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Live web portal rendering claim submission form, navigation tabs, and reviewer dashboard link.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3135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api_architec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13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3.2: REST API Specification, Endpoints &amp; Validation Architecture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Detailed API matrix covering HTTP verbs, endpoints, request payloads, response codes, and Bean Validation constraints.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three-tier architecture, component responsibilities, REST API specifications, and H2 database schema were successfully documented and verified on port 8081.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