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Retrieve Entire Contents of Address table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4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DRL Query QEQA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display entire contents of address table. Display the records sorted in ascending order based on the id.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ERD has been shared for your reference below: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Use </w:t>
      </w:r>
      <w:r w:rsidRPr="007A723E">
        <w:rPr>
          <w:rFonts w:ascii="Roboto" w:eastAsia="Times New Roman" w:hAnsi="Roboto" w:cs="Calibri"/>
          <w:b/>
          <w:bCs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GO</w:t>
      </w: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as the terminator, </w:t>
      </w:r>
      <w:r w:rsidRPr="007A723E">
        <w:rPr>
          <w:rFonts w:ascii="Roboto" w:eastAsia="Times New Roman" w:hAnsi="Roboto" w:cs="Calibri"/>
          <w:b/>
          <w:bCs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GO</w:t>
      </w: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select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 xml:space="preserve"> *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from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 xml:space="preserve"> address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order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by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 xml:space="preserve"> id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asc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>;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23E">
        <w:rPr>
          <w:rFonts w:ascii="Roboto" w:eastAsia="Times New Roman" w:hAnsi="Roboto" w:cs="Segoe UI"/>
          <w:i/>
          <w:iCs/>
          <w:color w:val="272C33"/>
          <w:sz w:val="21"/>
          <w:szCs w:val="21"/>
          <w:bdr w:val="none" w:sz="0" w:space="0" w:color="auto" w:frame="1"/>
          <w:shd w:val="clear" w:color="auto" w:fill="FFFFFF"/>
          <w:lang w:eastAsia="en-IN"/>
        </w:rPr>
        <w:br w:type="textWrapping" w:clear="all"/>
      </w:r>
    </w:p>
    <w:p w:rsidR="007A723E" w:rsidRPr="007A723E" w:rsidRDefault="007A723E" w:rsidP="007A723E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Display the entire details of Agents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5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DRL Query QEQA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display entire contents of agent table. Display the records sorted in ascending order based on the id.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ERD has been shared for your reference below: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808080"/>
          <w:sz w:val="18"/>
          <w:szCs w:val="18"/>
          <w:bdr w:val="none" w:sz="0" w:space="0" w:color="auto" w:frame="1"/>
          <w:shd w:val="clear" w:color="auto" w:fill="FFFFFF"/>
          <w:lang w:eastAsia="en-IN"/>
        </w:rPr>
        <w:t>  </w:t>
      </w:r>
      <w:r w:rsidRPr="007A723E">
        <w:rPr>
          <w:rFonts w:ascii="Roboto" w:eastAsia="Times New Roman" w:hAnsi="Roboto" w:cs="Calibri"/>
          <w:i/>
          <w:iCs/>
          <w:color w:val="0000B0"/>
          <w:sz w:val="18"/>
          <w:szCs w:val="18"/>
          <w:bdr w:val="none" w:sz="0" w:space="0" w:color="auto" w:frame="1"/>
          <w:shd w:val="clear" w:color="auto" w:fill="FFFF00"/>
          <w:lang w:eastAsia="en-IN"/>
        </w:rPr>
        <w:t>SELECT</w:t>
      </w:r>
      <w:r w:rsidRPr="007A723E">
        <w:rPr>
          <w:rFonts w:ascii="Roboto" w:eastAsia="Times New Roman" w:hAnsi="Roboto" w:cs="Calibri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> *</w:t>
      </w:r>
      <w:r w:rsidRPr="007A723E">
        <w:rPr>
          <w:rFonts w:ascii="Roboto" w:eastAsia="Times New Roman" w:hAnsi="Roboto" w:cs="Calibri"/>
          <w:i/>
          <w:iCs/>
          <w:color w:val="0000B0"/>
          <w:sz w:val="18"/>
          <w:szCs w:val="18"/>
          <w:bdr w:val="none" w:sz="0" w:space="0" w:color="auto" w:frame="1"/>
          <w:shd w:val="clear" w:color="auto" w:fill="FFFF00"/>
          <w:lang w:eastAsia="en-IN"/>
        </w:rPr>
        <w:t>FROM</w:t>
      </w:r>
      <w:r w:rsidRPr="007A723E">
        <w:rPr>
          <w:rFonts w:ascii="Roboto" w:eastAsia="Times New Roman" w:hAnsi="Roboto" w:cs="Calibri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> agent </w:t>
      </w:r>
      <w:r w:rsidRPr="007A723E">
        <w:rPr>
          <w:rFonts w:ascii="Roboto" w:eastAsia="Times New Roman" w:hAnsi="Roboto" w:cs="Calibri"/>
          <w:i/>
          <w:iCs/>
          <w:color w:val="0000B0"/>
          <w:sz w:val="18"/>
          <w:szCs w:val="18"/>
          <w:bdr w:val="none" w:sz="0" w:space="0" w:color="auto" w:frame="1"/>
          <w:shd w:val="clear" w:color="auto" w:fill="FFFF00"/>
          <w:lang w:eastAsia="en-IN"/>
        </w:rPr>
        <w:t>ORDER</w:t>
      </w:r>
      <w:r w:rsidRPr="007A723E">
        <w:rPr>
          <w:rFonts w:ascii="Roboto" w:eastAsia="Times New Roman" w:hAnsi="Roboto" w:cs="Calibri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> </w:t>
      </w:r>
      <w:r w:rsidRPr="007A723E">
        <w:rPr>
          <w:rFonts w:ascii="Roboto" w:eastAsia="Times New Roman" w:hAnsi="Roboto" w:cs="Calibri"/>
          <w:i/>
          <w:iCs/>
          <w:color w:val="0000B0"/>
          <w:sz w:val="18"/>
          <w:szCs w:val="18"/>
          <w:bdr w:val="none" w:sz="0" w:space="0" w:color="auto" w:frame="1"/>
          <w:shd w:val="clear" w:color="auto" w:fill="FFFF00"/>
          <w:lang w:eastAsia="en-IN"/>
        </w:rPr>
        <w:t>BY</w:t>
      </w:r>
      <w:r w:rsidRPr="007A723E">
        <w:rPr>
          <w:rFonts w:ascii="Roboto" w:eastAsia="Times New Roman" w:hAnsi="Roboto" w:cs="Calibri"/>
          <w:color w:val="212529"/>
          <w:sz w:val="18"/>
          <w:szCs w:val="18"/>
          <w:bdr w:val="none" w:sz="0" w:space="0" w:color="auto" w:frame="1"/>
          <w:shd w:val="clear" w:color="auto" w:fill="FFFF00"/>
          <w:lang w:eastAsia="en-IN"/>
        </w:rPr>
        <w:t> id </w:t>
      </w:r>
      <w:r w:rsidRPr="007A723E">
        <w:rPr>
          <w:rFonts w:ascii="Roboto" w:eastAsia="Times New Roman" w:hAnsi="Roboto" w:cs="Calibri"/>
          <w:i/>
          <w:iCs/>
          <w:color w:val="0000B0"/>
          <w:sz w:val="18"/>
          <w:szCs w:val="18"/>
          <w:bdr w:val="none" w:sz="0" w:space="0" w:color="auto" w:frame="1"/>
          <w:shd w:val="clear" w:color="auto" w:fill="FFFF00"/>
          <w:lang w:eastAsia="en-IN"/>
        </w:rPr>
        <w:t>ASC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results.sql.2"/>
      <w:bookmarkEnd w:id="0"/>
      <w:r w:rsidRPr="007A723E">
        <w:rPr>
          <w:rFonts w:ascii="Roboto" w:eastAsia="Times New Roman" w:hAnsi="Roboto" w:cs="Calibri"/>
          <w:color w:val="808080"/>
          <w:sz w:val="18"/>
          <w:szCs w:val="18"/>
          <w:bdr w:val="none" w:sz="0" w:space="0" w:color="auto" w:frame="1"/>
          <w:shd w:val="clear" w:color="auto" w:fill="FFFF00"/>
          <w:lang w:eastAsia="en-IN"/>
        </w:rPr>
        <w:t> </w:t>
      </w:r>
      <w:r w:rsidRPr="007A723E">
        <w:rPr>
          <w:rFonts w:ascii="Roboto" w:eastAsia="Times New Roman" w:hAnsi="Roboto" w:cs="Calibri"/>
          <w:i/>
          <w:iCs/>
          <w:color w:val="0000B0"/>
          <w:sz w:val="18"/>
          <w:szCs w:val="18"/>
          <w:bdr w:val="none" w:sz="0" w:space="0" w:color="auto" w:frame="1"/>
          <w:shd w:val="clear" w:color="auto" w:fill="FFFF00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Display the Insurance Company Details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6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DRL Query QEQA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display entire contents of insurance_company table. Display the records sorted in descending order based on the id.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ERD has been shared for your reference below:</w:t>
      </w:r>
    </w:p>
    <w:p w:rsidR="007A723E" w:rsidRPr="007A723E" w:rsidRDefault="007A723E" w:rsidP="007A723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select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*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from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insurance_company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order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by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id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desc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" w:name="results.sql.3"/>
      <w:bookmarkEnd w:id="1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Display the Entire Contents of Claim Details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7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DRL Query QEQA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display entire contents of claims table. Display the records sorted in ascending order based on the id.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lastRenderedPageBreak/>
        <w:t>The ERD has been shared for your reference below:</w:t>
      </w:r>
    </w:p>
    <w:p w:rsidR="007A723E" w:rsidRPr="007A723E" w:rsidRDefault="007A723E" w:rsidP="007A723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select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*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from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claims;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Display the entire contents of Customer Details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8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DRL Query QEQA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display entire contents of customer table. Display the records sorted in ascending order based on the id.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ERD has been shared for your reference below:</w:t>
      </w:r>
    </w:p>
    <w:p w:rsidR="007A723E" w:rsidRPr="007A723E" w:rsidRDefault="007A723E" w:rsidP="007A723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select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*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from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customer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order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by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id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" w:name="results.sql.4"/>
      <w:bookmarkEnd w:id="2"/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Write a query to create a table named 'location'.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9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DDL Query QAQE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create a table named 'location'.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structure of the table is as below:</w:t>
      </w:r>
    </w:p>
    <w:p w:rsidR="007A723E" w:rsidRPr="007A723E" w:rsidRDefault="007A723E" w:rsidP="007A723E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CREATE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table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location(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id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int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city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state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" w:name="results.sql.5"/>
      <w:bookmarkEnd w:id="3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country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" w:name="results.sql.6"/>
      <w:bookmarkEnd w:id="4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address_line_1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FFFFFF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" w:name="results.sql.7"/>
      <w:bookmarkEnd w:id="5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zip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" w:name="results.sql.8"/>
      <w:bookmarkEnd w:id="6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)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" w:name="results.sql.9"/>
      <w:bookmarkEnd w:id="7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Write a query to create a table named 'supplier'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10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DDL Query QAQE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create a table named 'supplier'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structure of the table is as below: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NOTE: Provide appropriate not null constraint.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Use </w:t>
      </w:r>
      <w:r w:rsidRPr="007A723E">
        <w:rPr>
          <w:rFonts w:ascii="Roboto" w:eastAsia="Times New Roman" w:hAnsi="Roboto" w:cs="Calibri"/>
          <w:b/>
          <w:bCs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GO</w:t>
      </w: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as the terminator, </w:t>
      </w:r>
      <w:r w:rsidRPr="007A723E">
        <w:rPr>
          <w:rFonts w:ascii="Roboto" w:eastAsia="Times New Roman" w:hAnsi="Roboto" w:cs="Calibri"/>
          <w:b/>
          <w:bCs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GO</w:t>
      </w: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lastRenderedPageBreak/>
        <w:t> 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create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table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supplier(id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int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primary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key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             </w:t>
      </w:r>
      <w:r w:rsidRPr="007A723E">
        <w:rPr>
          <w:rFonts w:ascii="Roboto" w:eastAsia="Times New Roman" w:hAnsi="Roboto" w:cs="Courier New"/>
          <w:i/>
          <w:iCs/>
          <w:color w:val="212529"/>
          <w:sz w:val="18"/>
          <w:lang w:eastAsia="en-IN"/>
        </w:rPr>
        <w:t>name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(60)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address_line_1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(60)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address_line_2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(60)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zip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city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state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country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             phone_</w:t>
      </w:r>
      <w:r w:rsidRPr="007A723E">
        <w:rPr>
          <w:rFonts w:ascii="Roboto" w:eastAsia="Times New Roman" w:hAnsi="Roboto" w:cs="Courier New"/>
          <w:i/>
          <w:iCs/>
          <w:color w:val="212529"/>
          <w:sz w:val="18"/>
          <w:lang w:eastAsia="en-IN"/>
        </w:rPr>
        <w:t>number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,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" w:name="results.sql.10"/>
      <w:bookmarkEnd w:id="8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             email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varchar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(30)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NOT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NULL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);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" w:name="results.sql.11"/>
      <w:bookmarkEnd w:id="9"/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Write a query to update status as Reserved for the status given as 'Allocated' in 'asset' table 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11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DRL Query QEQA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update status as Reserved for the status given as 'Allocated' in 'asset' table 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structure of the Asset table is as below: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update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asset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set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status=</w:t>
      </w:r>
      <w:r w:rsidRPr="007A723E">
        <w:rPr>
          <w:rFonts w:ascii="Roboto" w:eastAsia="Times New Roman" w:hAnsi="Roboto" w:cs="Courier New"/>
          <w:color w:val="0000FF"/>
          <w:sz w:val="18"/>
          <w:lang w:eastAsia="en-IN"/>
        </w:rPr>
        <w:t>"Reserved"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where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status=</w:t>
      </w:r>
      <w:r w:rsidRPr="007A723E">
        <w:rPr>
          <w:rFonts w:ascii="Roboto" w:eastAsia="Times New Roman" w:hAnsi="Roboto" w:cs="Courier New"/>
          <w:color w:val="0000FF"/>
          <w:sz w:val="18"/>
          <w:lang w:eastAsia="en-IN"/>
        </w:rPr>
        <w:t>"Allocated"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Write a query to create a constraint which checks warranty is greater than 0 in 'asset_maintenance' table. 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12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DDL Query QAQE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create a constraint which checks warranty is greater than 0 in 'asset_maintenance' table.   Specify constraint name as 'ck_warranty'.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The structure of the table is as below: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Use </w:t>
      </w:r>
      <w:r w:rsidRPr="007A723E">
        <w:rPr>
          <w:rFonts w:ascii="Roboto" w:eastAsia="Times New Roman" w:hAnsi="Roboto" w:cs="Calibri"/>
          <w:b/>
          <w:bCs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GO</w:t>
      </w: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as the terminator, </w:t>
      </w:r>
      <w:r w:rsidRPr="007A723E">
        <w:rPr>
          <w:rFonts w:ascii="Roboto" w:eastAsia="Times New Roman" w:hAnsi="Roboto" w:cs="Calibri"/>
          <w:b/>
          <w:bCs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GO</w:t>
      </w:r>
      <w:r w:rsidRPr="007A723E">
        <w:rPr>
          <w:rFonts w:ascii="Roboto" w:eastAsia="Times New Roman" w:hAnsi="Roboto" w:cs="Calibri"/>
          <w:i/>
          <w:iCs/>
          <w:color w:val="272C33"/>
          <w:sz w:val="21"/>
          <w:szCs w:val="21"/>
          <w:bdr w:val="none" w:sz="0" w:space="0" w:color="auto" w:frame="1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Alter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Table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asset_maintenance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FFFFFF"/>
          <w:sz w:val="18"/>
          <w:lang w:eastAsia="en-IN"/>
        </w:rPr>
        <w:t>add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constraint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ck_warranty 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>    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CHECK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(warranty &gt; 0)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33"/>
          <w:szCs w:val="33"/>
          <w:bdr w:val="none" w:sz="0" w:space="0" w:color="auto" w:frame="1"/>
          <w:lang w:eastAsia="en-IN"/>
        </w:rPr>
        <w:t>Write a query to create a constraint which checks 'start_date' is specified before 'completion_date' in 'asset_maintenance' table. 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Grade settings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Maximum grade: 50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Based on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 </w:t>
      </w:r>
      <w:hyperlink r:id="rId13" w:history="1">
        <w:r w:rsidRPr="007A723E">
          <w:rPr>
            <w:rFonts w:ascii="Roboto" w:eastAsia="Times New Roman" w:hAnsi="Roboto" w:cs="Calibri"/>
            <w:color w:val="0033A0"/>
            <w:sz w:val="21"/>
            <w:u w:val="single"/>
            <w:lang w:eastAsia="en-IN"/>
          </w:rPr>
          <w:t>DDL Query QAQE</w:t>
        </w:r>
      </w:hyperlink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Run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 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Evaluate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br/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Automatic grade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: Yes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Write a query to create a constraint which checks 'start_date' is specified before 'completion_date' in 'asset_maintenance' table.  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Specify constraint name as '</w:t>
      </w:r>
      <w:r w:rsidRPr="007A723E">
        <w:rPr>
          <w:rFonts w:ascii="Roboto" w:eastAsia="Times New Roman" w:hAnsi="Roboto" w:cs="Calibri"/>
          <w:b/>
          <w:bCs/>
          <w:color w:val="272C33"/>
          <w:sz w:val="21"/>
          <w:szCs w:val="21"/>
          <w:bdr w:val="none" w:sz="0" w:space="0" w:color="auto" w:frame="1"/>
          <w:lang w:eastAsia="en-IN"/>
        </w:rPr>
        <w:t>ck_date</w:t>
      </w: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'.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Roboto" w:eastAsia="Times New Roman" w:hAnsi="Roboto" w:cs="Calibri"/>
          <w:color w:val="272C33"/>
          <w:sz w:val="21"/>
          <w:szCs w:val="21"/>
          <w:bdr w:val="none" w:sz="0" w:space="0" w:color="auto" w:frame="1"/>
          <w:lang w:eastAsia="en-IN"/>
        </w:rPr>
        <w:lastRenderedPageBreak/>
        <w:t>The Structure of the table is as below:</w:t>
      </w:r>
    </w:p>
    <w:p w:rsidR="007A723E" w:rsidRPr="007A723E" w:rsidRDefault="007A723E" w:rsidP="007A72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lang w:eastAsia="en-IN"/>
        </w:rPr>
        <w:t>Use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lang w:eastAsia="en-IN"/>
        </w:rPr>
        <w:t> as the terminator, </w:t>
      </w:r>
      <w:r w:rsidRPr="007A723E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lang w:eastAsia="en-IN"/>
        </w:rPr>
        <w:t>GO</w:t>
      </w:r>
      <w:r w:rsidRPr="007A723E">
        <w:rPr>
          <w:rFonts w:ascii="Segoe UI" w:eastAsia="Times New Roman" w:hAnsi="Segoe UI" w:cs="Segoe UI"/>
          <w:i/>
          <w:iCs/>
          <w:color w:val="000000"/>
          <w:sz w:val="16"/>
          <w:szCs w:val="16"/>
          <w:lang w:eastAsia="en-IN"/>
        </w:rPr>
        <w:t> signals the end of a batch of Transact-SQL statements, in MS SQL Server.</w:t>
      </w:r>
    </w:p>
    <w:p w:rsidR="007A723E" w:rsidRPr="007A723E" w:rsidRDefault="007A723E" w:rsidP="007A723E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alter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table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asset_maintenance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add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constraint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 xml:space="preserve"> ck_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date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check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(start_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date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&lt;completion_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date</w:t>
      </w:r>
      <w:r w:rsidRPr="007A723E">
        <w:rPr>
          <w:rFonts w:ascii="Roboto" w:eastAsia="Times New Roman" w:hAnsi="Roboto" w:cs="Courier New"/>
          <w:color w:val="212529"/>
          <w:sz w:val="18"/>
          <w:szCs w:val="18"/>
          <w:bdr w:val="none" w:sz="0" w:space="0" w:color="auto" w:frame="1"/>
          <w:lang w:eastAsia="en-IN"/>
        </w:rPr>
        <w:t>);</w:t>
      </w:r>
    </w:p>
    <w:p w:rsidR="007A723E" w:rsidRPr="007A723E" w:rsidRDefault="007A723E" w:rsidP="007A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23E">
        <w:rPr>
          <w:rFonts w:ascii="Roboto" w:eastAsia="Times New Roman" w:hAnsi="Roboto" w:cs="Courier New"/>
          <w:color w:val="808080"/>
          <w:sz w:val="18"/>
          <w:lang w:eastAsia="en-IN"/>
        </w:rPr>
        <w:t xml:space="preserve">     </w:t>
      </w:r>
      <w:r w:rsidRPr="007A723E">
        <w:rPr>
          <w:rFonts w:ascii="Roboto" w:eastAsia="Times New Roman" w:hAnsi="Roboto" w:cs="Courier New"/>
          <w:i/>
          <w:iCs/>
          <w:color w:val="0000B0"/>
          <w:sz w:val="18"/>
          <w:lang w:eastAsia="en-IN"/>
        </w:rPr>
        <w:t>Go</w:t>
      </w:r>
    </w:p>
    <w:p w:rsidR="007A723E" w:rsidRPr="007A723E" w:rsidRDefault="007A723E" w:rsidP="007A723E">
      <w:pPr>
        <w:shd w:val="clear" w:color="auto" w:fill="FFFFFF"/>
        <w:spacing w:after="16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7A723E" w:rsidRPr="007A723E" w:rsidRDefault="007A723E" w:rsidP="007A723E">
      <w:pPr>
        <w:shd w:val="clear" w:color="auto" w:fill="FFFFFF"/>
        <w:spacing w:after="0" w:line="179" w:lineRule="atLeast"/>
        <w:rPr>
          <w:rFonts w:ascii="Calibri" w:eastAsia="Times New Roman" w:hAnsi="Calibri" w:cs="Calibri"/>
          <w:color w:val="000000"/>
          <w:lang w:eastAsia="en-IN"/>
        </w:rPr>
      </w:pPr>
      <w:r w:rsidRPr="007A723E">
        <w:rPr>
          <w:rFonts w:ascii="Comic Sans MS" w:eastAsia="Times New Roman" w:hAnsi="Comic Sans MS" w:cs="Calibri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4E3EFC" w:rsidRDefault="004E3EFC"/>
    <w:sectPr w:rsidR="004E3EFC" w:rsidSect="004E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4572C6"/>
    <w:rsid w:val="004572C6"/>
    <w:rsid w:val="004E3EFC"/>
    <w:rsid w:val="007A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72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2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plr">
    <w:name w:val="vplr"/>
    <w:basedOn w:val="DefaultParagraphFont"/>
    <w:rsid w:val="007A723E"/>
  </w:style>
  <w:style w:type="paragraph" w:styleId="NormalWeb">
    <w:name w:val="Normal (Web)"/>
    <w:basedOn w:val="Normal"/>
    <w:uiPriority w:val="99"/>
    <w:semiHidden/>
    <w:unhideWhenUsed/>
    <w:rsid w:val="007A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plln">
    <w:name w:val="vplln"/>
    <w:basedOn w:val="DefaultParagraphFont"/>
    <w:rsid w:val="007A723E"/>
  </w:style>
  <w:style w:type="character" w:customStyle="1" w:styleId="vplv">
    <w:name w:val="vplv"/>
    <w:basedOn w:val="DefaultParagraphFont"/>
    <w:rsid w:val="007A723E"/>
  </w:style>
  <w:style w:type="character" w:customStyle="1" w:styleId="vpls">
    <w:name w:val="vpls"/>
    <w:basedOn w:val="DefaultParagraphFont"/>
    <w:rsid w:val="007A7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tekstac.com/mod/vpl/view.php?id=18774" TargetMode="External"/><Relationship Id="rId13" Type="http://schemas.openxmlformats.org/officeDocument/2006/relationships/hyperlink" Target="https://cognizant.tekstac.com/mod/vpl/view.php?id=187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gnizant.tekstac.com/mod/vpl/view.php?id=18774" TargetMode="External"/><Relationship Id="rId12" Type="http://schemas.openxmlformats.org/officeDocument/2006/relationships/hyperlink" Target="https://cognizant.tekstac.com/mod/vpl/view.php?id=187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nizant.tekstac.com/mod/vpl/view.php?id=18774" TargetMode="External"/><Relationship Id="rId11" Type="http://schemas.openxmlformats.org/officeDocument/2006/relationships/hyperlink" Target="https://cognizant.tekstac.com/mod/vpl/view.php?id=18774" TargetMode="External"/><Relationship Id="rId5" Type="http://schemas.openxmlformats.org/officeDocument/2006/relationships/hyperlink" Target="https://cognizant.tekstac.com/mod/vpl/view.php?id=1877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gnizant.tekstac.com/mod/vpl/view.php?id=18775" TargetMode="External"/><Relationship Id="rId4" Type="http://schemas.openxmlformats.org/officeDocument/2006/relationships/hyperlink" Target="https://cognizant.tekstac.com/mod/vpl/view.php?id=18774" TargetMode="External"/><Relationship Id="rId9" Type="http://schemas.openxmlformats.org/officeDocument/2006/relationships/hyperlink" Target="https://cognizant.tekstac.com/mod/vpl/view.php?id=187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</cp:revision>
  <dcterms:created xsi:type="dcterms:W3CDTF">2022-02-07T05:15:00Z</dcterms:created>
  <dcterms:modified xsi:type="dcterms:W3CDTF">2022-02-07T05:15:00Z</dcterms:modified>
</cp:coreProperties>
</file>