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65526C" w14:textId="4D2CDB4E" w:rsidR="003F684E" w:rsidRDefault="00514BCF" w:rsidP="003F684E">
      <w:pPr>
        <w:pStyle w:val="Web"/>
        <w:spacing w:before="0" w:beforeAutospacing="0" w:after="0" w:afterAutospacing="0"/>
      </w:pPr>
      <w:r>
        <w:rPr>
          <w:rFonts w:hint="eastAsia"/>
        </w:rPr>
        <w:t>A</w:t>
      </w:r>
      <w:r w:rsidR="003F684E">
        <w:t xml:space="preserve">ctivation </w:t>
      </w:r>
    </w:p>
    <w:p w14:paraId="3B1D9F54" w14:textId="77777777" w:rsidR="003F684E" w:rsidRDefault="003F684E" w:rsidP="003F684E">
      <w:pPr>
        <w:pStyle w:val="Web"/>
        <w:spacing w:before="0" w:beforeAutospacing="0" w:after="0" w:afterAutospacing="0"/>
      </w:pPr>
    </w:p>
    <w:p w14:paraId="7033E61D" w14:textId="0327A6B8" w:rsidR="003F684E" w:rsidRDefault="003F684E" w:rsidP="003F684E">
      <w:pPr>
        <w:pStyle w:val="Web"/>
        <w:spacing w:before="0" w:beforeAutospacing="0" w:after="0" w:afterAutospacing="0"/>
        <w:ind w:leftChars="200" w:left="480"/>
      </w:pPr>
      <w:proofErr w:type="spellStart"/>
      <w:r>
        <w:t>softmax</w:t>
      </w:r>
      <w:proofErr w:type="spellEnd"/>
      <w:r>
        <w:t>：值介於 [0,1] 之間，且機率總和等於 1，適合多分類使用。</w:t>
      </w:r>
    </w:p>
    <w:p w14:paraId="23338855" w14:textId="788F603F" w:rsidR="00A66B70" w:rsidRDefault="00A66B70" w:rsidP="003F684E">
      <w:pPr>
        <w:pStyle w:val="Web"/>
        <w:spacing w:before="0" w:beforeAutospacing="0" w:after="0" w:afterAutospacing="0"/>
        <w:ind w:leftChars="200" w:left="480"/>
      </w:pPr>
      <w:r>
        <w:tab/>
      </w:r>
      <w:r>
        <w:rPr>
          <w:rFonts w:hint="eastAsia"/>
        </w:rPr>
        <w:t>可能會梯度消失</w:t>
      </w:r>
    </w:p>
    <w:p w14:paraId="09418533" w14:textId="7FC8A20C" w:rsidR="00A66B70" w:rsidRDefault="00A66B70" w:rsidP="003F684E">
      <w:pPr>
        <w:pStyle w:val="Web"/>
        <w:spacing w:before="0" w:beforeAutospacing="0" w:after="0" w:afterAutospacing="0"/>
        <w:ind w:leftChars="200" w:left="480"/>
      </w:pPr>
      <w:r>
        <w:rPr>
          <w:noProof/>
        </w:rPr>
        <w:drawing>
          <wp:inline distT="0" distB="0" distL="0" distR="0" wp14:anchorId="4EFDA74F" wp14:editId="740872C3">
            <wp:extent cx="4191215" cy="2844946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84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E880" w14:textId="511CC97B" w:rsidR="003F684E" w:rsidRDefault="003F684E" w:rsidP="003F684E">
      <w:pPr>
        <w:pStyle w:val="Web"/>
        <w:spacing w:before="0" w:beforeAutospacing="0" w:after="0" w:afterAutospacing="0"/>
        <w:ind w:leftChars="200" w:left="480"/>
      </w:pPr>
      <w:r>
        <w:t>sigmoid：值介於 [0,1] 之間，且分布兩極化，大部分不是 0，就是 1，適合二分法。</w:t>
      </w:r>
    </w:p>
    <w:p w14:paraId="586A5D7B" w14:textId="721773CB" w:rsidR="00B20505" w:rsidRDefault="00B20505" w:rsidP="003F684E">
      <w:pPr>
        <w:pStyle w:val="Web"/>
        <w:spacing w:before="0" w:beforeAutospacing="0" w:after="0" w:afterAutospacing="0"/>
        <w:ind w:leftChars="200" w:left="480"/>
      </w:pPr>
      <w:r>
        <w:rPr>
          <w:rFonts w:hint="eastAsia"/>
          <w:noProof/>
        </w:rPr>
        <w:drawing>
          <wp:inline distT="0" distB="0" distL="0" distR="0" wp14:anchorId="08C22A69" wp14:editId="1259C520">
            <wp:extent cx="3054507" cy="1974951"/>
            <wp:effectExtent l="0" t="0" r="0" b="635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97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3F69" w14:textId="2D569ED6" w:rsidR="003F684E" w:rsidRDefault="003F684E" w:rsidP="003F684E">
      <w:pPr>
        <w:pStyle w:val="Web"/>
        <w:spacing w:before="0" w:beforeAutospacing="0" w:after="0" w:afterAutospacing="0"/>
        <w:ind w:leftChars="200" w:left="480"/>
      </w:pPr>
      <w:proofErr w:type="spellStart"/>
      <w:r>
        <w:t>Relu</w:t>
      </w:r>
      <w:proofErr w:type="spellEnd"/>
      <w:r>
        <w:t xml:space="preserve"> (Rectified Linear Units)：忽略負值，介於 [0,∞] 之間。</w:t>
      </w:r>
    </w:p>
    <w:p w14:paraId="6F1842BE" w14:textId="5D8B163C" w:rsidR="00967230" w:rsidRDefault="00967230" w:rsidP="003F684E">
      <w:pPr>
        <w:pStyle w:val="Web"/>
        <w:spacing w:before="0" w:beforeAutospacing="0" w:after="0" w:afterAutospacing="0"/>
        <w:ind w:leftChars="200" w:left="480"/>
      </w:pPr>
      <w:r>
        <w:rPr>
          <w:rFonts w:hint="eastAsia"/>
        </w:rPr>
        <w:t>(因負數值為0可能造成神經元一直沒被激發</w:t>
      </w:r>
      <w:r>
        <w:t>-&gt;</w:t>
      </w:r>
      <w:r>
        <w:rPr>
          <w:rFonts w:hint="eastAsia"/>
        </w:rPr>
        <w:t>神經元死掉)</w:t>
      </w:r>
    </w:p>
    <w:p w14:paraId="655E5514" w14:textId="72308017" w:rsidR="00967230" w:rsidRDefault="00967230" w:rsidP="003F684E">
      <w:pPr>
        <w:pStyle w:val="Web"/>
        <w:spacing w:before="0" w:beforeAutospacing="0" w:after="0" w:afterAutospacing="0"/>
        <w:ind w:leftChars="200" w:left="480"/>
      </w:pPr>
      <w:r>
        <w:rPr>
          <w:rFonts w:hint="eastAsia"/>
          <w:noProof/>
        </w:rPr>
        <w:drawing>
          <wp:inline distT="0" distB="0" distL="0" distR="0" wp14:anchorId="49AED423" wp14:editId="4733E7F6">
            <wp:extent cx="4026107" cy="1879697"/>
            <wp:effectExtent l="0" t="0" r="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4881" w14:textId="44CB3ECD" w:rsidR="003F684E" w:rsidRDefault="003F684E" w:rsidP="003F684E">
      <w:pPr>
        <w:pStyle w:val="Web"/>
        <w:spacing w:before="0" w:beforeAutospacing="0" w:after="0" w:afterAutospacing="0"/>
        <w:ind w:leftChars="200" w:left="480"/>
      </w:pPr>
      <w:r>
        <w:lastRenderedPageBreak/>
        <w:t>tanh：與sigmoid類似，但值介於[-1,1]之間，即傳導有負值。</w:t>
      </w:r>
    </w:p>
    <w:p w14:paraId="44352A38" w14:textId="046415A1" w:rsidR="00E91B98" w:rsidRDefault="00E91B98" w:rsidP="003F684E">
      <w:pPr>
        <w:pStyle w:val="Web"/>
        <w:spacing w:before="0" w:beforeAutospacing="0" w:after="0" w:afterAutospacing="0"/>
        <w:ind w:leftChars="200" w:left="480"/>
      </w:pPr>
      <w:r>
        <w:tab/>
      </w:r>
      <w:r>
        <w:rPr>
          <w:rFonts w:hint="eastAsia"/>
          <w:noProof/>
        </w:rPr>
        <w:drawing>
          <wp:inline distT="0" distB="0" distL="0" distR="0" wp14:anchorId="0E9E6934" wp14:editId="606E4C97">
            <wp:extent cx="3479979" cy="2527430"/>
            <wp:effectExtent l="0" t="0" r="6350" b="635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25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260E4" w14:textId="77777777" w:rsidR="003F684E" w:rsidRDefault="003F684E" w:rsidP="003F684E">
      <w:pPr>
        <w:pStyle w:val="Web"/>
        <w:spacing w:before="0" w:beforeAutospacing="0" w:after="0" w:afterAutospacing="0"/>
      </w:pPr>
      <w:r>
        <w:t>優化函數(Optimizer)</w:t>
      </w:r>
    </w:p>
    <w:p w14:paraId="13FBF77A" w14:textId="77777777" w:rsidR="003F684E" w:rsidRDefault="003F684E" w:rsidP="003F684E">
      <w:pPr>
        <w:pStyle w:val="Web"/>
        <w:spacing w:before="0" w:beforeAutospacing="0" w:after="0" w:afterAutospacing="0"/>
      </w:pPr>
    </w:p>
    <w:p w14:paraId="4451C555" w14:textId="77777777" w:rsidR="003F684E" w:rsidRDefault="003F684E" w:rsidP="001F1269">
      <w:pPr>
        <w:pStyle w:val="Web"/>
        <w:spacing w:before="0" w:beforeAutospacing="0" w:after="0" w:afterAutospacing="0"/>
        <w:ind w:leftChars="200" w:left="480"/>
      </w:pPr>
      <w:r>
        <w:t>Learning Rate (</w:t>
      </w:r>
      <w:proofErr w:type="spellStart"/>
      <w:r>
        <w:t>lr</w:t>
      </w:r>
      <w:proofErr w:type="spellEnd"/>
      <w:r>
        <w:t>)：逼近最佳解的學習速率，速率訂的太小，計算最佳解的時間花費較長，訂的太大，可能會在最佳解兩旁擺盪，找不到最佳解。</w:t>
      </w:r>
    </w:p>
    <w:p w14:paraId="100C28B2" w14:textId="77777777" w:rsidR="003F684E" w:rsidRDefault="003F684E" w:rsidP="001F1269">
      <w:pPr>
        <w:pStyle w:val="Web"/>
        <w:spacing w:before="0" w:beforeAutospacing="0" w:after="0" w:afterAutospacing="0"/>
        <w:ind w:leftChars="200" w:left="480"/>
      </w:pPr>
      <w:r>
        <w:t>momentum：更新的動能，一開始學習速率可以大一點，接近最佳解時，學習速率步幅就要小一點，一般訂為0.5，不要那麼大時，可改為 0.9。</w:t>
      </w:r>
    </w:p>
    <w:p w14:paraId="70229128" w14:textId="1AAAC9C5" w:rsidR="00672DF9" w:rsidRDefault="003F684E" w:rsidP="00672DF9">
      <w:pPr>
        <w:pStyle w:val="Web"/>
        <w:spacing w:before="0" w:beforeAutospacing="0" w:after="0" w:afterAutospacing="0"/>
        <w:ind w:leftChars="200" w:left="480"/>
      </w:pPr>
      <w:r>
        <w:t>decay：每次更新後，學習速率隨之衰減的比率。</w:t>
      </w:r>
    </w:p>
    <w:p w14:paraId="7927AF54" w14:textId="414800EF" w:rsidR="00672DF9" w:rsidRDefault="00672DF9" w:rsidP="00672DF9">
      <w:pPr>
        <w:pStyle w:val="Web"/>
        <w:ind w:leftChars="200" w:left="480"/>
      </w:pPr>
      <w:r>
        <w:t xml:space="preserve"> verbose = 0</w:t>
      </w:r>
      <w:r>
        <w:rPr>
          <w:rFonts w:hint="eastAsia"/>
        </w:rPr>
        <w:t>，在控制台没有任何输出</w:t>
      </w:r>
    </w:p>
    <w:p w14:paraId="620A0E61" w14:textId="77777777" w:rsidR="00672DF9" w:rsidRDefault="00672DF9" w:rsidP="00672DF9">
      <w:pPr>
        <w:pStyle w:val="Web"/>
        <w:ind w:leftChars="200" w:left="480"/>
      </w:pPr>
      <w:r>
        <w:t xml:space="preserve"> verbose = 1 </w:t>
      </w:r>
      <w:r>
        <w:rPr>
          <w:rFonts w:hint="eastAsia"/>
        </w:rPr>
        <w:t>：显示进度条</w:t>
      </w:r>
    </w:p>
    <w:p w14:paraId="0156EF7B" w14:textId="7C7A1A6C" w:rsidR="00672DF9" w:rsidRDefault="00672DF9" w:rsidP="00672DF9">
      <w:pPr>
        <w:pStyle w:val="Web"/>
        <w:ind w:leftChars="200" w:left="480"/>
        <w:rPr>
          <w:rFonts w:eastAsia="DengXian"/>
          <w:lang w:eastAsia="zh-CN"/>
        </w:rPr>
      </w:pPr>
      <w:r>
        <w:rPr>
          <w:lang w:eastAsia="zh-CN"/>
        </w:rPr>
        <w:t xml:space="preserve"> verbose =2</w:t>
      </w:r>
      <w:r>
        <w:rPr>
          <w:rFonts w:hint="eastAsia"/>
          <w:lang w:eastAsia="zh-CN"/>
        </w:rPr>
        <w:t>：为每个</w:t>
      </w:r>
      <w:r>
        <w:rPr>
          <w:lang w:eastAsia="zh-CN"/>
        </w:rPr>
        <w:t>epoch</w:t>
      </w:r>
      <w:r>
        <w:rPr>
          <w:rFonts w:hint="eastAsia"/>
          <w:lang w:eastAsia="zh-CN"/>
        </w:rPr>
        <w:t>输出一行记录</w:t>
      </w:r>
    </w:p>
    <w:p w14:paraId="5126B40D" w14:textId="77777777" w:rsidR="00D405D1" w:rsidRPr="003F684E" w:rsidRDefault="00D405D1" w:rsidP="00D405D1">
      <w:r w:rsidRPr="00514BCF">
        <w:t>https://ithelp.ithome.com.tw/articles/10191725</w:t>
      </w:r>
    </w:p>
    <w:p w14:paraId="73548EB4" w14:textId="0DF377C5" w:rsidR="00D067B4" w:rsidRPr="00D405D1" w:rsidRDefault="00D067B4" w:rsidP="00672DF9">
      <w:pPr>
        <w:pStyle w:val="Web"/>
        <w:ind w:leftChars="200" w:left="480"/>
        <w:rPr>
          <w:rFonts w:eastAsia="DengXian"/>
          <w:lang w:eastAsia="zh-CN"/>
        </w:rPr>
      </w:pPr>
    </w:p>
    <w:p w14:paraId="50467517" w14:textId="3A06D9DC" w:rsidR="00D067B4" w:rsidRDefault="00D067B4" w:rsidP="00672DF9">
      <w:pPr>
        <w:pStyle w:val="Web"/>
        <w:ind w:leftChars="200" w:left="480"/>
        <w:rPr>
          <w:rFonts w:eastAsia="DengXian"/>
          <w:lang w:eastAsia="zh-CN"/>
        </w:rPr>
      </w:pPr>
    </w:p>
    <w:p w14:paraId="3496CF0F" w14:textId="77777777" w:rsidR="00D067B4" w:rsidRPr="00D067B4" w:rsidRDefault="00D067B4" w:rsidP="00D067B4">
      <w:pPr>
        <w:widowControl/>
        <w:shd w:val="clear" w:color="auto" w:fill="FFFFFF"/>
        <w:spacing w:before="374" w:line="420" w:lineRule="atLeast"/>
        <w:rPr>
          <w:rFonts w:ascii="Georgia" w:eastAsia="新細明體" w:hAnsi="Georgia" w:cs="新細明體"/>
          <w:color w:val="292929"/>
          <w:spacing w:val="-1"/>
          <w:kern w:val="0"/>
          <w:sz w:val="27"/>
          <w:szCs w:val="27"/>
        </w:rPr>
      </w:pPr>
      <w:r w:rsidRPr="00D067B4">
        <w:rPr>
          <w:rFonts w:ascii="Georgia" w:eastAsia="新細明體" w:hAnsi="Georgia" w:cs="新細明體"/>
          <w:color w:val="292929"/>
          <w:spacing w:val="-1"/>
          <w:kern w:val="0"/>
          <w:sz w:val="27"/>
          <w:szCs w:val="27"/>
        </w:rPr>
        <w:t xml:space="preserve">SGD </w:t>
      </w:r>
      <w:r w:rsidRPr="00D067B4">
        <w:rPr>
          <w:rFonts w:ascii="Georgia" w:eastAsia="新細明體" w:hAnsi="Georgia" w:cs="新細明體"/>
          <w:color w:val="292929"/>
          <w:spacing w:val="-1"/>
          <w:kern w:val="0"/>
          <w:sz w:val="27"/>
          <w:szCs w:val="27"/>
        </w:rPr>
        <w:t>也就是最單純的</w:t>
      </w:r>
      <w:r w:rsidRPr="00D067B4">
        <w:rPr>
          <w:rFonts w:ascii="Georgia" w:eastAsia="新細明體" w:hAnsi="Georgia" w:cs="新細明體"/>
          <w:color w:val="292929"/>
          <w:spacing w:val="-1"/>
          <w:kern w:val="0"/>
          <w:sz w:val="27"/>
          <w:szCs w:val="27"/>
        </w:rPr>
        <w:t xml:space="preserve">gradient decent </w:t>
      </w:r>
      <w:r w:rsidRPr="00D067B4">
        <w:rPr>
          <w:rFonts w:ascii="Georgia" w:eastAsia="新細明體" w:hAnsi="Georgia" w:cs="新細明體"/>
          <w:color w:val="292929"/>
          <w:spacing w:val="-1"/>
          <w:kern w:val="0"/>
          <w:sz w:val="27"/>
          <w:szCs w:val="27"/>
        </w:rPr>
        <w:t>方法，找出參數的梯度</w:t>
      </w:r>
      <w:r w:rsidRPr="00D067B4">
        <w:rPr>
          <w:rFonts w:ascii="Georgia" w:eastAsia="新細明體" w:hAnsi="Georgia" w:cs="新細明體"/>
          <w:color w:val="292929"/>
          <w:spacing w:val="-1"/>
          <w:kern w:val="0"/>
          <w:sz w:val="27"/>
          <w:szCs w:val="27"/>
        </w:rPr>
        <w:t>(</w:t>
      </w:r>
      <w:r w:rsidRPr="00D067B4">
        <w:rPr>
          <w:rFonts w:ascii="Georgia" w:eastAsia="新細明體" w:hAnsi="Georgia" w:cs="新細明體"/>
          <w:color w:val="292929"/>
          <w:spacing w:val="-1"/>
          <w:kern w:val="0"/>
          <w:sz w:val="27"/>
          <w:szCs w:val="27"/>
        </w:rPr>
        <w:t>利用微分的方法</w:t>
      </w:r>
      <w:r w:rsidRPr="00D067B4">
        <w:rPr>
          <w:rFonts w:ascii="Georgia" w:eastAsia="新細明體" w:hAnsi="Georgia" w:cs="新細明體"/>
          <w:color w:val="292929"/>
          <w:spacing w:val="-1"/>
          <w:kern w:val="0"/>
          <w:sz w:val="27"/>
          <w:szCs w:val="27"/>
        </w:rPr>
        <w:t>)</w:t>
      </w:r>
      <w:r w:rsidRPr="00D067B4">
        <w:rPr>
          <w:rFonts w:ascii="Georgia" w:eastAsia="新細明體" w:hAnsi="Georgia" w:cs="新細明體"/>
          <w:color w:val="292929"/>
          <w:spacing w:val="-1"/>
          <w:kern w:val="0"/>
          <w:sz w:val="27"/>
          <w:szCs w:val="27"/>
        </w:rPr>
        <w:t>，往梯度的方向去更新參數</w:t>
      </w:r>
      <w:r w:rsidRPr="00D067B4">
        <w:rPr>
          <w:rFonts w:ascii="Georgia" w:eastAsia="新細明體" w:hAnsi="Georgia" w:cs="新細明體"/>
          <w:color w:val="292929"/>
          <w:spacing w:val="-1"/>
          <w:kern w:val="0"/>
          <w:sz w:val="27"/>
          <w:szCs w:val="27"/>
        </w:rPr>
        <w:t>(weight)</w:t>
      </w:r>
      <w:r w:rsidRPr="00D067B4">
        <w:rPr>
          <w:rFonts w:ascii="Georgia" w:eastAsia="新細明體" w:hAnsi="Georgia" w:cs="新細明體"/>
          <w:color w:val="292929"/>
          <w:spacing w:val="-1"/>
          <w:kern w:val="0"/>
          <w:sz w:val="27"/>
          <w:szCs w:val="27"/>
        </w:rPr>
        <w:t>，即：</w:t>
      </w:r>
    </w:p>
    <w:p w14:paraId="33E092FB" w14:textId="6CEFDD44" w:rsidR="00D067B4" w:rsidRDefault="00D067B4" w:rsidP="00D067B4">
      <w:pPr>
        <w:pStyle w:val="Web"/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</w:pP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Momentum 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是「運動量」的意思，此優化器為模擬物理動量的概念，在同方向的維度上學習速度會變快，方向改變的時候學習速度會變慢。</w:t>
      </w:r>
    </w:p>
    <w:p w14:paraId="62D09935" w14:textId="77777777" w:rsidR="000E576E" w:rsidRDefault="000E576E" w:rsidP="000E576E">
      <w:pPr>
        <w:pStyle w:val="hd"/>
        <w:shd w:val="clear" w:color="auto" w:fill="FFFFFF"/>
        <w:spacing w:before="374" w:beforeAutospacing="0" w:after="0" w:afterAutospacing="0" w:line="420" w:lineRule="atLeast"/>
        <w:rPr>
          <w:rFonts w:ascii="Georgia" w:hAnsi="Georgia" w:cs="Segoe UI"/>
          <w:i/>
          <w:iCs/>
          <w:color w:val="292929"/>
          <w:spacing w:val="-1"/>
          <w:sz w:val="27"/>
          <w:szCs w:val="27"/>
        </w:rPr>
      </w:pPr>
      <w:proofErr w:type="spellStart"/>
      <w:r>
        <w:rPr>
          <w:rFonts w:ascii="Georgia" w:hAnsi="Georgia" w:cs="Segoe UI"/>
          <w:i/>
          <w:iCs/>
          <w:color w:val="292929"/>
          <w:spacing w:val="-1"/>
          <w:sz w:val="27"/>
          <w:szCs w:val="27"/>
        </w:rPr>
        <w:lastRenderedPageBreak/>
        <w:t>AdaGrad</w:t>
      </w:r>
      <w:proofErr w:type="spellEnd"/>
    </w:p>
    <w:p w14:paraId="779272F9" w14:textId="77777777" w:rsidR="000E576E" w:rsidRPr="00F8120E" w:rsidRDefault="000E576E" w:rsidP="000E576E">
      <w:pPr>
        <w:pStyle w:val="hd"/>
        <w:shd w:val="clear" w:color="auto" w:fill="FFFFFF"/>
        <w:spacing w:before="374" w:beforeAutospacing="0" w:after="0" w:afterAutospacing="0" w:line="420" w:lineRule="atLeast"/>
        <w:rPr>
          <w:rFonts w:ascii="Georgia" w:hAnsi="Georgia"/>
          <w:color w:val="FF0000"/>
          <w:spacing w:val="-1"/>
          <w:sz w:val="27"/>
          <w:szCs w:val="27"/>
        </w:rPr>
      </w:pPr>
      <w:r>
        <w:rPr>
          <w:rFonts w:ascii="Georgia" w:hAnsi="Georgia"/>
          <w:color w:val="292929"/>
          <w:spacing w:val="-1"/>
          <w:sz w:val="27"/>
          <w:szCs w:val="27"/>
        </w:rPr>
        <w:t>對於</w:t>
      </w:r>
      <w:r>
        <w:rPr>
          <w:rFonts w:ascii="Georgia" w:hAnsi="Georgia"/>
          <w:color w:val="292929"/>
          <w:spacing w:val="-1"/>
          <w:sz w:val="27"/>
          <w:szCs w:val="27"/>
        </w:rPr>
        <w:t>Optimizer</w:t>
      </w:r>
      <w:r>
        <w:rPr>
          <w:rFonts w:ascii="Georgia" w:hAnsi="Georgia"/>
          <w:color w:val="292929"/>
          <w:spacing w:val="-1"/>
          <w:sz w:val="27"/>
          <w:szCs w:val="27"/>
        </w:rPr>
        <w:t>來說，</w:t>
      </w:r>
      <w:r>
        <w:rPr>
          <w:rFonts w:ascii="Georgia" w:hAnsi="Georgia"/>
          <w:color w:val="292929"/>
          <w:spacing w:val="-1"/>
          <w:sz w:val="27"/>
          <w:szCs w:val="27"/>
        </w:rPr>
        <w:t>learning rate(</w:t>
      </w:r>
      <w:r>
        <w:rPr>
          <w:rFonts w:ascii="Georgia" w:hAnsi="Georgia"/>
          <w:color w:val="292929"/>
          <w:spacing w:val="-1"/>
          <w:sz w:val="27"/>
          <w:szCs w:val="27"/>
        </w:rPr>
        <w:t>學習率</w:t>
      </w:r>
      <w:r>
        <w:rPr>
          <w:rFonts w:ascii="Georgia" w:hAnsi="Georgia"/>
          <w:color w:val="292929"/>
          <w:spacing w:val="-1"/>
          <w:sz w:val="27"/>
          <w:szCs w:val="27"/>
        </w:rPr>
        <w:t>) </w:t>
      </w:r>
      <w:r>
        <w:rPr>
          <w:rStyle w:val="a3"/>
          <w:rFonts w:ascii="Georgia" w:hAnsi="Georgia"/>
          <w:b/>
          <w:bCs/>
          <w:color w:val="292929"/>
          <w:spacing w:val="-1"/>
          <w:sz w:val="27"/>
          <w:szCs w:val="27"/>
        </w:rPr>
        <w:t>η </w:t>
      </w:r>
      <w:r>
        <w:rPr>
          <w:rFonts w:ascii="Georgia" w:hAnsi="Georgia"/>
          <w:color w:val="292929"/>
          <w:spacing w:val="-1"/>
          <w:sz w:val="27"/>
          <w:szCs w:val="27"/>
        </w:rPr>
        <w:t>相當的重要，太小會花費太多時間學習，太大有可能會造成</w:t>
      </w:r>
      <w:r>
        <w:rPr>
          <w:rFonts w:ascii="Georgia" w:hAnsi="Georgia"/>
          <w:color w:val="292929"/>
          <w:spacing w:val="-1"/>
          <w:sz w:val="27"/>
          <w:szCs w:val="27"/>
        </w:rPr>
        <w:t>overfitting</w:t>
      </w:r>
      <w:r>
        <w:rPr>
          <w:rFonts w:ascii="Georgia" w:hAnsi="Georgia"/>
          <w:color w:val="292929"/>
          <w:spacing w:val="-1"/>
          <w:sz w:val="27"/>
          <w:szCs w:val="27"/>
        </w:rPr>
        <w:t>，無法正確學習，前面幾種</w:t>
      </w:r>
      <w:r>
        <w:rPr>
          <w:rFonts w:ascii="Georgia" w:hAnsi="Georgia"/>
          <w:color w:val="292929"/>
          <w:spacing w:val="-1"/>
          <w:sz w:val="27"/>
          <w:szCs w:val="27"/>
        </w:rPr>
        <w:t>Optimizer</w:t>
      </w:r>
      <w:r>
        <w:rPr>
          <w:rFonts w:ascii="Georgia" w:hAnsi="Georgia"/>
          <w:color w:val="292929"/>
          <w:spacing w:val="-1"/>
          <w:sz w:val="27"/>
          <w:szCs w:val="27"/>
        </w:rPr>
        <w:t>的學習率</w:t>
      </w:r>
      <w:r>
        <w:rPr>
          <w:rFonts w:ascii="Georgia" w:hAnsi="Georgia"/>
          <w:color w:val="292929"/>
          <w:spacing w:val="-1"/>
          <w:sz w:val="27"/>
          <w:szCs w:val="27"/>
        </w:rPr>
        <w:t> </w:t>
      </w:r>
      <w:r>
        <w:rPr>
          <w:rStyle w:val="a3"/>
          <w:rFonts w:ascii="Georgia" w:hAnsi="Georgia"/>
          <w:b/>
          <w:bCs/>
          <w:color w:val="292929"/>
          <w:spacing w:val="-1"/>
          <w:sz w:val="27"/>
          <w:szCs w:val="27"/>
        </w:rPr>
        <w:t>η</w:t>
      </w:r>
      <w:r>
        <w:rPr>
          <w:rFonts w:ascii="Georgia" w:hAnsi="Georgia"/>
          <w:color w:val="292929"/>
          <w:spacing w:val="-1"/>
          <w:sz w:val="27"/>
          <w:szCs w:val="27"/>
        </w:rPr>
        <w:t>，都為固定值，而</w:t>
      </w:r>
      <w:proofErr w:type="spellStart"/>
      <w:r>
        <w:rPr>
          <w:rFonts w:ascii="Georgia" w:hAnsi="Georgia"/>
          <w:color w:val="292929"/>
          <w:spacing w:val="-1"/>
          <w:sz w:val="27"/>
          <w:szCs w:val="27"/>
        </w:rPr>
        <w:t>AdaGrad</w:t>
      </w:r>
      <w:proofErr w:type="spellEnd"/>
      <w:r>
        <w:rPr>
          <w:rFonts w:ascii="Georgia" w:hAnsi="Georgia"/>
          <w:color w:val="292929"/>
          <w:spacing w:val="-1"/>
          <w:sz w:val="27"/>
          <w:szCs w:val="27"/>
        </w:rPr>
        <w:t>就是會依照梯度去調整</w:t>
      </w:r>
      <w:r>
        <w:rPr>
          <w:rFonts w:ascii="Georgia" w:hAnsi="Georgia"/>
          <w:color w:val="292929"/>
          <w:spacing w:val="-1"/>
          <w:sz w:val="27"/>
          <w:szCs w:val="27"/>
        </w:rPr>
        <w:t xml:space="preserve"> learning rate </w:t>
      </w:r>
      <w:r>
        <w:rPr>
          <w:rStyle w:val="a3"/>
          <w:rFonts w:ascii="Georgia" w:hAnsi="Georgia"/>
          <w:b/>
          <w:bCs/>
          <w:color w:val="292929"/>
          <w:spacing w:val="-1"/>
          <w:sz w:val="27"/>
          <w:szCs w:val="27"/>
        </w:rPr>
        <w:t>η </w:t>
      </w:r>
      <w:r>
        <w:rPr>
          <w:rFonts w:ascii="Georgia" w:hAnsi="Georgia"/>
          <w:color w:val="292929"/>
          <w:spacing w:val="-1"/>
          <w:sz w:val="27"/>
          <w:szCs w:val="27"/>
        </w:rPr>
        <w:t>的優化器，</w:t>
      </w:r>
      <w:r>
        <w:rPr>
          <w:rFonts w:ascii="Georgia" w:hAnsi="Georgia"/>
          <w:color w:val="292929"/>
          <w:spacing w:val="-1"/>
          <w:sz w:val="27"/>
          <w:szCs w:val="27"/>
        </w:rPr>
        <w:t>Ada</w:t>
      </w:r>
      <w:r>
        <w:rPr>
          <w:rFonts w:ascii="Georgia" w:hAnsi="Georgia"/>
          <w:color w:val="292929"/>
          <w:spacing w:val="-1"/>
          <w:sz w:val="27"/>
          <w:szCs w:val="27"/>
        </w:rPr>
        <w:t>對我來說就是</w:t>
      </w:r>
      <w:r>
        <w:rPr>
          <w:rFonts w:ascii="Georgia" w:hAnsi="Georgia"/>
          <w:color w:val="292929"/>
          <w:spacing w:val="-1"/>
          <w:sz w:val="27"/>
          <w:szCs w:val="27"/>
        </w:rPr>
        <w:t>Adaptive</w:t>
      </w:r>
      <w:r>
        <w:rPr>
          <w:rFonts w:ascii="Georgia" w:hAnsi="Georgia"/>
          <w:color w:val="292929"/>
          <w:spacing w:val="-1"/>
          <w:sz w:val="27"/>
          <w:szCs w:val="27"/>
        </w:rPr>
        <w:t>的意思</w:t>
      </w:r>
    </w:p>
    <w:p w14:paraId="624A3AF1" w14:textId="77777777" w:rsidR="00177053" w:rsidRPr="00F8120E" w:rsidRDefault="00177053" w:rsidP="00177053">
      <w:pPr>
        <w:pStyle w:val="hd"/>
        <w:shd w:val="clear" w:color="auto" w:fill="FFFFFF"/>
        <w:spacing w:before="374" w:beforeAutospacing="0" w:after="0" w:afterAutospacing="0" w:line="420" w:lineRule="atLeast"/>
        <w:rPr>
          <w:rFonts w:ascii="Georgia" w:hAnsi="Georgia" w:cs="Segoe UI"/>
          <w:i/>
          <w:iCs/>
          <w:color w:val="FF0000"/>
          <w:spacing w:val="-1"/>
          <w:sz w:val="27"/>
          <w:szCs w:val="27"/>
        </w:rPr>
      </w:pPr>
      <w:r w:rsidRPr="00F8120E">
        <w:rPr>
          <w:rFonts w:ascii="Georgia" w:hAnsi="Georgia" w:cs="Segoe UI"/>
          <w:i/>
          <w:iCs/>
          <w:color w:val="FF0000"/>
          <w:spacing w:val="-1"/>
          <w:sz w:val="27"/>
          <w:szCs w:val="27"/>
        </w:rPr>
        <w:t>Adam</w:t>
      </w:r>
    </w:p>
    <w:p w14:paraId="54C40831" w14:textId="77777777" w:rsidR="00177053" w:rsidRDefault="00177053" w:rsidP="00177053">
      <w:pPr>
        <w:pStyle w:val="hd"/>
        <w:shd w:val="clear" w:color="auto" w:fill="FFFFFF"/>
        <w:spacing w:before="374" w:beforeAutospacing="0" w:after="0" w:afterAutospacing="0" w:line="420" w:lineRule="atLeast"/>
        <w:rPr>
          <w:rFonts w:ascii="Georgia" w:hAnsi="Georgia"/>
          <w:color w:val="292929"/>
          <w:spacing w:val="-1"/>
          <w:sz w:val="27"/>
          <w:szCs w:val="27"/>
        </w:rPr>
      </w:pPr>
      <w:r>
        <w:rPr>
          <w:rFonts w:ascii="Georgia" w:hAnsi="Georgia"/>
          <w:color w:val="292929"/>
          <w:spacing w:val="-1"/>
          <w:sz w:val="27"/>
          <w:szCs w:val="27"/>
        </w:rPr>
        <w:t xml:space="preserve">Adam Optimizer </w:t>
      </w:r>
      <w:r>
        <w:rPr>
          <w:rFonts w:ascii="Georgia" w:hAnsi="Georgia"/>
          <w:color w:val="292929"/>
          <w:spacing w:val="-1"/>
          <w:sz w:val="27"/>
          <w:szCs w:val="27"/>
        </w:rPr>
        <w:t>其實可以說就是把前面介紹的</w:t>
      </w:r>
      <w:r>
        <w:rPr>
          <w:rFonts w:ascii="Georgia" w:hAnsi="Georgia"/>
          <w:color w:val="292929"/>
          <w:spacing w:val="-1"/>
          <w:sz w:val="27"/>
          <w:szCs w:val="27"/>
        </w:rPr>
        <w:t xml:space="preserve">Momentum </w:t>
      </w:r>
      <w:r>
        <w:rPr>
          <w:rFonts w:ascii="Georgia" w:hAnsi="Georgia"/>
          <w:color w:val="292929"/>
          <w:spacing w:val="-1"/>
          <w:sz w:val="27"/>
          <w:szCs w:val="27"/>
        </w:rPr>
        <w:t>跟</w:t>
      </w:r>
      <w:r>
        <w:rPr>
          <w:rFonts w:ascii="Georgia" w:hAnsi="Georgia"/>
          <w:color w:val="292929"/>
          <w:spacing w:val="-1"/>
          <w:sz w:val="27"/>
          <w:szCs w:val="27"/>
        </w:rPr>
        <w:t xml:space="preserve"> </w:t>
      </w:r>
      <w:proofErr w:type="spellStart"/>
      <w:r>
        <w:rPr>
          <w:rFonts w:ascii="Georgia" w:hAnsi="Georgia"/>
          <w:color w:val="292929"/>
          <w:spacing w:val="-1"/>
          <w:sz w:val="27"/>
          <w:szCs w:val="27"/>
        </w:rPr>
        <w:t>AdaGrad</w:t>
      </w:r>
      <w:proofErr w:type="spellEnd"/>
      <w:r>
        <w:rPr>
          <w:rFonts w:ascii="Georgia" w:hAnsi="Georgia"/>
          <w:color w:val="292929"/>
          <w:spacing w:val="-1"/>
          <w:sz w:val="27"/>
          <w:szCs w:val="27"/>
        </w:rPr>
        <w:t>這二種</w:t>
      </w:r>
      <w:r>
        <w:rPr>
          <w:rFonts w:ascii="Georgia" w:hAnsi="Georgia"/>
          <w:color w:val="292929"/>
          <w:spacing w:val="-1"/>
          <w:sz w:val="27"/>
          <w:szCs w:val="27"/>
        </w:rPr>
        <w:t>Optimizer</w:t>
      </w:r>
      <w:r>
        <w:rPr>
          <w:rFonts w:ascii="Georgia" w:hAnsi="Georgia"/>
          <w:color w:val="292929"/>
          <w:spacing w:val="-1"/>
          <w:sz w:val="27"/>
          <w:szCs w:val="27"/>
        </w:rPr>
        <w:t>做結合，</w:t>
      </w:r>
    </w:p>
    <w:p w14:paraId="4908752F" w14:textId="0EF812B4" w:rsidR="000E576E" w:rsidRDefault="00352915" w:rsidP="00D067B4">
      <w:pPr>
        <w:pStyle w:val="Web"/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</w:pP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Adam 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保留了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 xml:space="preserve"> Momentum 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對過去梯度的方向做梯度速度調整與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Adam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對過去梯度的平方值做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learning rate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的調整，再加上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Adam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有做參數的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”</w:t>
      </w:r>
      <w:r>
        <w:rPr>
          <w:rStyle w:val="a4"/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偏離校正</w:t>
      </w:r>
      <w:r>
        <w:rPr>
          <w:rStyle w:val="a4"/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”</w:t>
      </w:r>
      <w:r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  <w:t>，使得每一次的學習率都會有個確定的範圍，會讓參數的更新較為平穩。</w:t>
      </w:r>
    </w:p>
    <w:p w14:paraId="5DF23105" w14:textId="2F4F7E69" w:rsidR="00A05D1C" w:rsidRDefault="00A05D1C" w:rsidP="00D067B4">
      <w:pPr>
        <w:pStyle w:val="Web"/>
        <w:rPr>
          <w:rFonts w:ascii="Georgia" w:hAnsi="Georgia"/>
          <w:color w:val="292929"/>
          <w:spacing w:val="-1"/>
          <w:sz w:val="27"/>
          <w:szCs w:val="27"/>
          <w:shd w:val="clear" w:color="auto" w:fill="FFFFFF"/>
        </w:rPr>
      </w:pPr>
    </w:p>
    <w:p w14:paraId="17B143B6" w14:textId="509F65D3" w:rsidR="00A05D1C" w:rsidRPr="000E576E" w:rsidRDefault="00A05D1C" w:rsidP="00D067B4">
      <w:pPr>
        <w:pStyle w:val="Web"/>
        <w:rPr>
          <w:rFonts w:eastAsiaTheme="minorEastAsia" w:hint="eastAsia"/>
        </w:rPr>
      </w:pPr>
      <w:r w:rsidRPr="00A05D1C">
        <w:rPr>
          <w:rFonts w:eastAsiaTheme="minorEastAsia"/>
        </w:rPr>
        <w:t>https://medium.com/%E9%9B%9E%E9%9B%9E%E8%88%87%E5%85%94%E5%85%94%E7%9A%84%E5%B7%A5%E7%A8%8B%E4%B8%96%E7%95%8C/%E6%A9%9F%E5%99%A8%E5%AD%B8%E7%BF%92ml-note-sgd-momentum-adagrad-adam-optimizer-f20568c968db</w:t>
      </w:r>
    </w:p>
    <w:sectPr w:rsidR="00A05D1C" w:rsidRPr="000E576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61"/>
    <w:rsid w:val="000E576E"/>
    <w:rsid w:val="00177053"/>
    <w:rsid w:val="001F1269"/>
    <w:rsid w:val="002A2B61"/>
    <w:rsid w:val="00352915"/>
    <w:rsid w:val="003F684E"/>
    <w:rsid w:val="00514BCF"/>
    <w:rsid w:val="00672DF9"/>
    <w:rsid w:val="00967230"/>
    <w:rsid w:val="00A05D1C"/>
    <w:rsid w:val="00A66B70"/>
    <w:rsid w:val="00B20505"/>
    <w:rsid w:val="00C04E69"/>
    <w:rsid w:val="00D067B4"/>
    <w:rsid w:val="00D405D1"/>
    <w:rsid w:val="00E91B98"/>
    <w:rsid w:val="00EA77BA"/>
    <w:rsid w:val="00F8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25374"/>
  <w15:chartTrackingRefBased/>
  <w15:docId w15:val="{F118EC51-7A2E-4812-BFAA-1F4692BC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F684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customStyle="1" w:styleId="hd">
    <w:name w:val="hd"/>
    <w:basedOn w:val="a"/>
    <w:rsid w:val="00D067B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Emphasis"/>
    <w:basedOn w:val="a0"/>
    <w:uiPriority w:val="20"/>
    <w:qFormat/>
    <w:rsid w:val="000E576E"/>
    <w:rPr>
      <w:i/>
      <w:iCs/>
    </w:rPr>
  </w:style>
  <w:style w:type="character" w:styleId="a4">
    <w:name w:val="Strong"/>
    <w:basedOn w:val="a0"/>
    <w:uiPriority w:val="22"/>
    <w:qFormat/>
    <w:rsid w:val="003529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449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666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270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43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9591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533">
          <w:blockQuote w:val="1"/>
          <w:marLeft w:val="-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8B949-72AD-46D9-B900-20D2980CE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3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柏廷 周</dc:creator>
  <cp:keywords/>
  <dc:description/>
  <cp:lastModifiedBy>柏廷 周</cp:lastModifiedBy>
  <cp:revision>17</cp:revision>
  <dcterms:created xsi:type="dcterms:W3CDTF">2020-10-17T09:20:00Z</dcterms:created>
  <dcterms:modified xsi:type="dcterms:W3CDTF">2020-11-14T08:56:00Z</dcterms:modified>
</cp:coreProperties>
</file>