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1E64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1E64"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 5</w:t>
      </w: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eastAsia="Times New Roman" w:hAnsi="Times New Roman"/>
          <w:sz w:val="28"/>
          <w:szCs w:val="20"/>
          <w:lang w:val="uk-UA"/>
        </w:rPr>
      </w:pPr>
      <w:r w:rsidRPr="00911E64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Техніка експериментальних досліджень </w:t>
      </w:r>
      <w:r w:rsidRPr="00911E6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tabs>
          <w:tab w:val="left" w:pos="73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студент групи БМ-561</w:t>
      </w:r>
    </w:p>
    <w:p w:rsidR="00F220C6" w:rsidRPr="00911E64" w:rsidRDefault="00F220C6" w:rsidP="00F220C6">
      <w:pPr>
        <w:tabs>
          <w:tab w:val="left" w:pos="7300"/>
        </w:tabs>
        <w:spacing w:after="0" w:line="360" w:lineRule="auto"/>
        <w:ind w:left="723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Пазенок А.О</w:t>
      </w:r>
    </w:p>
    <w:p w:rsidR="00F220C6" w:rsidRPr="00911E64" w:rsidRDefault="00F220C6" w:rsidP="00F220C6">
      <w:pPr>
        <w:tabs>
          <w:tab w:val="left" w:pos="73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11E64">
        <w:rPr>
          <w:rFonts w:ascii="Times New Roman" w:hAnsi="Times New Roman" w:cs="Times New Roman"/>
          <w:sz w:val="28"/>
          <w:szCs w:val="28"/>
          <w:lang w:val="uk-UA"/>
        </w:rPr>
        <w:t>Перевірив: Гордєєв А. Д.</w:t>
      </w:r>
    </w:p>
    <w:p w:rsidR="00F220C6" w:rsidRPr="00911E64" w:rsidRDefault="00F220C6" w:rsidP="00F220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2017</w:t>
      </w:r>
    </w:p>
    <w:p w:rsidR="00036CD8" w:rsidRPr="00293A0D" w:rsidRDefault="00036CD8" w:rsidP="00F220C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A0D">
        <w:rPr>
          <w:rFonts w:ascii="Times New Roman" w:hAnsi="Times New Roman" w:cs="Times New Roman"/>
          <w:b/>
          <w:sz w:val="28"/>
          <w:szCs w:val="28"/>
        </w:rPr>
        <w:t>СТВОРЕННЯ ІНТЕРФЕЙСУ ДЛЯ ОЦІНКИ СТУПЕННЯ ВПЛИВУ ДОСЛІДЖУВАНОГО ФАКТОРУ</w:t>
      </w:r>
    </w:p>
    <w:p w:rsidR="00036CD8" w:rsidRPr="00293A0D" w:rsidRDefault="00036CD8" w:rsidP="00F220C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Мета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роботи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>:</w:t>
      </w:r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н</w:t>
      </w:r>
      <w:r w:rsidRPr="00293A0D">
        <w:rPr>
          <w:rFonts w:ascii="Times New Roman" w:hAnsi="Times New Roman" w:cs="Times New Roman"/>
          <w:sz w:val="28"/>
          <w:szCs w:val="28"/>
          <w:lang w:eastAsia="uk-UA"/>
        </w:rPr>
        <w:t>авчитись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користуватись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GUI-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інтерфейсом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програмномусередовищі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MATLAB.</w:t>
      </w:r>
    </w:p>
    <w:p w:rsidR="00036CD8" w:rsidRPr="00293A0D" w:rsidRDefault="00036CD8" w:rsidP="00F220C6">
      <w:pPr>
        <w:pStyle w:val="a3"/>
        <w:rPr>
          <w:sz w:val="28"/>
          <w:szCs w:val="28"/>
        </w:rPr>
      </w:pPr>
      <w:r w:rsidRPr="00293A0D">
        <w:rPr>
          <w:sz w:val="28"/>
          <w:szCs w:val="28"/>
        </w:rPr>
        <w:t>Короткі теоретичні відомості</w:t>
      </w:r>
    </w:p>
    <w:p w:rsidR="00036CD8" w:rsidRPr="00293A0D" w:rsidRDefault="00036CD8" w:rsidP="00F220C6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технологічного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фактору на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досліджується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випадкових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збурень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. Для того,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оцінити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досліджуваного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фактору та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випадкових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збурень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методика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дисперсійного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дисперсія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показника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досліджуваного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випадкова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величина,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розділяється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незалежні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випадкові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доданки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характеризує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факторів.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дисперсій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суттєвість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того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фактору на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досліджуваний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(</w:t>
      </w:r>
      <w:r w:rsidRPr="00293A0D">
        <w:rPr>
          <w:rFonts w:ascii="Times New Roman" w:hAnsi="Times New Roman" w:cs="Times New Roman"/>
          <w:i/>
          <w:sz w:val="28"/>
          <w:szCs w:val="28"/>
        </w:rPr>
        <w:t>y</w:t>
      </w:r>
      <w:r w:rsidRPr="00293A0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одним фактором буде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досліджувана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r w:rsidRPr="00293A0D">
        <w:rPr>
          <w:rFonts w:ascii="Times New Roman" w:hAnsi="Times New Roman" w:cs="Times New Roman"/>
          <w:i/>
          <w:sz w:val="28"/>
          <w:szCs w:val="28"/>
        </w:rPr>
        <w:t>x</w:t>
      </w:r>
      <w:r w:rsidRPr="00293A0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деякий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випадковий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фактор,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призводить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появи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збурень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то,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застосувавши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дисперсійний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показника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(</w:t>
      </w:r>
      <w:r w:rsidRPr="00293A0D">
        <w:rPr>
          <w:rFonts w:ascii="Times New Roman" w:hAnsi="Times New Roman" w:cs="Times New Roman"/>
          <w:i/>
          <w:sz w:val="28"/>
          <w:szCs w:val="28"/>
        </w:rPr>
        <w:t>y</w:t>
      </w:r>
      <w:r w:rsidRPr="00293A0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досліджуваного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є результатом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досліджуваного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фактора</w:t>
      </w:r>
      <w:r w:rsidRPr="00293A0D">
        <w:rPr>
          <w:rFonts w:ascii="Times New Roman" w:hAnsi="Times New Roman" w:cs="Times New Roman"/>
          <w:i/>
          <w:sz w:val="28"/>
          <w:szCs w:val="28"/>
        </w:rPr>
        <w:t>x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результатом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випадкових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збурень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r w:rsidRPr="00293A0D">
        <w:rPr>
          <w:rFonts w:ascii="Times New Roman" w:hAnsi="Times New Roman" w:cs="Times New Roman"/>
          <w:i/>
          <w:sz w:val="28"/>
          <w:szCs w:val="28"/>
        </w:rPr>
        <w:t>ε</w:t>
      </w:r>
      <w:r w:rsidRPr="00293A0D">
        <w:rPr>
          <w:rFonts w:ascii="Times New Roman" w:hAnsi="Times New Roman" w:cs="Times New Roman"/>
          <w:sz w:val="28"/>
          <w:szCs w:val="28"/>
        </w:rPr>
        <w:t>.</w:t>
      </w:r>
    </w:p>
    <w:p w:rsidR="00036CD8" w:rsidRPr="00293A0D" w:rsidRDefault="00036CD8" w:rsidP="00F220C6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93A0D">
        <w:rPr>
          <w:rFonts w:ascii="Times New Roman" w:hAnsi="Times New Roman" w:cs="Times New Roman"/>
          <w:sz w:val="28"/>
          <w:szCs w:val="28"/>
        </w:rPr>
        <w:t xml:space="preserve">Нехай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наступне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твердження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впливає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погоди (фактор) на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отриманої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електроенцефалограми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(ЕЕГ) (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знижується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випадкові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невідомі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фактори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(</w:t>
      </w:r>
      <w:r w:rsidRPr="00293A0D">
        <w:rPr>
          <w:rFonts w:ascii="Times New Roman" w:hAnsi="Times New Roman" w:cs="Times New Roman"/>
          <w:i/>
          <w:sz w:val="28"/>
          <w:szCs w:val="28"/>
        </w:rPr>
        <w:t>ε</w:t>
      </w:r>
      <w:r w:rsidRPr="00293A0D">
        <w:rPr>
          <w:rFonts w:ascii="Times New Roman" w:hAnsi="Times New Roman" w:cs="Times New Roman"/>
          <w:sz w:val="28"/>
          <w:szCs w:val="28"/>
        </w:rPr>
        <w:t xml:space="preserve">). Для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вимірювань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ЕЕГ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впродовж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одного дня, та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3A0D">
        <w:rPr>
          <w:rFonts w:ascii="Times New Roman" w:hAnsi="Times New Roman" w:cs="Times New Roman"/>
          <w:sz w:val="28"/>
          <w:szCs w:val="28"/>
        </w:rPr>
        <w:t>днів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proofErr w:type="gramEnd"/>
      <w:r w:rsidRPr="00293A0D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) таких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вимірювань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. Таким чином, фактор </w:t>
      </w:r>
      <w:r w:rsidRPr="00293A0D">
        <w:rPr>
          <w:rFonts w:ascii="Times New Roman" w:hAnsi="Times New Roman" w:cs="Times New Roman"/>
          <w:i/>
          <w:sz w:val="28"/>
          <w:szCs w:val="28"/>
        </w:rPr>
        <w:t>x</w:t>
      </w:r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на </w:t>
      </w:r>
      <w:r w:rsidRPr="00293A0D">
        <w:rPr>
          <w:rFonts w:ascii="Times New Roman" w:hAnsi="Times New Roman" w:cs="Times New Roman"/>
          <w:i/>
          <w:sz w:val="28"/>
          <w:szCs w:val="28"/>
        </w:rPr>
        <w:t>k</w:t>
      </w:r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рівнях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на кожному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r w:rsidRPr="00293A0D">
        <w:rPr>
          <w:rFonts w:ascii="Times New Roman" w:hAnsi="Times New Roman" w:cs="Times New Roman"/>
          <w:i/>
          <w:sz w:val="28"/>
          <w:szCs w:val="28"/>
        </w:rPr>
        <w:t>n</w:t>
      </w:r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паралельних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дослідів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дисперсії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показника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r w:rsidRPr="00293A0D">
        <w:rPr>
          <w:rFonts w:ascii="Times New Roman" w:hAnsi="Times New Roman" w:cs="Times New Roman"/>
          <w:i/>
          <w:sz w:val="28"/>
          <w:szCs w:val="28"/>
        </w:rPr>
        <w:t>y</w:t>
      </w:r>
      <w:r w:rsidRPr="00293A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загальну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дисперсію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r w:rsidRPr="00293A0D">
        <w:rPr>
          <w:rFonts w:ascii="Times New Roman" w:hAnsi="Times New Roman" w:cs="Times New Roman"/>
          <w:i/>
          <w:sz w:val="28"/>
          <w:szCs w:val="28"/>
        </w:rPr>
        <w:t>y</w:t>
      </w:r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вимірювань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показника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</m:oMath>
      <w:r w:rsidRPr="00293A0D">
        <w:rPr>
          <w:rFonts w:ascii="Times New Roman" w:hAnsi="Times New Roman" w:cs="Times New Roman"/>
          <w:sz w:val="28"/>
          <w:szCs w:val="28"/>
        </w:rPr>
        <w:t xml:space="preserve">; дисперсію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  <w:r w:rsidRPr="00293A0D">
        <w:rPr>
          <w:rFonts w:ascii="Times New Roman" w:hAnsi="Times New Roman" w:cs="Times New Roman"/>
          <w:sz w:val="28"/>
          <w:szCs w:val="28"/>
        </w:rPr>
        <w:t xml:space="preserve"> від дії досліджуваного фактора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293A0D">
        <w:rPr>
          <w:rFonts w:ascii="Times New Roman" w:hAnsi="Times New Roman" w:cs="Times New Roman"/>
          <w:sz w:val="28"/>
          <w:szCs w:val="28"/>
        </w:rPr>
        <w:t xml:space="preserve">, що описує розсіяння середніх значень кожного рівня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293A0D">
        <w:rPr>
          <w:rFonts w:ascii="Times New Roman" w:hAnsi="Times New Roman" w:cs="Times New Roman"/>
          <w:sz w:val="28"/>
          <w:szCs w:val="28"/>
        </w:rPr>
        <w:t xml:space="preserve"> (серії паралельних дослідів) відносно загального середнього розміру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</m:oMath>
      <w:r w:rsidRPr="00293A0D">
        <w:rPr>
          <w:rFonts w:ascii="Times New Roman" w:hAnsi="Times New Roman" w:cs="Times New Roman"/>
          <w:sz w:val="28"/>
          <w:szCs w:val="28"/>
        </w:rPr>
        <w:t xml:space="preserve">; дисперсія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  <w:r w:rsidRPr="00293A0D">
        <w:rPr>
          <w:rFonts w:ascii="Times New Roman" w:hAnsi="Times New Roman" w:cs="Times New Roman"/>
          <w:sz w:val="28"/>
          <w:szCs w:val="28"/>
        </w:rPr>
        <w:t xml:space="preserve"> від дії випадкових збурень, що описує розсіяння значень досліджуваного показника всередині кожної із серій паралельних дослідів.</w:t>
      </w:r>
    </w:p>
    <w:p w:rsidR="00036CD8" w:rsidRPr="00293A0D" w:rsidRDefault="00036CD8" w:rsidP="00F220C6">
      <w:pPr>
        <w:pStyle w:val="a3"/>
        <w:rPr>
          <w:sz w:val="28"/>
          <w:szCs w:val="28"/>
        </w:rPr>
      </w:pPr>
      <w:r w:rsidRPr="00293A0D">
        <w:rPr>
          <w:sz w:val="28"/>
          <w:szCs w:val="28"/>
        </w:rPr>
        <w:lastRenderedPageBreak/>
        <w:t>Команди MATLAB для вивчення</w:t>
      </w:r>
    </w:p>
    <w:p w:rsidR="00036CD8" w:rsidRPr="007744B1" w:rsidRDefault="00036CD8" w:rsidP="00F220C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4B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Використайте команду </w:t>
      </w:r>
      <w:proofErr w:type="spellStart"/>
      <w:r w:rsidRPr="00293A0D">
        <w:rPr>
          <w:rStyle w:val="a6"/>
          <w:rFonts w:ascii="Times New Roman" w:eastAsiaTheme="minorEastAsia" w:hAnsi="Times New Roman"/>
          <w:sz w:val="28"/>
          <w:szCs w:val="28"/>
        </w:rPr>
        <w:t>help</w:t>
      </w:r>
      <w:r w:rsidRPr="007744B1">
        <w:rPr>
          <w:rFonts w:ascii="Times New Roman" w:hAnsi="Times New Roman" w:cs="Times New Roman"/>
          <w:sz w:val="28"/>
          <w:szCs w:val="28"/>
          <w:lang w:val="uk-UA" w:eastAsia="uk-UA"/>
        </w:rPr>
        <w:t>в</w:t>
      </w:r>
      <w:proofErr w:type="spellEnd"/>
      <w:r w:rsidRPr="007744B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93A0D">
        <w:rPr>
          <w:rFonts w:ascii="Times New Roman" w:hAnsi="Times New Roman" w:cs="Times New Roman"/>
          <w:sz w:val="28"/>
          <w:szCs w:val="28"/>
          <w:lang w:eastAsia="uk-UA"/>
        </w:rPr>
        <w:t>MATLAB</w:t>
      </w:r>
      <w:r w:rsidRPr="007744B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 вивчіть призначення і варіанти застосування наступних функцій (команд):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get</w:t>
      </w:r>
      <w:proofErr w:type="spellEnd"/>
      <w:r w:rsidRPr="007744B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length</w:t>
      </w:r>
      <w:proofErr w:type="spellEnd"/>
      <w:r w:rsidRPr="007744B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num</w:t>
      </w:r>
      <w:proofErr w:type="spellEnd"/>
      <w:r w:rsidRPr="007744B1">
        <w:rPr>
          <w:rFonts w:ascii="Times New Roman" w:hAnsi="Times New Roman" w:cs="Times New Roman"/>
          <w:sz w:val="28"/>
          <w:szCs w:val="28"/>
          <w:lang w:val="uk-UA" w:eastAsia="uk-UA"/>
        </w:rPr>
        <w:t>2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str</w:t>
      </w:r>
      <w:proofErr w:type="spellEnd"/>
      <w:r w:rsidRPr="007744B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str</w:t>
      </w:r>
      <w:proofErr w:type="spellEnd"/>
      <w:r w:rsidRPr="007744B1">
        <w:rPr>
          <w:rFonts w:ascii="Times New Roman" w:hAnsi="Times New Roman" w:cs="Times New Roman"/>
          <w:sz w:val="28"/>
          <w:szCs w:val="28"/>
          <w:lang w:val="uk-UA" w:eastAsia="uk-UA"/>
        </w:rPr>
        <w:t>2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double</w:t>
      </w:r>
      <w:proofErr w:type="spellEnd"/>
      <w:r w:rsidRPr="007744B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guide</w:t>
      </w:r>
      <w:proofErr w:type="spellEnd"/>
      <w:r w:rsidRPr="007744B1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036CD8" w:rsidRPr="00293A0D" w:rsidRDefault="00036CD8" w:rsidP="00F220C6">
      <w:pPr>
        <w:pStyle w:val="a3"/>
        <w:rPr>
          <w:sz w:val="28"/>
          <w:szCs w:val="28"/>
        </w:rPr>
      </w:pPr>
      <w:r w:rsidRPr="00293A0D">
        <w:rPr>
          <w:sz w:val="28"/>
          <w:szCs w:val="28"/>
        </w:rPr>
        <w:t>Завдання і методичні вказівки до виконання роботи</w:t>
      </w:r>
    </w:p>
    <w:p w:rsidR="00036CD8" w:rsidRPr="00293A0D" w:rsidRDefault="00036CD8" w:rsidP="00F220C6">
      <w:pPr>
        <w:pStyle w:val="a4"/>
        <w:rPr>
          <w:sz w:val="28"/>
          <w:szCs w:val="28"/>
        </w:rPr>
      </w:pPr>
      <w:r w:rsidRPr="00293A0D">
        <w:rPr>
          <w:b w:val="0"/>
          <w:sz w:val="28"/>
          <w:szCs w:val="28"/>
        </w:rPr>
        <w:t>1.</w:t>
      </w:r>
      <w:r w:rsidRPr="00293A0D">
        <w:rPr>
          <w:sz w:val="28"/>
          <w:szCs w:val="28"/>
        </w:rPr>
        <w:t xml:space="preserve"> Завдання.</w:t>
      </w:r>
    </w:p>
    <w:p w:rsidR="00036CD8" w:rsidRPr="00293A0D" w:rsidRDefault="00036CD8" w:rsidP="00F220C6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93A0D">
        <w:rPr>
          <w:rFonts w:ascii="Times New Roman" w:hAnsi="Times New Roman" w:cs="Times New Roman"/>
          <w:sz w:val="28"/>
          <w:szCs w:val="28"/>
          <w:lang w:val="uk-UA"/>
        </w:rPr>
        <w:t xml:space="preserve">Нехай, у цеху розміщено чотири технологічні лінії з виготовлення блоків електронної медичної апаратури, які працюють з різною швидкістю подачі радіодеталей до печатної плати.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апарата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збоїв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пайці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радіодеталей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до плати,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припадає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на 1000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вірно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запаяних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радіодеталей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дійсно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впливає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величина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подачі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деталей на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бракованих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пайок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6CD8" w:rsidRDefault="007744B1" w:rsidP="00F220C6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4584756" cy="3085324"/>
            <wp:effectExtent l="19050" t="0" r="6294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116" cy="308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CD8" w:rsidRPr="00293A0D" w:rsidRDefault="00036CD8" w:rsidP="00F220C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A0D">
        <w:rPr>
          <w:rFonts w:ascii="Times New Roman" w:hAnsi="Times New Roman" w:cs="Times New Roman"/>
          <w:sz w:val="24"/>
          <w:szCs w:val="24"/>
        </w:rPr>
        <w:t>Рис</w:t>
      </w:r>
      <w:r w:rsidRPr="00293A0D">
        <w:rPr>
          <w:rFonts w:ascii="Times New Roman" w:hAnsi="Times New Roman" w:cs="Times New Roman"/>
          <w:sz w:val="28"/>
          <w:szCs w:val="28"/>
        </w:rPr>
        <w:t>.</w:t>
      </w:r>
      <w:r w:rsidR="007744B1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293A0D">
        <w:rPr>
          <w:rFonts w:ascii="Times New Roman" w:hAnsi="Times New Roman" w:cs="Times New Roman"/>
          <w:sz w:val="24"/>
          <w:szCs w:val="24"/>
        </w:rPr>
        <w:t xml:space="preserve"> </w:t>
      </w:r>
      <w:r w:rsidR="00687352" w:rsidRPr="00293A0D">
        <w:rPr>
          <w:rFonts w:ascii="Times New Roman" w:hAnsi="Times New Roman" w:cs="Times New Roman"/>
          <w:sz w:val="24"/>
          <w:szCs w:val="24"/>
          <w:lang w:val="uk-UA"/>
        </w:rPr>
        <w:t>Створення документа в</w:t>
      </w:r>
      <w:r w:rsidR="00687352" w:rsidRPr="00293A0D">
        <w:rPr>
          <w:rFonts w:ascii="Times New Roman" w:hAnsi="Times New Roman" w:cs="Times New Roman"/>
          <w:sz w:val="24"/>
          <w:szCs w:val="24"/>
        </w:rPr>
        <w:t xml:space="preserve"> GUI-</w:t>
      </w:r>
      <w:proofErr w:type="spellStart"/>
      <w:r w:rsidR="00687352" w:rsidRPr="00293A0D">
        <w:rPr>
          <w:rFonts w:ascii="Times New Roman" w:hAnsi="Times New Roman" w:cs="Times New Roman"/>
          <w:sz w:val="24"/>
          <w:szCs w:val="24"/>
        </w:rPr>
        <w:t>вікні</w:t>
      </w:r>
      <w:proofErr w:type="spellEnd"/>
    </w:p>
    <w:p w:rsidR="00687352" w:rsidRPr="007744B1" w:rsidRDefault="00687352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clc</w:t>
      </w:r>
      <w:proofErr w:type="spellEnd"/>
      <w:proofErr w:type="gramEnd"/>
    </w:p>
    <w:p w:rsidR="00687352" w:rsidRPr="007744B1" w:rsidRDefault="00687352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clear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all</w:t>
      </w:r>
    </w:p>
    <w:p w:rsidR="00687352" w:rsidRPr="007744B1" w:rsidRDefault="00687352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>% --- Executes just before TED_Lab_5_6 is made visible.</w:t>
      </w:r>
    </w:p>
    <w:p w:rsidR="00687352" w:rsidRPr="007744B1" w:rsidRDefault="00687352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uk-UA"/>
        </w:rPr>
      </w:pPr>
      <w:proofErr w:type="gramStart"/>
      <w:r w:rsidRPr="007744B1">
        <w:rPr>
          <w:rFonts w:ascii="Courier New" w:hAnsi="Courier New" w:cs="Courier New"/>
          <w:color w:val="0000FF"/>
          <w:sz w:val="18"/>
          <w:szCs w:val="18"/>
          <w:lang w:val="en-US"/>
        </w:rPr>
        <w:t>function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TED_Lab_5_6_OpeningFcn(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hObject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eventdata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handles, 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varargin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911B9A" w:rsidRPr="007744B1" w:rsidRDefault="00911B9A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>% --- Executes on button press in pushbutton1.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FF"/>
          <w:sz w:val="18"/>
          <w:szCs w:val="18"/>
          <w:lang w:val="en-US"/>
        </w:rPr>
        <w:t>function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pushbutton1_Callback(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hObject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eventdata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, handles)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>hObject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   handle to pushbutton1 (see GCBO)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</w:t>
      </w:r>
      <w:proofErr w:type="spellStart"/>
      <w:proofErr w:type="gramStart"/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>eventdata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 reserved</w:t>
      </w:r>
      <w:proofErr w:type="gramEnd"/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- to be defined in a future version of MATLAB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>% handles    structure with handles and user data (see GUIDATA)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%% %  ---- Считывание данных с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</w:rPr>
        <w:t>edit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 окошек ----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% (--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</w:rPr>
        <w:t>доп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 задание: создать код для автоматического считывания с окошек --)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>x1={};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% создает пустой массив для переменной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>x1{</w:t>
      </w: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</w:rPr>
        <w:t>1}=</w:t>
      </w:r>
      <w:proofErr w:type="spellStart"/>
      <w:proofErr w:type="gramEnd"/>
      <w:r w:rsidRPr="007744B1">
        <w:rPr>
          <w:rFonts w:ascii="Courier New" w:hAnsi="Courier New" w:cs="Courier New"/>
          <w:color w:val="000000"/>
          <w:sz w:val="18"/>
          <w:szCs w:val="18"/>
        </w:rPr>
        <w:t>get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(handles.edit1,</w:t>
      </w:r>
      <w:r w:rsidRPr="007744B1">
        <w:rPr>
          <w:rFonts w:ascii="Courier New" w:hAnsi="Courier New" w:cs="Courier New"/>
          <w:color w:val="A020F0"/>
          <w:sz w:val="18"/>
          <w:szCs w:val="18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); 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% Найдите в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</w:rPr>
        <w:t>help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 функцию, которая берет информацию с любого элемента GUI-окна и примените её к данному коду и коду ниже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>x1{2}=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get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(handles.edit6,</w:t>
      </w:r>
      <w:r w:rsidRPr="007744B1">
        <w:rPr>
          <w:rFonts w:ascii="Courier New" w:hAnsi="Courier New" w:cs="Courier New"/>
          <w:color w:val="A020F0"/>
          <w:sz w:val="18"/>
          <w:szCs w:val="18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); 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% Изучите принцип работы данной функции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x1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{3}=get(handles.edit10,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x1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{4}=get(handles.edit14,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x1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{5}=get(handles.edit18,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>x2={};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% создает пустой массив для переменной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x2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{1}=get(handles.edit2,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x2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{2}=get(handles.edit7,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x2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{3}=get(handles.edit11,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x2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{4}=get(handles.edit15,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x2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{5}=get(handles.edit19,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>x3={};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% создает пустой массив для переменной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x3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{1}=get(handles.edit3,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x3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{2}=get(handles.edit8,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x3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{3}=get(handles.edit12,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x3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{4}=get(handles.edit16,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x3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{5}=get(handles.edit20,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>x4={};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% создает пустой массив для переменной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x4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{1}=get(handles.edit4,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x4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{2}=get(handles.edit8,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x4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{3}=get(handles.edit13,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x4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{4}=get(handles.edit17,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x4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{5}=get(handles.edit21,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F_tab</w:t>
      </w:r>
      <w:proofErr w:type="spellEnd"/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={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}; </w:t>
      </w: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</w:rPr>
        <w:t>Коэф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Фишера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F_</w:t>
      </w: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tab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1}=get(handles.edit26,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Считывание</w:t>
      </w: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информации</w:t>
      </w: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с</w:t>
      </w: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окошка</w:t>
      </w: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табличного</w:t>
      </w: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значения</w:t>
      </w: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</w:rPr>
        <w:t>Коэфициента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Фишера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x1=str2double(x1)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% Найдите в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</w:rPr>
        <w:t>help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 функцию, которая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</w:rPr>
        <w:t>осуществоляет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 перевод текстового формата информации, которая хранится в переменной, в числовой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x2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=str2double(x2)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x3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=str2double(x3)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x4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=str2double(x4)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F_tab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str2double(</w:t>
      </w:r>
      <w:proofErr w:type="spellStart"/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F_tab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%% % --- Проверка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</w:rPr>
        <w:t>введеных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 чисел ---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744B1">
        <w:rPr>
          <w:rFonts w:ascii="Courier New" w:hAnsi="Courier New" w:cs="Courier New"/>
          <w:color w:val="0000FF"/>
          <w:sz w:val="18"/>
          <w:szCs w:val="18"/>
        </w:rPr>
        <w:t>for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i=1:5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r w:rsidRPr="007744B1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isnan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(x1(i))||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isnan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F_tab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% Найдите в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</w:rPr>
        <w:t>help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 функцию, которая проверяет условие пустоты массива (переменной). Отвечает на вопрос: пустой ли массив?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7744B1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744B1">
        <w:rPr>
          <w:rFonts w:ascii="Courier New" w:hAnsi="Courier New" w:cs="Courier New"/>
          <w:color w:val="A020F0"/>
          <w:sz w:val="18"/>
          <w:szCs w:val="18"/>
        </w:rPr>
        <w:t>'Ошибка ввода данных!!! Программа прервана...\n'</w:t>
      </w:r>
      <w:r w:rsidRPr="007744B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744B1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spellEnd"/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r w:rsidRPr="007744B1">
        <w:rPr>
          <w:rFonts w:ascii="Courier New" w:hAnsi="Courier New" w:cs="Courier New"/>
          <w:color w:val="0000FF"/>
          <w:sz w:val="18"/>
          <w:szCs w:val="18"/>
        </w:rPr>
        <w:t>end</w:t>
      </w:r>
      <w:proofErr w:type="spellEnd"/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744B1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isnan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(x2(i))||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isnan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F_tab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% Найдите в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</w:rPr>
        <w:t>help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 функцию, которая проверяет условие пустоты массива (переменной). Отвечает на вопрос: пустой ли массив?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7744B1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744B1">
        <w:rPr>
          <w:rFonts w:ascii="Courier New" w:hAnsi="Courier New" w:cs="Courier New"/>
          <w:color w:val="A020F0"/>
          <w:sz w:val="18"/>
          <w:szCs w:val="18"/>
        </w:rPr>
        <w:t>'Ошибка ввода данных!!! Программа прервана...\n'</w:t>
      </w:r>
      <w:r w:rsidRPr="007744B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744B1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spellEnd"/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744B1">
        <w:rPr>
          <w:rFonts w:ascii="Courier New" w:hAnsi="Courier New" w:cs="Courier New"/>
          <w:color w:val="0000FF"/>
          <w:sz w:val="18"/>
          <w:szCs w:val="18"/>
        </w:rPr>
        <w:t>end</w:t>
      </w:r>
      <w:proofErr w:type="spellEnd"/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744B1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isnan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(x3(i))||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isnan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F_tab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% Найдите в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</w:rPr>
        <w:t>help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 функцию, которая проверяет условие пустоты массива (переменной). Отвечает на вопрос: пустой ли массив?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7744B1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744B1">
        <w:rPr>
          <w:rFonts w:ascii="Courier New" w:hAnsi="Courier New" w:cs="Courier New"/>
          <w:color w:val="A020F0"/>
          <w:sz w:val="18"/>
          <w:szCs w:val="18"/>
        </w:rPr>
        <w:t>'Ошибка ввода данных!!! Программа прервана...\n'</w:t>
      </w:r>
      <w:r w:rsidRPr="007744B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744B1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spellEnd"/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744B1">
        <w:rPr>
          <w:rFonts w:ascii="Courier New" w:hAnsi="Courier New" w:cs="Courier New"/>
          <w:color w:val="0000FF"/>
          <w:sz w:val="18"/>
          <w:szCs w:val="18"/>
        </w:rPr>
        <w:t>end</w:t>
      </w:r>
      <w:proofErr w:type="spellEnd"/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744B1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isnan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(x4(i))||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isnan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F_tab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% Найдите в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</w:rPr>
        <w:t>help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 функцию, которая проверяет условие пустоты массива (переменной). Отвечает на вопрос: пустой ли массив?</w:t>
      </w:r>
    </w:p>
    <w:p w:rsidR="007744B1" w:rsidRPr="00F220C6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7744B1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744B1">
        <w:rPr>
          <w:rFonts w:ascii="Courier New" w:hAnsi="Courier New" w:cs="Courier New"/>
          <w:color w:val="A020F0"/>
          <w:sz w:val="18"/>
          <w:szCs w:val="18"/>
        </w:rPr>
        <w:t>'Ошибка ввода данных!!! Программа</w:t>
      </w:r>
      <w:r w:rsidRPr="00F220C6">
        <w:rPr>
          <w:rFonts w:ascii="Courier New" w:hAnsi="Courier New" w:cs="Courier New"/>
          <w:color w:val="A020F0"/>
          <w:sz w:val="18"/>
          <w:szCs w:val="18"/>
        </w:rPr>
        <w:t xml:space="preserve"> </w:t>
      </w:r>
      <w:r w:rsidRPr="007744B1">
        <w:rPr>
          <w:rFonts w:ascii="Courier New" w:hAnsi="Courier New" w:cs="Courier New"/>
          <w:color w:val="A020F0"/>
          <w:sz w:val="18"/>
          <w:szCs w:val="18"/>
        </w:rPr>
        <w:t>прервана</w:t>
      </w:r>
      <w:r w:rsidRPr="00F220C6">
        <w:rPr>
          <w:rFonts w:ascii="Courier New" w:hAnsi="Courier New" w:cs="Courier New"/>
          <w:color w:val="A020F0"/>
          <w:sz w:val="18"/>
          <w:szCs w:val="18"/>
        </w:rPr>
        <w:t>...\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n</w:t>
      </w:r>
      <w:r w:rsidRPr="00F220C6">
        <w:rPr>
          <w:rFonts w:ascii="Courier New" w:hAnsi="Courier New" w:cs="Courier New"/>
          <w:color w:val="A020F0"/>
          <w:sz w:val="18"/>
          <w:szCs w:val="18"/>
        </w:rPr>
        <w:t>'</w:t>
      </w:r>
      <w:r w:rsidRPr="00F220C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7744B1" w:rsidRPr="00F220C6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220C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7744B1">
        <w:rPr>
          <w:rFonts w:ascii="Courier New" w:hAnsi="Courier New" w:cs="Courier New"/>
          <w:color w:val="0000FF"/>
          <w:sz w:val="18"/>
          <w:szCs w:val="18"/>
          <w:lang w:val="en-US"/>
        </w:rPr>
        <w:t>return</w:t>
      </w:r>
      <w:proofErr w:type="gramEnd"/>
    </w:p>
    <w:p w:rsidR="007744B1" w:rsidRPr="00F220C6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220C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7744B1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  <w:proofErr w:type="gramEnd"/>
    </w:p>
    <w:p w:rsidR="007744B1" w:rsidRPr="00F220C6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744B1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  <w:proofErr w:type="gramEnd"/>
    </w:p>
    <w:p w:rsidR="007744B1" w:rsidRPr="00F220C6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36CD8" w:rsidRPr="00293A0D" w:rsidRDefault="00036CD8" w:rsidP="00F220C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bookmarkStart w:id="0" w:name="_GoBack"/>
      <w:bookmarkEnd w:id="0"/>
      <w:proofErr w:type="spellStart"/>
      <w:r w:rsidRPr="00293A0D">
        <w:rPr>
          <w:rFonts w:ascii="Times New Roman" w:hAnsi="Times New Roman" w:cs="Times New Roman"/>
          <w:b/>
          <w:sz w:val="28"/>
          <w:szCs w:val="28"/>
          <w:lang w:eastAsia="uk-UA"/>
        </w:rPr>
        <w:t>Висновок</w:t>
      </w:r>
      <w:proofErr w:type="spellEnd"/>
      <w:r w:rsidRPr="007744B1">
        <w:rPr>
          <w:rFonts w:ascii="Times New Roman" w:hAnsi="Times New Roman" w:cs="Times New Roman"/>
          <w:b/>
          <w:sz w:val="28"/>
          <w:szCs w:val="28"/>
          <w:lang w:eastAsia="uk-UA"/>
        </w:rPr>
        <w:t>.</w:t>
      </w:r>
      <w:r w:rsidRPr="007744B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911B9A" w:rsidRPr="00293A0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У ході даної лабораторної роботи ми ознайомились з </w:t>
      </w:r>
      <w:r w:rsidR="00911B9A" w:rsidRPr="00293A0D">
        <w:rPr>
          <w:rFonts w:ascii="Times New Roman" w:hAnsi="Times New Roman" w:cs="Times New Roman"/>
          <w:sz w:val="28"/>
          <w:szCs w:val="28"/>
          <w:lang w:val="en-US" w:eastAsia="uk-UA"/>
        </w:rPr>
        <w:t>GUI</w:t>
      </w:r>
      <w:r w:rsidR="00911B9A" w:rsidRPr="00293A0D">
        <w:rPr>
          <w:rFonts w:ascii="Times New Roman" w:hAnsi="Times New Roman" w:cs="Times New Roman"/>
          <w:sz w:val="28"/>
          <w:szCs w:val="28"/>
          <w:lang w:eastAsia="uk-UA"/>
        </w:rPr>
        <w:t>-</w:t>
      </w:r>
      <w:proofErr w:type="spellStart"/>
      <w:r w:rsidR="00911B9A" w:rsidRPr="00293A0D">
        <w:rPr>
          <w:rFonts w:ascii="Times New Roman" w:hAnsi="Times New Roman" w:cs="Times New Roman"/>
          <w:sz w:val="28"/>
          <w:szCs w:val="28"/>
          <w:lang w:eastAsia="uk-UA"/>
        </w:rPr>
        <w:t>інтерфейс</w:t>
      </w:r>
      <w:r w:rsidR="00911B9A" w:rsidRPr="00293A0D">
        <w:rPr>
          <w:rFonts w:ascii="Times New Roman" w:hAnsi="Times New Roman" w:cs="Times New Roman"/>
          <w:sz w:val="28"/>
          <w:szCs w:val="28"/>
          <w:lang w:val="uk-UA" w:eastAsia="uk-UA"/>
        </w:rPr>
        <w:t>ом</w:t>
      </w:r>
      <w:proofErr w:type="spellEnd"/>
      <w:r w:rsidR="00911B9A" w:rsidRPr="00293A0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навчились користуватись його елементами</w:t>
      </w:r>
      <w:r w:rsidR="007744B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BF02BD" w:rsidRPr="00293A0D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proofErr w:type="spellStart"/>
      <w:r w:rsidR="00BF02BD" w:rsidRPr="00293A0D">
        <w:rPr>
          <w:rFonts w:ascii="Times New Roman" w:hAnsi="Times New Roman" w:cs="Times New Roman"/>
          <w:sz w:val="28"/>
          <w:szCs w:val="28"/>
          <w:lang w:eastAsia="uk-UA"/>
        </w:rPr>
        <w:t>лемент</w:t>
      </w:r>
      <w:proofErr w:type="spellEnd"/>
      <w:r w:rsidR="00BF02BD"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«</w:t>
      </w:r>
      <w:proofErr w:type="spellStart"/>
      <w:r w:rsidR="00BF02BD" w:rsidRPr="00293A0D">
        <w:rPr>
          <w:rFonts w:ascii="Times New Roman" w:hAnsi="Times New Roman" w:cs="Times New Roman"/>
          <w:sz w:val="28"/>
          <w:szCs w:val="28"/>
          <w:lang w:eastAsia="uk-UA"/>
        </w:rPr>
        <w:t>Panel</w:t>
      </w:r>
      <w:proofErr w:type="spellEnd"/>
      <w:r w:rsidR="00BF02BD" w:rsidRPr="00293A0D">
        <w:rPr>
          <w:rFonts w:ascii="Times New Roman" w:hAnsi="Times New Roman" w:cs="Times New Roman"/>
          <w:sz w:val="28"/>
          <w:szCs w:val="28"/>
          <w:lang w:eastAsia="uk-UA"/>
        </w:rPr>
        <w:t>»</w:t>
      </w:r>
      <w:r w:rsidR="00BF02BD" w:rsidRPr="00293A0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 розробленій програмі об`єднує </w:t>
      </w:r>
      <w:r w:rsidR="00293A0D" w:rsidRPr="00293A0D">
        <w:rPr>
          <w:rFonts w:ascii="Times New Roman" w:hAnsi="Times New Roman" w:cs="Times New Roman"/>
          <w:sz w:val="28"/>
          <w:szCs w:val="28"/>
          <w:lang w:val="uk-UA" w:eastAsia="uk-UA"/>
        </w:rPr>
        <w:t>елементи в групу та створює кращий візуальний ефект.</w:t>
      </w:r>
    </w:p>
    <w:p w:rsidR="00680696" w:rsidRPr="00293A0D" w:rsidRDefault="00680696" w:rsidP="00F220C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80696" w:rsidRPr="00293A0D" w:rsidSect="00F73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A4569"/>
    <w:multiLevelType w:val="hybridMultilevel"/>
    <w:tmpl w:val="094AD2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840CD"/>
    <w:multiLevelType w:val="hybridMultilevel"/>
    <w:tmpl w:val="7C86926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36CD8"/>
    <w:rsid w:val="00036CD8"/>
    <w:rsid w:val="00293A0D"/>
    <w:rsid w:val="00680696"/>
    <w:rsid w:val="00687352"/>
    <w:rsid w:val="007744B1"/>
    <w:rsid w:val="008B4DEE"/>
    <w:rsid w:val="00911B9A"/>
    <w:rsid w:val="00BF02BD"/>
    <w:rsid w:val="00F220C6"/>
    <w:rsid w:val="00F7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D94BA1-FA43-446A-921D-9C97E6D6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6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Подзаголовок"/>
    <w:basedOn w:val="a"/>
    <w:qFormat/>
    <w:rsid w:val="00036CD8"/>
    <w:pPr>
      <w:keepNext/>
      <w:spacing w:before="120" w:after="120" w:line="240" w:lineRule="auto"/>
      <w:ind w:firstLine="357"/>
      <w:jc w:val="both"/>
    </w:pPr>
    <w:rPr>
      <w:rFonts w:ascii="Times New Roman" w:eastAsia="Times New Roman" w:hAnsi="Times New Roman" w:cs="Times New Roman"/>
      <w:b/>
      <w:szCs w:val="24"/>
      <w:lang w:val="uk-UA" w:eastAsia="uk-UA"/>
    </w:rPr>
  </w:style>
  <w:style w:type="paragraph" w:customStyle="1" w:styleId="a4">
    <w:name w:val="Заголовок задания"/>
    <w:basedOn w:val="a"/>
    <w:next w:val="a"/>
    <w:qFormat/>
    <w:rsid w:val="00036CD8"/>
    <w:pPr>
      <w:spacing w:before="120" w:after="120" w:line="240" w:lineRule="auto"/>
      <w:ind w:firstLine="357"/>
      <w:jc w:val="both"/>
    </w:pPr>
    <w:rPr>
      <w:rFonts w:ascii="Times New Roman" w:eastAsia="Times New Roman" w:hAnsi="Times New Roman" w:cs="Times New Roman"/>
      <w:b/>
      <w:szCs w:val="24"/>
      <w:lang w:val="uk-UA"/>
    </w:rPr>
  </w:style>
  <w:style w:type="paragraph" w:customStyle="1" w:styleId="a5">
    <w:name w:val="МАТЛАБ"/>
    <w:basedOn w:val="a"/>
    <w:link w:val="a6"/>
    <w:qFormat/>
    <w:rsid w:val="00036CD8"/>
    <w:pPr>
      <w:spacing w:before="60" w:after="60" w:line="240" w:lineRule="auto"/>
      <w:ind w:firstLine="357"/>
      <w:contextualSpacing/>
      <w:jc w:val="both"/>
    </w:pPr>
    <w:rPr>
      <w:rFonts w:ascii="Book Antiqua" w:eastAsia="Times New Roman" w:hAnsi="Book Antiqua" w:cs="Times New Roman"/>
      <w:sz w:val="20"/>
      <w:szCs w:val="20"/>
      <w:lang w:val="uk-UA"/>
    </w:rPr>
  </w:style>
  <w:style w:type="character" w:customStyle="1" w:styleId="a6">
    <w:name w:val="МАТЛАБ Знак"/>
    <w:link w:val="a5"/>
    <w:rsid w:val="00036CD8"/>
    <w:rPr>
      <w:rFonts w:ascii="Book Antiqua" w:eastAsia="Times New Roman" w:hAnsi="Book Antiqua" w:cs="Times New Roman"/>
      <w:sz w:val="20"/>
      <w:szCs w:val="20"/>
      <w:lang w:val="uk-UA"/>
    </w:rPr>
  </w:style>
  <w:style w:type="table" w:styleId="a7">
    <w:name w:val="Table Grid"/>
    <w:basedOn w:val="a1"/>
    <w:uiPriority w:val="39"/>
    <w:rsid w:val="00036CD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36CD8"/>
    <w:pPr>
      <w:spacing w:after="0" w:line="240" w:lineRule="auto"/>
      <w:ind w:left="720" w:firstLine="357"/>
      <w:contextualSpacing/>
      <w:jc w:val="both"/>
    </w:pPr>
    <w:rPr>
      <w:rFonts w:ascii="Times New Roman" w:eastAsia="Times New Roman" w:hAnsi="Times New Roman" w:cs="Times New Roman"/>
      <w:szCs w:val="24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036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6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Анастасия Ким</cp:lastModifiedBy>
  <cp:revision>2</cp:revision>
  <dcterms:created xsi:type="dcterms:W3CDTF">2017-11-15T18:39:00Z</dcterms:created>
  <dcterms:modified xsi:type="dcterms:W3CDTF">2017-11-15T18:39:00Z</dcterms:modified>
</cp:coreProperties>
</file>