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89647804"/>
        <w:docPartObj>
          <w:docPartGallery w:val="Cover Pages"/>
          <w:docPartUnique/>
        </w:docPartObj>
      </w:sdtPr>
      <w:sdtContent>
        <w:p w14:paraId="1BB57989" w14:textId="318C74A7" w:rsidR="001B2890" w:rsidRDefault="001B289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699E9CD4" wp14:editId="04F36EF9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2-13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FB9C758" w14:textId="2667EC35" w:rsidR="001B2890" w:rsidRDefault="001B2890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5783801E" w14:textId="27AC0C22" w:rsidR="001B2890" w:rsidRDefault="001B2890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Ea</w:t>
                                      </w:r>
                                      <w:r w:rsidR="00DF50F6">
                                        <w:rPr>
                                          <w:color w:val="FFFFFF" w:themeColor="background1"/>
                                        </w:rPr>
                                        <w:t>sySave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6AD6D5E3" w14:textId="7777543D" w:rsidR="001B2890" w:rsidRDefault="001B2890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Prosoft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2-1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ED8613F" w14:textId="79305C72" w:rsidR="001B2890" w:rsidRDefault="001B2890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13/02/2023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99E9CD4" id="Groupe 453" o:spid="_x0000_s1026" style="position:absolute;margin-left:193.95pt;margin-top:0;width:245.15pt;height:11in;z-index:251665408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2-13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FB9C758" w14:textId="2667EC35" w:rsidR="001B2890" w:rsidRDefault="001B2890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5783801E" w14:textId="27AC0C22" w:rsidR="001B2890" w:rsidRDefault="001B2890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Ea</w:t>
                                </w:r>
                                <w:r w:rsidR="00DF50F6">
                                  <w:rPr>
                                    <w:color w:val="FFFFFF" w:themeColor="background1"/>
                                  </w:rPr>
                                  <w:t>sySave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6AD6D5E3" w14:textId="7777543D" w:rsidR="001B2890" w:rsidRDefault="001B2890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Prosoft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2-1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ED8613F" w14:textId="79305C72" w:rsidR="001B2890" w:rsidRDefault="001B2890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13/02/2023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0" allowOverlap="1" wp14:anchorId="09F506E6" wp14:editId="18166120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8263796" w14:textId="68D6CC3D" w:rsidR="001B2890" w:rsidRDefault="00A26F0C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Guide </w:t>
                                    </w:r>
                                    <w:r w:rsidR="00DF50F6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d’utilisation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9F506E6" id="Rectangle 16" o:spid="_x0000_s1031" style="position:absolute;margin-left:0;margin-top:0;width:548.85pt;height:50.4pt;z-index:251667456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8263796" w14:textId="68D6CC3D" w:rsidR="001B2890" w:rsidRDefault="00A26F0C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Guide </w:t>
                              </w:r>
                              <w:r w:rsidR="00DF50F6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d’utilisation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217FB38" w14:textId="669A07C4" w:rsidR="004B0647" w:rsidRPr="00DF50F6" w:rsidRDefault="00137E07" w:rsidP="00DF50F6">
          <w:r>
            <w:rPr>
              <w:b/>
              <w:bCs/>
              <w:noProof/>
              <w:u w:val="single"/>
            </w:rPr>
            <w:drawing>
              <wp:anchor distT="0" distB="0" distL="114300" distR="114300" simplePos="0" relativeHeight="251669504" behindDoc="0" locked="0" layoutInCell="1" allowOverlap="1" wp14:anchorId="3E28D43A" wp14:editId="40520092">
                <wp:simplePos x="0" y="0"/>
                <wp:positionH relativeFrom="page">
                  <wp:align>left</wp:align>
                </wp:positionH>
                <wp:positionV relativeFrom="paragraph">
                  <wp:posOffset>3775075</wp:posOffset>
                </wp:positionV>
                <wp:extent cx="4442460" cy="3219335"/>
                <wp:effectExtent l="0" t="0" r="0" b="635"/>
                <wp:wrapNone/>
                <wp:docPr id="5" name="Image 5" descr="Une image contenant outil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 descr="Une image contenant outil&#10;&#10;Description générée automatiquement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5159" cy="32285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B289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046940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A74C20" w14:textId="588D926D" w:rsidR="0076437B" w:rsidRDefault="0076437B">
          <w:pPr>
            <w:pStyle w:val="En-ttedetabledesmatires"/>
          </w:pPr>
          <w:r>
            <w:t>Table des matières</w:t>
          </w:r>
        </w:p>
        <w:p w14:paraId="4E763FFC" w14:textId="0B3B714D" w:rsidR="00A26F0C" w:rsidRDefault="0076437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140753" w:history="1">
            <w:r w:rsidR="00A26F0C" w:rsidRPr="008E6435">
              <w:rPr>
                <w:rStyle w:val="Lienhypertexte"/>
                <w:noProof/>
              </w:rPr>
              <w:t>a)</w:t>
            </w:r>
            <w:r w:rsidR="00A26F0C">
              <w:rPr>
                <w:rFonts w:eastAsiaTheme="minorEastAsia"/>
                <w:noProof/>
                <w:lang w:eastAsia="fr-FR"/>
              </w:rPr>
              <w:tab/>
            </w:r>
            <w:r w:rsidR="00A26F0C" w:rsidRPr="008E6435">
              <w:rPr>
                <w:rStyle w:val="Lienhypertexte"/>
                <w:noProof/>
              </w:rPr>
              <w:t>Installation :</w:t>
            </w:r>
            <w:r w:rsidR="00A26F0C">
              <w:rPr>
                <w:noProof/>
                <w:webHidden/>
              </w:rPr>
              <w:tab/>
            </w:r>
            <w:r w:rsidR="00A26F0C">
              <w:rPr>
                <w:noProof/>
                <w:webHidden/>
              </w:rPr>
              <w:fldChar w:fldCharType="begin"/>
            </w:r>
            <w:r w:rsidR="00A26F0C">
              <w:rPr>
                <w:noProof/>
                <w:webHidden/>
              </w:rPr>
              <w:instrText xml:space="preserve"> PAGEREF _Toc127140753 \h </w:instrText>
            </w:r>
            <w:r w:rsidR="00A26F0C">
              <w:rPr>
                <w:noProof/>
                <w:webHidden/>
              </w:rPr>
            </w:r>
            <w:r w:rsidR="00A26F0C">
              <w:rPr>
                <w:noProof/>
                <w:webHidden/>
              </w:rPr>
              <w:fldChar w:fldCharType="separate"/>
            </w:r>
            <w:r w:rsidR="00A26F0C">
              <w:rPr>
                <w:noProof/>
                <w:webHidden/>
              </w:rPr>
              <w:t>2</w:t>
            </w:r>
            <w:r w:rsidR="00A26F0C">
              <w:rPr>
                <w:noProof/>
                <w:webHidden/>
              </w:rPr>
              <w:fldChar w:fldCharType="end"/>
            </w:r>
          </w:hyperlink>
        </w:p>
        <w:p w14:paraId="29818B7A" w14:textId="58F072AE" w:rsidR="00A26F0C" w:rsidRDefault="00A26F0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40754" w:history="1">
            <w:r w:rsidRPr="008E6435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E6435">
              <w:rPr>
                <w:rStyle w:val="Lienhypertexte"/>
                <w:noProof/>
              </w:rPr>
              <w:t>Emplacement du fichier de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_Toc127140754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0947F" w14:textId="5AD4DB07" w:rsidR="00A26F0C" w:rsidRDefault="00A26F0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40755" w:history="1">
            <w:r w:rsidRPr="008E6435">
              <w:rPr>
                <w:rStyle w:val="Lienhypertexte"/>
                <w:noProof/>
              </w:rPr>
              <w:t>c)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E6435">
              <w:rPr>
                <w:rStyle w:val="Lienhypertexte"/>
                <w:noProof/>
              </w:rPr>
              <w:t>Configuration de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DA96D" w14:textId="0C124F8F" w:rsidR="00A26F0C" w:rsidRDefault="00A26F0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40756" w:history="1">
            <w:r w:rsidRPr="008E6435">
              <w:rPr>
                <w:rStyle w:val="Lienhypertexte"/>
                <w:noProof/>
              </w:rPr>
              <w:t>d)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E6435">
              <w:rPr>
                <w:rStyle w:val="Lienhypertexte"/>
                <w:noProof/>
              </w:rPr>
              <w:t>Premier Lancement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9738B" w14:textId="441FCBFF" w:rsidR="00A26F0C" w:rsidRDefault="00A26F0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40757" w:history="1">
            <w:r w:rsidRPr="008E6435">
              <w:rPr>
                <w:rStyle w:val="Lienhypertexte"/>
                <w:noProof/>
              </w:rPr>
              <w:t>e)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E6435">
              <w:rPr>
                <w:rStyle w:val="Lienhypertexte"/>
                <w:noProof/>
              </w:rPr>
              <w:t>Menu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27722" w14:textId="6D6FE75B" w:rsidR="00A26F0C" w:rsidRDefault="00A26F0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40758" w:history="1">
            <w:r w:rsidRPr="008E6435">
              <w:rPr>
                <w:rStyle w:val="Lienhypertexte"/>
                <w:noProof/>
              </w:rPr>
              <w:t>f)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E6435">
              <w:rPr>
                <w:rStyle w:val="Lienhypertexte"/>
                <w:noProof/>
              </w:rPr>
              <w:t>Créer un processus de sauvegarde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149D1" w14:textId="4B793BB3" w:rsidR="00A26F0C" w:rsidRDefault="00A26F0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40759" w:history="1">
            <w:r w:rsidRPr="008E6435">
              <w:rPr>
                <w:rStyle w:val="Lienhypertexte"/>
                <w:noProof/>
              </w:rPr>
              <w:t>g)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E6435">
              <w:rPr>
                <w:rStyle w:val="Lienhypertexte"/>
                <w:noProof/>
              </w:rPr>
              <w:t>Supprimer une sauvegarde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99125" w14:textId="78E1B962" w:rsidR="00A26F0C" w:rsidRDefault="00A26F0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40760" w:history="1">
            <w:r w:rsidRPr="008E6435">
              <w:rPr>
                <w:rStyle w:val="Lienhypertexte"/>
                <w:noProof/>
              </w:rPr>
              <w:t>h)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E6435">
              <w:rPr>
                <w:rStyle w:val="Lienhypertexte"/>
                <w:noProof/>
              </w:rPr>
              <w:t>Lancer une sauvegarde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21773" w14:textId="1D743D74" w:rsidR="00A26F0C" w:rsidRDefault="00A26F0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40761" w:history="1">
            <w:r w:rsidRPr="008E6435">
              <w:rPr>
                <w:rStyle w:val="Lienhypertexte"/>
                <w:noProof/>
              </w:rPr>
              <w:t>i)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E6435">
              <w:rPr>
                <w:rStyle w:val="Lienhypertexte"/>
                <w:noProof/>
              </w:rPr>
              <w:t>Lancer tous les processus de sauvegarde disponible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A7CE7" w14:textId="3E5778C2" w:rsidR="00A26F0C" w:rsidRDefault="00A26F0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40762" w:history="1">
            <w:r w:rsidRPr="008E6435">
              <w:rPr>
                <w:rStyle w:val="Lienhypertexte"/>
                <w:noProof/>
              </w:rPr>
              <w:t>j)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E6435">
              <w:rPr>
                <w:rStyle w:val="Lienhypertexte"/>
                <w:noProof/>
              </w:rPr>
              <w:t>Afficher les détails de sauvegarde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699DC" w14:textId="23C58B7B" w:rsidR="00A26F0C" w:rsidRDefault="00A26F0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40763" w:history="1">
            <w:r w:rsidRPr="008E6435">
              <w:rPr>
                <w:rStyle w:val="Lienhypertexte"/>
                <w:noProof/>
              </w:rPr>
              <w:t>k)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E6435">
              <w:rPr>
                <w:rStyle w:val="Lienhypertexte"/>
                <w:noProof/>
              </w:rPr>
              <w:t>Quitter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039E5" w14:textId="525974FF" w:rsidR="0076437B" w:rsidRDefault="0076437B">
          <w:r>
            <w:rPr>
              <w:b/>
              <w:bCs/>
            </w:rPr>
            <w:fldChar w:fldCharType="end"/>
          </w:r>
        </w:p>
      </w:sdtContent>
    </w:sdt>
    <w:p w14:paraId="0D0D5F8D" w14:textId="63AF7BF0" w:rsidR="00A26F0C" w:rsidRDefault="00A26F0C">
      <w:r>
        <w:br w:type="page"/>
      </w:r>
    </w:p>
    <w:p w14:paraId="5E32899E" w14:textId="77777777" w:rsidR="009F5B7A" w:rsidRDefault="009F5B7A" w:rsidP="004B0647"/>
    <w:p w14:paraId="25172C86" w14:textId="0A61C42C" w:rsidR="005542A4" w:rsidRDefault="00A26F0C" w:rsidP="005542A4">
      <w:pPr>
        <w:pStyle w:val="Titre2"/>
        <w:numPr>
          <w:ilvl w:val="0"/>
          <w:numId w:val="2"/>
        </w:numPr>
      </w:pPr>
      <w:bookmarkStart w:id="0" w:name="_Toc127140753"/>
      <w:r>
        <w:t>Installation :</w:t>
      </w:r>
      <w:bookmarkEnd w:id="0"/>
    </w:p>
    <w:p w14:paraId="2FBFFD06" w14:textId="01B3EC4A" w:rsidR="005542A4" w:rsidRDefault="00BC68BC" w:rsidP="005542A4">
      <w:r>
        <w:t xml:space="preserve">Pour pouvoir utiliser le logiciel </w:t>
      </w:r>
      <w:proofErr w:type="spellStart"/>
      <w:r>
        <w:t>EasySave</w:t>
      </w:r>
      <w:proofErr w:type="spellEnd"/>
      <w:r>
        <w:t xml:space="preserve">, </w:t>
      </w:r>
      <w:proofErr w:type="spellStart"/>
      <w:r>
        <w:t>Prosoft</w:t>
      </w:r>
      <w:proofErr w:type="spellEnd"/>
      <w:r>
        <w:t xml:space="preserve"> vous fournira un .zip que vous devrez extraire sur votre pc. On vous conseille, une fois le .zip extrait, de mettre </w:t>
      </w:r>
      <w:r w:rsidR="00242EA8">
        <w:t>le dossier « EasySave » sur le chemin suivant : « C:\Users\nom_de_l’utilsateur ».</w:t>
      </w:r>
    </w:p>
    <w:p w14:paraId="6E7C7DAA" w14:textId="114D0DE4" w:rsidR="00242EA8" w:rsidRDefault="00242EA8" w:rsidP="005542A4">
      <w:r>
        <w:rPr>
          <w:noProof/>
        </w:rPr>
        <w:drawing>
          <wp:inline distT="0" distB="0" distL="0" distR="0" wp14:anchorId="178812DF" wp14:editId="5A48BC0B">
            <wp:extent cx="3779848" cy="1973751"/>
            <wp:effectExtent l="0" t="0" r="0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9461" w14:textId="77777777" w:rsidR="00A26F0C" w:rsidRDefault="00A26F0C" w:rsidP="005542A4"/>
    <w:p w14:paraId="31CE9452" w14:textId="5B2967FC" w:rsidR="00242EA8" w:rsidRDefault="00242EA8" w:rsidP="00242EA8">
      <w:pPr>
        <w:pStyle w:val="Titre2"/>
        <w:numPr>
          <w:ilvl w:val="0"/>
          <w:numId w:val="2"/>
        </w:numPr>
      </w:pPr>
      <w:bookmarkStart w:id="1" w:name="_Toc126790641"/>
      <w:bookmarkStart w:id="2" w:name="_Toc127140754"/>
      <w:r>
        <w:t>Emplacement d</w:t>
      </w:r>
      <w:r w:rsidR="00A26F0C">
        <w:t xml:space="preserve">u </w:t>
      </w:r>
      <w:r>
        <w:t>fichier de configuration</w:t>
      </w:r>
      <w:bookmarkEnd w:id="1"/>
      <w:bookmarkEnd w:id="2"/>
    </w:p>
    <w:p w14:paraId="43C0ECA2" w14:textId="0BA9DE1E" w:rsidR="008B4E79" w:rsidRDefault="008B4E79" w:rsidP="008B4E79">
      <w:r>
        <w:t xml:space="preserve">Le fichier de configuration se trouve toujours dans le dossier du logiciel « EasySave », sous le nom de « </w:t>
      </w:r>
      <w:proofErr w:type="spellStart"/>
      <w:r>
        <w:t>EasySave.dll.config</w:t>
      </w:r>
      <w:proofErr w:type="spellEnd"/>
      <w:r>
        <w:t xml:space="preserve"> » avec le chemin suivant :</w:t>
      </w:r>
    </w:p>
    <w:p w14:paraId="0EBAD501" w14:textId="1FD62CF8" w:rsidR="008B4E79" w:rsidRPr="008B4E79" w:rsidRDefault="008B4E79" w:rsidP="008B4E79">
      <w:r>
        <w:rPr>
          <w:noProof/>
        </w:rPr>
        <w:drawing>
          <wp:inline distT="0" distB="0" distL="0" distR="0" wp14:anchorId="7687D8AB" wp14:editId="54900943">
            <wp:extent cx="3467400" cy="2187130"/>
            <wp:effectExtent l="0" t="0" r="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0E3F" w14:textId="219D6C3B" w:rsidR="00242EA8" w:rsidRDefault="00242EA8" w:rsidP="008B4E79">
      <w:r>
        <w:t xml:space="preserve">Dans ce fichier vous pourrez configurer les emplacements du fichier log journalier, contenant l'historique des actions des travaux de </w:t>
      </w:r>
      <w:proofErr w:type="gramStart"/>
      <w:r>
        <w:t>sauvegarde ,</w:t>
      </w:r>
      <w:proofErr w:type="gramEnd"/>
      <w:r>
        <w:t xml:space="preserve"> le fichier unique contenant l'état d'avancement des travaux de sauvegarde et l’emplacement de votre projet. (</w:t>
      </w:r>
      <w:proofErr w:type="gramStart"/>
      <w:r>
        <w:t>voir</w:t>
      </w:r>
      <w:proofErr w:type="gramEnd"/>
      <w:r>
        <w:t xml:space="preserve"> « </w:t>
      </w:r>
      <w:r w:rsidR="00A26F0C">
        <w:t>Configuration de base</w:t>
      </w:r>
      <w:r>
        <w:t>»)</w:t>
      </w:r>
    </w:p>
    <w:p w14:paraId="5F6E2F60" w14:textId="2444C253" w:rsidR="00A26F0C" w:rsidRPr="00A26F0C" w:rsidRDefault="00A26F0C" w:rsidP="008B4E79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Attention il est important de modifier ce fichier de configuration pour qu’il corresponde à vos paramètres d’utilisation avant la première utilisation d’</w:t>
      </w:r>
      <w:proofErr w:type="spellStart"/>
      <w:r>
        <w:rPr>
          <w:b/>
          <w:bCs/>
          <w:color w:val="FF0000"/>
          <w:sz w:val="24"/>
          <w:szCs w:val="24"/>
        </w:rPr>
        <w:t>EasySav</w:t>
      </w:r>
      <w:r w:rsidR="00FE3908">
        <w:rPr>
          <w:b/>
          <w:bCs/>
          <w:color w:val="FF0000"/>
          <w:sz w:val="24"/>
          <w:szCs w:val="24"/>
        </w:rPr>
        <w:t>e</w:t>
      </w:r>
      <w:proofErr w:type="spellEnd"/>
      <w:r>
        <w:rPr>
          <w:b/>
          <w:bCs/>
          <w:color w:val="FF0000"/>
          <w:sz w:val="24"/>
          <w:szCs w:val="24"/>
        </w:rPr>
        <w:t>.</w:t>
      </w:r>
    </w:p>
    <w:p w14:paraId="58640CD4" w14:textId="77777777" w:rsidR="00A26F0C" w:rsidRDefault="00A26F0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43C7B61" w14:textId="2F4DD7FF" w:rsidR="008B4E79" w:rsidRDefault="008B4E79" w:rsidP="008B4E79">
      <w:pPr>
        <w:pStyle w:val="Titre2"/>
        <w:numPr>
          <w:ilvl w:val="0"/>
          <w:numId w:val="2"/>
        </w:numPr>
      </w:pPr>
      <w:bookmarkStart w:id="3" w:name="_Toc127140755"/>
      <w:r>
        <w:lastRenderedPageBreak/>
        <w:t xml:space="preserve">Configuration </w:t>
      </w:r>
      <w:r w:rsidR="00A26F0C">
        <w:t>de base</w:t>
      </w:r>
      <w:bookmarkEnd w:id="3"/>
    </w:p>
    <w:p w14:paraId="2C617484" w14:textId="77777777" w:rsidR="00A26F0C" w:rsidRDefault="00A26F0C" w:rsidP="00A26F0C">
      <w:pPr>
        <w:pStyle w:val="Paragraphedeliste"/>
      </w:pPr>
      <w:r>
        <w:t>Un minimum de configuration est nécessaire avant le premier lancement d’</w:t>
      </w:r>
      <w:proofErr w:type="spellStart"/>
      <w:r>
        <w:t>EasySave</w:t>
      </w:r>
      <w:proofErr w:type="spellEnd"/>
      <w:r>
        <w:t xml:space="preserve"> afin de s’assurer de son bon fonctionnement </w:t>
      </w:r>
    </w:p>
    <w:p w14:paraId="21C6B471" w14:textId="77777777" w:rsidR="00A26F0C" w:rsidRDefault="00A26F0C" w:rsidP="00A26F0C">
      <w:pPr>
        <w:pStyle w:val="Paragraphedeliste"/>
      </w:pPr>
    </w:p>
    <w:p w14:paraId="413232C7" w14:textId="741A40A9" w:rsidR="00A26F0C" w:rsidRDefault="008B4E79" w:rsidP="00A26F0C">
      <w:pPr>
        <w:pStyle w:val="Paragraphedeliste"/>
        <w:rPr>
          <w:rFonts w:cstheme="minorHAnsi"/>
          <w:color w:val="000000"/>
          <w:shd w:val="clear" w:color="auto" w:fill="FFFFFF"/>
        </w:rPr>
      </w:pPr>
      <w:r>
        <w:t>Spécifiez les emplacements d</w:t>
      </w:r>
      <w:r w:rsidR="00A26F0C">
        <w:t>es</w:t>
      </w:r>
      <w:r>
        <w:t xml:space="preserve"> fichier</w:t>
      </w:r>
      <w:r w:rsidR="00A26F0C">
        <w:t>s de</w:t>
      </w:r>
      <w:r>
        <w:t xml:space="preserve"> </w:t>
      </w:r>
      <w:r w:rsidRPr="00A26F0C">
        <w:rPr>
          <w:rFonts w:cstheme="minorHAnsi"/>
          <w:color w:val="000000"/>
          <w:shd w:val="clear" w:color="auto" w:fill="FFFFFF"/>
        </w:rPr>
        <w:t>log journalier</w:t>
      </w:r>
      <w:r w:rsidR="00A26F0C">
        <w:rPr>
          <w:rFonts w:cstheme="minorHAnsi"/>
          <w:color w:val="000000"/>
          <w:shd w:val="clear" w:color="auto" w:fill="FFFFFF"/>
        </w:rPr>
        <w:t>s (qui contiennent</w:t>
      </w:r>
      <w:r w:rsidRPr="00A26F0C">
        <w:rPr>
          <w:rFonts w:cstheme="minorHAnsi"/>
          <w:color w:val="000000"/>
          <w:shd w:val="clear" w:color="auto" w:fill="FFFFFF"/>
        </w:rPr>
        <w:t xml:space="preserve"> l'historique des travaux de sauvegarde</w:t>
      </w:r>
      <w:r w:rsidR="00A26F0C">
        <w:rPr>
          <w:rFonts w:cstheme="minorHAnsi"/>
          <w:color w:val="000000"/>
          <w:shd w:val="clear" w:color="auto" w:fill="FFFFFF"/>
        </w:rPr>
        <w:t>)</w:t>
      </w:r>
      <w:r w:rsidRPr="00A26F0C">
        <w:rPr>
          <w:rFonts w:cstheme="minorHAnsi"/>
          <w:color w:val="000000"/>
          <w:shd w:val="clear" w:color="auto" w:fill="FFFFFF"/>
        </w:rPr>
        <w:t xml:space="preserve"> et </w:t>
      </w:r>
      <w:r w:rsidR="00A26F0C">
        <w:rPr>
          <w:rFonts w:cstheme="minorHAnsi"/>
          <w:color w:val="000000"/>
          <w:shd w:val="clear" w:color="auto" w:fill="FFFFFF"/>
        </w:rPr>
        <w:t>l’emplacement des fichiers de log d’état de chaque travail de sauvegarde (qui contiennent l’état d’avancement des travaux de sauvegarde).</w:t>
      </w:r>
    </w:p>
    <w:p w14:paraId="5B284B9B" w14:textId="77777777" w:rsidR="00A26F0C" w:rsidRDefault="00A26F0C" w:rsidP="00A26F0C">
      <w:pPr>
        <w:pStyle w:val="Paragraphedeliste"/>
        <w:rPr>
          <w:rFonts w:cstheme="minorHAnsi"/>
          <w:color w:val="000000"/>
          <w:shd w:val="clear" w:color="auto" w:fill="FFFFFF"/>
        </w:rPr>
      </w:pPr>
    </w:p>
    <w:p w14:paraId="1E20946C" w14:textId="6EADCB45" w:rsidR="008B4E79" w:rsidRPr="00A26F0C" w:rsidRDefault="008B4E79" w:rsidP="008B4E79">
      <w:pPr>
        <w:pStyle w:val="Paragraphedeliste"/>
        <w:rPr>
          <w:rFonts w:cstheme="minorHAnsi"/>
          <w:color w:val="000000"/>
          <w:shd w:val="clear" w:color="auto" w:fill="FFFFFF"/>
        </w:rPr>
      </w:pPr>
      <w:r w:rsidRPr="00A26F0C">
        <w:rPr>
          <w:rFonts w:cstheme="minorHAnsi"/>
          <w:color w:val="000000"/>
          <w:shd w:val="clear" w:color="auto" w:fill="FFFFFF"/>
        </w:rPr>
        <w:t xml:space="preserve">Suivez </w:t>
      </w:r>
      <w:r w:rsidR="00A26F0C" w:rsidRPr="00A26F0C">
        <w:rPr>
          <w:rFonts w:cstheme="minorHAnsi"/>
          <w:color w:val="000000"/>
          <w:shd w:val="clear" w:color="auto" w:fill="FFFFFF"/>
        </w:rPr>
        <w:t>les instructions suivantes</w:t>
      </w:r>
      <w:r w:rsidRPr="00A26F0C">
        <w:rPr>
          <w:rFonts w:cstheme="minorHAnsi"/>
          <w:color w:val="000000"/>
          <w:shd w:val="clear" w:color="auto" w:fill="FFFFFF"/>
        </w:rPr>
        <w:t> :</w:t>
      </w:r>
    </w:p>
    <w:p w14:paraId="62EABB2A" w14:textId="77777777" w:rsidR="008B4E79" w:rsidRPr="007A291A" w:rsidRDefault="008B4E79" w:rsidP="008B4E79">
      <w:pPr>
        <w:pStyle w:val="Paragraphedeliste"/>
        <w:rPr>
          <w:rFonts w:cstheme="minorHAnsi"/>
        </w:rPr>
      </w:pPr>
      <w:r w:rsidRPr="007A291A">
        <w:rPr>
          <w:rFonts w:cstheme="minorHAnsi"/>
          <w:color w:val="000000"/>
          <w:shd w:val="clear" w:color="auto" w:fill="FFFFFF"/>
        </w:rPr>
        <w:t>1-Ouvez le ficher « </w:t>
      </w:r>
      <w:r w:rsidRPr="007A291A">
        <w:rPr>
          <w:rFonts w:cstheme="minorHAnsi"/>
        </w:rPr>
        <w:t>« </w:t>
      </w:r>
      <w:proofErr w:type="spellStart"/>
      <w:r w:rsidRPr="007A291A">
        <w:rPr>
          <w:rFonts w:cstheme="minorHAnsi"/>
        </w:rPr>
        <w:t>EasySave.dll.config</w:t>
      </w:r>
      <w:proofErr w:type="spellEnd"/>
      <w:r w:rsidRPr="007A291A">
        <w:rPr>
          <w:rFonts w:cstheme="minorHAnsi"/>
        </w:rPr>
        <w:t>» avec le bloc-notes.</w:t>
      </w:r>
    </w:p>
    <w:p w14:paraId="621B227B" w14:textId="06279C5B" w:rsidR="008B4E79" w:rsidRPr="007A291A" w:rsidRDefault="008B4E79" w:rsidP="008B4E79">
      <w:pPr>
        <w:pStyle w:val="Paragraphedeliste"/>
        <w:rPr>
          <w:rFonts w:cstheme="minorHAnsi"/>
        </w:rPr>
      </w:pPr>
      <w:r w:rsidRPr="007A291A">
        <w:rPr>
          <w:rFonts w:cstheme="minorHAnsi"/>
        </w:rPr>
        <w:t>2- Son contenu sera le suivant :</w:t>
      </w:r>
    </w:p>
    <w:p w14:paraId="38A61604" w14:textId="56A771D1" w:rsidR="008B4E79" w:rsidRDefault="008B4E79" w:rsidP="008B4E79">
      <w:pPr>
        <w:pStyle w:val="Paragraphedeliste"/>
      </w:pPr>
      <w:r>
        <w:rPr>
          <w:noProof/>
        </w:rPr>
        <w:drawing>
          <wp:inline distT="0" distB="0" distL="0" distR="0" wp14:anchorId="70C63B03" wp14:editId="7FD2C4FE">
            <wp:extent cx="5700254" cy="1958510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2690" w14:textId="4756F43A" w:rsidR="008B4E79" w:rsidRDefault="008B4E79" w:rsidP="00F953E3">
      <w:pPr>
        <w:spacing w:after="0"/>
        <w:ind w:left="708"/>
      </w:pPr>
      <w:r>
        <w:t>3-Copiez les emplacements des dossiers dans lesquelles vous voulez les</w:t>
      </w:r>
      <w:r w:rsidR="007A291A">
        <w:t xml:space="preserve"> différents </w:t>
      </w:r>
      <w:r>
        <w:t xml:space="preserve"> fichiers</w:t>
      </w:r>
      <w:r w:rsidR="007A291A">
        <w:t xml:space="preserve"> de log :</w:t>
      </w:r>
    </w:p>
    <w:p w14:paraId="6DE42072" w14:textId="769C366D" w:rsidR="007A291A" w:rsidRDefault="007A291A" w:rsidP="00F953E3">
      <w:pPr>
        <w:pStyle w:val="Paragraphedeliste"/>
        <w:numPr>
          <w:ilvl w:val="0"/>
          <w:numId w:val="5"/>
        </w:numPr>
        <w:spacing w:after="0"/>
        <w:ind w:left="1428"/>
      </w:pPr>
      <w:proofErr w:type="spellStart"/>
      <w:r>
        <w:t>StatusLogEmplacement</w:t>
      </w:r>
      <w:proofErr w:type="spellEnd"/>
      <w:r>
        <w:t xml:space="preserve"> = emplacement des logs d’états des travaux de sauvegarde</w:t>
      </w:r>
    </w:p>
    <w:p w14:paraId="61E0DC58" w14:textId="31A32D74" w:rsidR="007A291A" w:rsidRDefault="007A291A" w:rsidP="00F953E3">
      <w:pPr>
        <w:pStyle w:val="Paragraphedeliste"/>
        <w:numPr>
          <w:ilvl w:val="0"/>
          <w:numId w:val="5"/>
        </w:numPr>
        <w:spacing w:after="0"/>
        <w:ind w:left="1428"/>
      </w:pPr>
      <w:proofErr w:type="spellStart"/>
      <w:r>
        <w:t>DailyLogEmplacement</w:t>
      </w:r>
      <w:proofErr w:type="spellEnd"/>
      <w:r>
        <w:t xml:space="preserve"> = emplacement des fichiers de logs journaliers</w:t>
      </w:r>
    </w:p>
    <w:p w14:paraId="5C1383BF" w14:textId="128C47B6" w:rsidR="007A291A" w:rsidRDefault="007A291A" w:rsidP="00F953E3">
      <w:pPr>
        <w:pStyle w:val="Paragraphedeliste"/>
        <w:numPr>
          <w:ilvl w:val="0"/>
          <w:numId w:val="5"/>
        </w:numPr>
        <w:spacing w:after="0"/>
        <w:ind w:left="1428"/>
      </w:pPr>
      <w:proofErr w:type="spellStart"/>
      <w:r>
        <w:t>LogFileName</w:t>
      </w:r>
      <w:proofErr w:type="spellEnd"/>
      <w:r>
        <w:t xml:space="preserve"> = le nom de chacun des fichiers de logs journaliers</w:t>
      </w:r>
    </w:p>
    <w:p w14:paraId="2AA7DC7F" w14:textId="7F776C14" w:rsidR="007A291A" w:rsidRDefault="007A291A" w:rsidP="00F953E3">
      <w:pPr>
        <w:pStyle w:val="Paragraphedeliste"/>
        <w:numPr>
          <w:ilvl w:val="0"/>
          <w:numId w:val="5"/>
        </w:numPr>
        <w:spacing w:after="0"/>
        <w:ind w:left="1428"/>
      </w:pPr>
      <w:proofErr w:type="spellStart"/>
      <w:r>
        <w:t>SaveProjectEmplacement</w:t>
      </w:r>
      <w:proofErr w:type="spellEnd"/>
      <w:r>
        <w:t xml:space="preserve"> = l’emplacement des </w:t>
      </w:r>
      <w:r w:rsidR="00936EBE">
        <w:t>travaux de sauvegarde</w:t>
      </w:r>
    </w:p>
    <w:p w14:paraId="237A4104" w14:textId="77777777" w:rsidR="00F953E3" w:rsidRDefault="00F953E3" w:rsidP="00F953E3">
      <w:pPr>
        <w:pStyle w:val="Paragraphedeliste"/>
        <w:spacing w:after="0"/>
        <w:ind w:left="1428"/>
      </w:pPr>
    </w:p>
    <w:p w14:paraId="11B537A9" w14:textId="098251F9" w:rsidR="008B4E79" w:rsidRDefault="008B4E79" w:rsidP="00F953E3">
      <w:pPr>
        <w:spacing w:after="0"/>
        <w:ind w:left="708"/>
      </w:pPr>
      <w:r>
        <w:t>4-Ensuite collez les à la place des emplacements par défaut.</w:t>
      </w:r>
    </w:p>
    <w:p w14:paraId="678F7F51" w14:textId="77777777" w:rsidR="00F953E3" w:rsidRDefault="00F953E3" w:rsidP="00F953E3">
      <w:pPr>
        <w:spacing w:after="0"/>
        <w:ind w:left="708"/>
      </w:pPr>
    </w:p>
    <w:p w14:paraId="7024FD99" w14:textId="77777777" w:rsidR="008B4E79" w:rsidRDefault="008B4E79" w:rsidP="00F953E3">
      <w:pPr>
        <w:ind w:firstLine="708"/>
      </w:pPr>
      <w:r w:rsidRPr="00C7578D">
        <w:rPr>
          <w:u w:val="single"/>
        </w:rPr>
        <w:t>Attention :</w:t>
      </w:r>
      <w:r>
        <w:t xml:space="preserve"> Veuillez que les emplacements soient entre les « ‘’ » !</w:t>
      </w:r>
    </w:p>
    <w:p w14:paraId="58E86442" w14:textId="77777777" w:rsidR="008B4E79" w:rsidRPr="008B4E79" w:rsidRDefault="008B4E79" w:rsidP="008B4E79"/>
    <w:p w14:paraId="317DF036" w14:textId="77777777" w:rsidR="00936EBE" w:rsidRDefault="00936EB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4" w:name="_Toc127140756"/>
      <w:r>
        <w:br w:type="page"/>
      </w:r>
    </w:p>
    <w:p w14:paraId="79FCB1AC" w14:textId="4AB58A0D" w:rsidR="004B0647" w:rsidRDefault="004B0647" w:rsidP="004B0647">
      <w:pPr>
        <w:pStyle w:val="Titre2"/>
        <w:numPr>
          <w:ilvl w:val="0"/>
          <w:numId w:val="2"/>
        </w:numPr>
      </w:pPr>
      <w:r>
        <w:lastRenderedPageBreak/>
        <w:t>Premier Lancement</w:t>
      </w:r>
      <w:bookmarkEnd w:id="4"/>
    </w:p>
    <w:p w14:paraId="6E39109D" w14:textId="37872E2E" w:rsidR="004B0647" w:rsidRDefault="00F953E3" w:rsidP="004B0647">
      <w:r>
        <w:t>Au premier démarrage</w:t>
      </w:r>
      <w:r w:rsidR="004B0647">
        <w:t xml:space="preserve"> du logiciel </w:t>
      </w:r>
      <w:proofErr w:type="spellStart"/>
      <w:r w:rsidR="004B0647">
        <w:t>EasySave</w:t>
      </w:r>
      <w:proofErr w:type="spellEnd"/>
      <w:r w:rsidR="004B0647">
        <w:t>, vous allez devoir sélectionner la langue.</w:t>
      </w:r>
    </w:p>
    <w:p w14:paraId="1E3F3E10" w14:textId="77777777" w:rsidR="004B0647" w:rsidRDefault="004B0647" w:rsidP="004B0647">
      <w:r>
        <w:t xml:space="preserve">Pour ce faire vous aurez simplement </w:t>
      </w:r>
      <w:r w:rsidR="0081739B">
        <w:t>à</w:t>
      </w:r>
      <w:r>
        <w:t xml:space="preserve"> rentrer </w:t>
      </w:r>
      <w:r w:rsidR="0081739B">
        <w:t>la langue voulue</w:t>
      </w:r>
      <w:r>
        <w:t> :</w:t>
      </w:r>
    </w:p>
    <w:p w14:paraId="7B3CBC5B" w14:textId="77777777" w:rsidR="004B0647" w:rsidRDefault="004B0647" w:rsidP="004B0647">
      <w:pPr>
        <w:pStyle w:val="Paragraphedeliste"/>
        <w:numPr>
          <w:ilvl w:val="0"/>
          <w:numId w:val="3"/>
        </w:numPr>
      </w:pPr>
      <w:r>
        <w:t>Anglais : en</w:t>
      </w:r>
    </w:p>
    <w:p w14:paraId="6412F960" w14:textId="34A53D2A" w:rsidR="004B0647" w:rsidRDefault="004B0647" w:rsidP="004B0647">
      <w:pPr>
        <w:pStyle w:val="Paragraphedeliste"/>
        <w:numPr>
          <w:ilvl w:val="0"/>
          <w:numId w:val="3"/>
        </w:numPr>
      </w:pPr>
      <w:r>
        <w:t xml:space="preserve">Français : </w:t>
      </w:r>
      <w:proofErr w:type="spellStart"/>
      <w:r w:rsidR="005542A4">
        <w:t>fr</w:t>
      </w:r>
      <w:proofErr w:type="spellEnd"/>
    </w:p>
    <w:p w14:paraId="46F5BDB4" w14:textId="77777777" w:rsidR="004B0647" w:rsidRDefault="004B0647" w:rsidP="004B0647">
      <w:r w:rsidRPr="004B0647">
        <w:rPr>
          <w:noProof/>
        </w:rPr>
        <w:drawing>
          <wp:anchor distT="0" distB="0" distL="114300" distR="114300" simplePos="0" relativeHeight="251658240" behindDoc="1" locked="0" layoutInCell="1" allowOverlap="1" wp14:anchorId="2F527ADD" wp14:editId="0A402D5B">
            <wp:simplePos x="0" y="0"/>
            <wp:positionH relativeFrom="margin">
              <wp:align>center</wp:align>
            </wp:positionH>
            <wp:positionV relativeFrom="paragraph">
              <wp:posOffset>61625</wp:posOffset>
            </wp:positionV>
            <wp:extent cx="2663825" cy="1371600"/>
            <wp:effectExtent l="0" t="0" r="3175" b="0"/>
            <wp:wrapTight wrapText="bothSides">
              <wp:wrapPolygon edited="0">
                <wp:start x="0" y="0"/>
                <wp:lineTo x="0" y="21300"/>
                <wp:lineTo x="21471" y="21300"/>
                <wp:lineTo x="21471" y="0"/>
                <wp:lineTo x="0" y="0"/>
              </wp:wrapPolygon>
            </wp:wrapTight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484" b="21312"/>
                    <a:stretch/>
                  </pic:blipFill>
                  <pic:spPr bwMode="auto">
                    <a:xfrm>
                      <a:off x="0" y="0"/>
                      <a:ext cx="2663825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7B7675" w14:textId="77777777" w:rsidR="004B0647" w:rsidRPr="004B0647" w:rsidRDefault="004B0647" w:rsidP="004B0647"/>
    <w:p w14:paraId="077C5F11" w14:textId="77777777" w:rsidR="004B0647" w:rsidRDefault="004B0647" w:rsidP="004B0647">
      <w:pPr>
        <w:rPr>
          <w:b/>
          <w:bCs/>
          <w:color w:val="FF0000"/>
          <w:sz w:val="24"/>
          <w:szCs w:val="24"/>
        </w:rPr>
      </w:pPr>
    </w:p>
    <w:p w14:paraId="4957CC9E" w14:textId="77777777" w:rsidR="004B0647" w:rsidRDefault="004B0647" w:rsidP="004B0647"/>
    <w:p w14:paraId="4F412BD4" w14:textId="47751924" w:rsidR="008571D8" w:rsidRDefault="008571D8" w:rsidP="004B0647"/>
    <w:p w14:paraId="72524587" w14:textId="77777777" w:rsidR="00936EBE" w:rsidRDefault="00936EBE" w:rsidP="004B0647"/>
    <w:p w14:paraId="0833700B" w14:textId="54D4BB47" w:rsidR="0081739B" w:rsidRDefault="0081739B" w:rsidP="0081739B">
      <w:pPr>
        <w:pStyle w:val="Titre2"/>
        <w:numPr>
          <w:ilvl w:val="0"/>
          <w:numId w:val="2"/>
        </w:numPr>
      </w:pPr>
      <w:bookmarkStart w:id="5" w:name="_Toc127140757"/>
      <w:r>
        <w:t>Menu Principal</w:t>
      </w:r>
      <w:bookmarkEnd w:id="5"/>
    </w:p>
    <w:p w14:paraId="385DF8FD" w14:textId="77777777" w:rsidR="0081739B" w:rsidRDefault="0081739B" w:rsidP="0081739B">
      <w:r>
        <w:t>Après avoir sélectionner la langue du logiciel, vous allez être redirigé vers le menu principal.</w:t>
      </w:r>
    </w:p>
    <w:p w14:paraId="0825D516" w14:textId="77777777" w:rsidR="0081739B" w:rsidRDefault="0081739B" w:rsidP="0081739B">
      <w:r>
        <w:t>Celui-ci est composé de 6 options, vous retrouverez :</w:t>
      </w:r>
    </w:p>
    <w:p w14:paraId="2E6C51EF" w14:textId="77777777" w:rsidR="0081739B" w:rsidRDefault="0081739B" w:rsidP="0081739B">
      <w:pPr>
        <w:pStyle w:val="Paragraphedeliste"/>
        <w:numPr>
          <w:ilvl w:val="0"/>
          <w:numId w:val="3"/>
        </w:numPr>
      </w:pPr>
      <w:r>
        <w:t>Créer un processus de sauvegarde</w:t>
      </w:r>
    </w:p>
    <w:p w14:paraId="0C90065C" w14:textId="77777777" w:rsidR="0081739B" w:rsidRDefault="0081739B" w:rsidP="0081739B">
      <w:pPr>
        <w:pStyle w:val="Paragraphedeliste"/>
        <w:numPr>
          <w:ilvl w:val="0"/>
          <w:numId w:val="3"/>
        </w:numPr>
      </w:pPr>
      <w:r>
        <w:t>Supprimer une sauvegarde</w:t>
      </w:r>
    </w:p>
    <w:p w14:paraId="0C50A44F" w14:textId="77777777" w:rsidR="0081739B" w:rsidRDefault="0081739B" w:rsidP="0081739B">
      <w:pPr>
        <w:pStyle w:val="Paragraphedeliste"/>
        <w:numPr>
          <w:ilvl w:val="0"/>
          <w:numId w:val="3"/>
        </w:numPr>
      </w:pPr>
      <w:r>
        <w:t>Lancer une sauvegarde</w:t>
      </w:r>
    </w:p>
    <w:p w14:paraId="0CBC169C" w14:textId="77777777" w:rsidR="0081739B" w:rsidRDefault="0081739B" w:rsidP="0081739B">
      <w:pPr>
        <w:pStyle w:val="Paragraphedeliste"/>
        <w:numPr>
          <w:ilvl w:val="0"/>
          <w:numId w:val="3"/>
        </w:numPr>
      </w:pPr>
      <w:r>
        <w:t>Lancer tous les processus de sauvegarde disponible</w:t>
      </w:r>
    </w:p>
    <w:p w14:paraId="26BC2315" w14:textId="2120FE44" w:rsidR="0081739B" w:rsidRDefault="0081739B" w:rsidP="0081739B">
      <w:pPr>
        <w:pStyle w:val="Paragraphedeliste"/>
        <w:numPr>
          <w:ilvl w:val="0"/>
          <w:numId w:val="3"/>
        </w:numPr>
      </w:pPr>
      <w:r>
        <w:t>Afficher les détails de sauvegarde</w:t>
      </w:r>
    </w:p>
    <w:p w14:paraId="20FF50DE" w14:textId="31AD6670" w:rsidR="0081739B" w:rsidRDefault="00F953E3" w:rsidP="00F953E3">
      <w:pPr>
        <w:pStyle w:val="Paragraphedeliste"/>
        <w:numPr>
          <w:ilvl w:val="0"/>
          <w:numId w:val="3"/>
        </w:numPr>
      </w:pPr>
      <w:r w:rsidRPr="0081739B">
        <w:rPr>
          <w:noProof/>
        </w:rPr>
        <w:drawing>
          <wp:anchor distT="0" distB="0" distL="114300" distR="114300" simplePos="0" relativeHeight="251659264" behindDoc="1" locked="0" layoutInCell="1" allowOverlap="1" wp14:anchorId="5B18B0F5" wp14:editId="6170ED6B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3369945" cy="1483995"/>
            <wp:effectExtent l="0" t="0" r="1905" b="1905"/>
            <wp:wrapTopAndBottom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945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39B">
        <w:t>Quitter</w:t>
      </w:r>
    </w:p>
    <w:p w14:paraId="643FB120" w14:textId="77777777" w:rsidR="00F953E3" w:rsidRDefault="00F953E3" w:rsidP="00F953E3">
      <w:pPr>
        <w:pStyle w:val="Paragraphedeliste"/>
      </w:pPr>
    </w:p>
    <w:p w14:paraId="7DCE0D24" w14:textId="24611971" w:rsidR="0081739B" w:rsidRDefault="0081739B" w:rsidP="009F5B7A">
      <w:pPr>
        <w:ind w:left="360"/>
      </w:pPr>
      <w:r>
        <w:t xml:space="preserve">Pour sélectionner une des options du menu, vous allez devoir renter une valeur </w:t>
      </w:r>
      <w:r w:rsidR="008571D8">
        <w:t>entre 1</w:t>
      </w:r>
      <w:r>
        <w:t xml:space="preserve"> </w:t>
      </w:r>
      <w:r w:rsidR="008571D8">
        <w:t>et 6.</w:t>
      </w:r>
    </w:p>
    <w:p w14:paraId="3C19C277" w14:textId="77777777" w:rsidR="00936EBE" w:rsidRDefault="00936EBE" w:rsidP="009F5B7A">
      <w:pPr>
        <w:ind w:left="360"/>
      </w:pPr>
    </w:p>
    <w:p w14:paraId="44E644C0" w14:textId="7B090711" w:rsidR="0081739B" w:rsidRDefault="0081739B" w:rsidP="0081739B">
      <w:pPr>
        <w:pStyle w:val="Titre2"/>
        <w:numPr>
          <w:ilvl w:val="0"/>
          <w:numId w:val="2"/>
        </w:numPr>
      </w:pPr>
      <w:bookmarkStart w:id="6" w:name="_Toc127140758"/>
      <w:r>
        <w:t>Créer un processus de sauvegarde</w:t>
      </w:r>
      <w:bookmarkEnd w:id="6"/>
    </w:p>
    <w:p w14:paraId="50E841AE" w14:textId="77777777" w:rsidR="001E7378" w:rsidRDefault="0081739B" w:rsidP="0081739B">
      <w:r>
        <w:t>Apr</w:t>
      </w:r>
      <w:r w:rsidR="001E7378">
        <w:t>è</w:t>
      </w:r>
      <w:r>
        <w:t xml:space="preserve">s avoir sélection la première option, vous allez </w:t>
      </w:r>
      <w:r w:rsidR="001E7378">
        <w:t xml:space="preserve">lancer un processus de sauvegarde, cela aura pour effet de mettre en place un processus de sauvegarde dont vous devrez </w:t>
      </w:r>
      <w:r w:rsidR="00A7469E">
        <w:t>lancer</w:t>
      </w:r>
      <w:r w:rsidR="001E7378">
        <w:t xml:space="preserve"> depuis le menu « 3 | Lancer tous les processus de sauvegarde disponible »</w:t>
      </w:r>
      <w:r w:rsidR="00A7469E">
        <w:t>.</w:t>
      </w:r>
    </w:p>
    <w:p w14:paraId="792C986F" w14:textId="76403783" w:rsidR="0081739B" w:rsidRDefault="001E7378" w:rsidP="0081739B">
      <w:r>
        <w:t xml:space="preserve">Pour réaliser un </w:t>
      </w:r>
      <w:r w:rsidR="00A7469E">
        <w:t>processus de sauvegarde vous devrez dans un pr</w:t>
      </w:r>
      <w:r>
        <w:t xml:space="preserve">emier </w:t>
      </w:r>
      <w:r w:rsidR="00A7469E">
        <w:t>temps donner</w:t>
      </w:r>
      <w:r>
        <w:t xml:space="preserve"> le nom</w:t>
      </w:r>
      <w:r w:rsidR="00A7469E">
        <w:t>, p</w:t>
      </w:r>
      <w:r>
        <w:t xml:space="preserve">uis vous indiquerez le chemin du dossier dont vous voulez sauvegarder, exemple de chemin de sauvegarde : </w:t>
      </w:r>
      <w:r w:rsidRPr="001E7378">
        <w:t>C:\Users\</w:t>
      </w:r>
      <w:r w:rsidR="003E6B75">
        <w:t>nom_utilisateur</w:t>
      </w:r>
      <w:r w:rsidRPr="001E7378">
        <w:t>\Desktop\</w:t>
      </w:r>
      <w:r w:rsidR="003E6B75">
        <w:t>d</w:t>
      </w:r>
      <w:r>
        <w:t>ossier</w:t>
      </w:r>
    </w:p>
    <w:p w14:paraId="3EE0CD90" w14:textId="3DC8FF91" w:rsidR="001E7378" w:rsidRDefault="001E7378" w:rsidP="0081739B">
      <w:r>
        <w:lastRenderedPageBreak/>
        <w:t>Ensuite vous indiquerez le chemin o</w:t>
      </w:r>
      <w:r w:rsidR="008571D8">
        <w:t>ù</w:t>
      </w:r>
      <w:r>
        <w:t xml:space="preserve"> vous voulez stocker votre sauvegarde, exemple de chemin : </w:t>
      </w:r>
      <w:r w:rsidR="00A7469E" w:rsidRPr="001E7378">
        <w:t>C:\Users\</w:t>
      </w:r>
      <w:r w:rsidR="003E6B75">
        <w:t>nom_utilisateur</w:t>
      </w:r>
      <w:r w:rsidR="00A7469E" w:rsidRPr="001E7378">
        <w:t>\Desktop\</w:t>
      </w:r>
      <w:r w:rsidR="00F953E3">
        <w:t>B</w:t>
      </w:r>
      <w:r w:rsidR="00A7469E">
        <w:t>ackup</w:t>
      </w:r>
    </w:p>
    <w:p w14:paraId="513AF53D" w14:textId="29141468" w:rsidR="001E7378" w:rsidRDefault="00586258" w:rsidP="00F953E3">
      <w:pPr>
        <w:spacing w:after="0"/>
      </w:pPr>
      <w:r>
        <w:t>Puis</w:t>
      </w:r>
      <w:r w:rsidR="001E7378">
        <w:t xml:space="preserve"> vous devez indiquer le type de sauvegarde :</w:t>
      </w:r>
    </w:p>
    <w:p w14:paraId="5DDEFC86" w14:textId="77777777" w:rsidR="001E7378" w:rsidRDefault="001E7378" w:rsidP="00F953E3">
      <w:pPr>
        <w:pStyle w:val="Paragraphedeliste"/>
        <w:numPr>
          <w:ilvl w:val="0"/>
          <w:numId w:val="3"/>
        </w:numPr>
        <w:spacing w:after="0"/>
      </w:pPr>
      <w:r>
        <w:t>0 : Tous les fichiers sont sauvegardés un par un ;</w:t>
      </w:r>
    </w:p>
    <w:p w14:paraId="4E8A98F0" w14:textId="358F4680" w:rsidR="001E7378" w:rsidRDefault="001E7378" w:rsidP="00F953E3">
      <w:pPr>
        <w:pStyle w:val="Paragraphedeliste"/>
        <w:numPr>
          <w:ilvl w:val="0"/>
          <w:numId w:val="3"/>
        </w:numPr>
        <w:spacing w:after="0"/>
      </w:pPr>
      <w:r>
        <w:t>1 : Seulement les fichiers modifiés sont sauvegardés.</w:t>
      </w:r>
    </w:p>
    <w:p w14:paraId="5287E4EA" w14:textId="1FCE6DE6" w:rsidR="003E6B75" w:rsidRDefault="003E6B75" w:rsidP="003E6B75">
      <w:r>
        <w:t xml:space="preserve">Enfin vous aurez un </w:t>
      </w:r>
      <w:r w:rsidRPr="003E6B75">
        <w:t xml:space="preserve">récapitulatif </w:t>
      </w:r>
      <w:r>
        <w:t>de vos actions et pouvez rentrer :</w:t>
      </w:r>
    </w:p>
    <w:p w14:paraId="4D5ACB73" w14:textId="352CD51C" w:rsidR="003E6B75" w:rsidRDefault="009A5D0F" w:rsidP="003E6B75">
      <w:pPr>
        <w:pStyle w:val="Paragraphedeliste"/>
        <w:numPr>
          <w:ilvl w:val="0"/>
          <w:numId w:val="3"/>
        </w:numPr>
      </w:pPr>
      <w:r>
        <w:t>Oui : pour confirmer</w:t>
      </w:r>
    </w:p>
    <w:p w14:paraId="0BD89F83" w14:textId="5CF992EB" w:rsidR="00893DF5" w:rsidRDefault="009A5D0F" w:rsidP="00936EBE">
      <w:pPr>
        <w:pStyle w:val="Paragraphedeliste"/>
        <w:numPr>
          <w:ilvl w:val="0"/>
          <w:numId w:val="3"/>
        </w:numPr>
      </w:pPr>
      <w:r>
        <w:t>Annuler : si vous vous êtes tromper</w:t>
      </w:r>
    </w:p>
    <w:p w14:paraId="1E4B9132" w14:textId="77777777" w:rsidR="00893DF5" w:rsidRDefault="00893DF5" w:rsidP="00893DF5">
      <w:pPr>
        <w:pStyle w:val="Paragraphedeliste"/>
      </w:pPr>
    </w:p>
    <w:p w14:paraId="6B2F7407" w14:textId="0C470864" w:rsidR="009A5D0F" w:rsidRDefault="00893DF5" w:rsidP="00F953E3">
      <w:pPr>
        <w:pStyle w:val="Paragraphedeliste"/>
      </w:pPr>
      <w:r>
        <w:rPr>
          <w:noProof/>
        </w:rPr>
        <w:drawing>
          <wp:inline distT="0" distB="0" distL="0" distR="0" wp14:anchorId="1AC99A23" wp14:editId="4DD4B1C9">
            <wp:extent cx="5760720" cy="2567305"/>
            <wp:effectExtent l="0" t="0" r="0" b="444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BA86" w14:textId="1C1997A8" w:rsidR="008571D8" w:rsidRDefault="001E7378" w:rsidP="001E7378">
      <w:r>
        <w:t>Une fois la procédure de sauvegarde réaliser vous pourrez appuyer sur n’importe quelle touche pour continuer et vous serez redirigé sur le menu principal.</w:t>
      </w:r>
    </w:p>
    <w:p w14:paraId="231D2A27" w14:textId="470E5A16" w:rsidR="00A7469E" w:rsidRDefault="00A7469E" w:rsidP="00A7469E">
      <w:pPr>
        <w:pStyle w:val="Titre2"/>
        <w:numPr>
          <w:ilvl w:val="0"/>
          <w:numId w:val="2"/>
        </w:numPr>
      </w:pPr>
      <w:bookmarkStart w:id="7" w:name="_Toc127140759"/>
      <w:r>
        <w:t>Supprimer une sauvegarde</w:t>
      </w:r>
      <w:bookmarkEnd w:id="7"/>
    </w:p>
    <w:p w14:paraId="30E6D971" w14:textId="77777777" w:rsidR="00A7469E" w:rsidRDefault="00A7469E" w:rsidP="00A7469E">
      <w:r>
        <w:t>L’option 2 du menu principal vous permettra de supprimer un processus de sauvegarde.</w:t>
      </w:r>
    </w:p>
    <w:p w14:paraId="2330923E" w14:textId="1DE1A018" w:rsidR="00A7469E" w:rsidRDefault="00893DF5" w:rsidP="00A7469E">
      <w:r>
        <w:t>Vous aurez une liste des travaux de sauvegarde disponibles</w:t>
      </w:r>
      <w:r w:rsidR="00ED1E31">
        <w:t xml:space="preserve"> et pour supprimer un processus vous </w:t>
      </w:r>
      <w:r w:rsidR="00A7469E">
        <w:t>devrez simplement indiquer le nom du processus précédemment créer.</w:t>
      </w:r>
    </w:p>
    <w:p w14:paraId="5F21EDD5" w14:textId="33ADF17A" w:rsidR="00936EBE" w:rsidRPr="00A7469E" w:rsidRDefault="00ED1E31" w:rsidP="00A7469E">
      <w:r>
        <w:rPr>
          <w:noProof/>
        </w:rPr>
        <w:drawing>
          <wp:inline distT="0" distB="0" distL="0" distR="0" wp14:anchorId="28DEE444" wp14:editId="7FD1E4C6">
            <wp:extent cx="5760720" cy="787400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B987" w14:textId="7F262A0B" w:rsidR="001E7378" w:rsidRDefault="00BF30C1" w:rsidP="001E7378">
      <w:r>
        <w:t>Ensuite vous pouvez confirmer ou annuler l’action.</w:t>
      </w:r>
    </w:p>
    <w:p w14:paraId="602BED21" w14:textId="33159AC8" w:rsidR="00A7469E" w:rsidRDefault="00BF30C1" w:rsidP="00936EBE">
      <w:r>
        <w:rPr>
          <w:noProof/>
        </w:rPr>
        <w:drawing>
          <wp:inline distT="0" distB="0" distL="0" distR="0" wp14:anchorId="7038ECEB" wp14:editId="65E8A4BE">
            <wp:extent cx="6760323" cy="1485900"/>
            <wp:effectExtent l="0" t="0" r="254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422" cy="148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435F" w14:textId="209D77B0" w:rsidR="00A7469E" w:rsidRPr="00A7469E" w:rsidRDefault="00A7469E" w:rsidP="00A7469E">
      <w:pPr>
        <w:pStyle w:val="Titre2"/>
        <w:numPr>
          <w:ilvl w:val="0"/>
          <w:numId w:val="2"/>
        </w:numPr>
      </w:pPr>
      <w:bookmarkStart w:id="8" w:name="_Toc127140760"/>
      <w:r>
        <w:lastRenderedPageBreak/>
        <w:t>Lancer une sauvegarde</w:t>
      </w:r>
      <w:bookmarkEnd w:id="8"/>
    </w:p>
    <w:p w14:paraId="6F569161" w14:textId="28307B7D" w:rsidR="00A7469E" w:rsidRDefault="008571D8" w:rsidP="00F953E3">
      <w:pPr>
        <w:ind w:left="360"/>
      </w:pPr>
      <w:r w:rsidRPr="008571D8">
        <w:t>Dans cette option, vous allez pouvoir choisir un processus de sauvegarde précédemment créer, et vus pourra le lancer pour commencer à sauvegarder vos données selon le type de donnée indiquées lors de la création de votre processus de sauvegarde.</w:t>
      </w:r>
    </w:p>
    <w:p w14:paraId="67142BF3" w14:textId="4E413B3B" w:rsidR="00A7469E" w:rsidRDefault="001B2890" w:rsidP="0081739B">
      <w:pPr>
        <w:ind w:left="360"/>
      </w:pPr>
      <w:r>
        <w:rPr>
          <w:noProof/>
        </w:rPr>
        <w:drawing>
          <wp:inline distT="0" distB="0" distL="0" distR="0" wp14:anchorId="378A260B" wp14:editId="34455D9B">
            <wp:extent cx="5760720" cy="1513205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9816" w14:textId="77777777" w:rsidR="008571D8" w:rsidRDefault="008571D8" w:rsidP="001B2890"/>
    <w:p w14:paraId="4B6A9277" w14:textId="39ADE5D0" w:rsidR="008571D8" w:rsidRPr="008571D8" w:rsidRDefault="00A7469E" w:rsidP="008571D8">
      <w:pPr>
        <w:pStyle w:val="Titre2"/>
        <w:numPr>
          <w:ilvl w:val="0"/>
          <w:numId w:val="2"/>
        </w:numPr>
      </w:pPr>
      <w:bookmarkStart w:id="9" w:name="_Toc127140761"/>
      <w:r>
        <w:t>Lancer tous les processus de sauvegarde disponible</w:t>
      </w:r>
      <w:bookmarkEnd w:id="9"/>
    </w:p>
    <w:p w14:paraId="5281C4C2" w14:textId="77777777" w:rsidR="00A7469E" w:rsidRDefault="00A7469E" w:rsidP="00A7469E">
      <w:r>
        <w:t xml:space="preserve">Dans ce quatrième menu </w:t>
      </w:r>
      <w:r w:rsidR="00A650DA">
        <w:t>vous pourrez lancer tous les processus de sauvegarde créer.</w:t>
      </w:r>
    </w:p>
    <w:p w14:paraId="57662509" w14:textId="74F17039" w:rsidR="00A650DA" w:rsidRDefault="001B2890" w:rsidP="00A7469E">
      <w:r>
        <w:rPr>
          <w:noProof/>
        </w:rPr>
        <w:drawing>
          <wp:inline distT="0" distB="0" distL="0" distR="0" wp14:anchorId="6D6B3EE1" wp14:editId="1CBAC4F5">
            <wp:extent cx="5760720" cy="1013460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ACF4" w14:textId="77777777" w:rsidR="008571D8" w:rsidRDefault="008571D8" w:rsidP="00A7469E"/>
    <w:p w14:paraId="12F5E1F6" w14:textId="4D7BBED9" w:rsidR="00A650DA" w:rsidRPr="00A650DA" w:rsidRDefault="00A650DA" w:rsidP="00A650DA">
      <w:pPr>
        <w:pStyle w:val="Titre2"/>
        <w:numPr>
          <w:ilvl w:val="0"/>
          <w:numId w:val="2"/>
        </w:numPr>
      </w:pPr>
      <w:bookmarkStart w:id="10" w:name="_Toc127140762"/>
      <w:r>
        <w:t>Afficher les détails de sauvegarde</w:t>
      </w:r>
      <w:bookmarkEnd w:id="10"/>
    </w:p>
    <w:p w14:paraId="7DEA4812" w14:textId="749EB3B5" w:rsidR="00A650DA" w:rsidRDefault="00A650DA" w:rsidP="00A7469E">
      <w:r>
        <w:t>Après avoir sélectionn</w:t>
      </w:r>
      <w:r w:rsidR="008571D8">
        <w:t>é</w:t>
      </w:r>
      <w:r>
        <w:t xml:space="preserve"> l’option 5, vous serez redirigé dans un menu vous montrant les processus de sauvegarde ainsi que le chemin source et le chemin de sauvegarde.</w:t>
      </w:r>
    </w:p>
    <w:p w14:paraId="4F3E49F6" w14:textId="4EA8927C" w:rsidR="008571D8" w:rsidRDefault="00EB690A" w:rsidP="00A7469E">
      <w:r>
        <w:rPr>
          <w:noProof/>
        </w:rPr>
        <w:drawing>
          <wp:inline distT="0" distB="0" distL="0" distR="0" wp14:anchorId="34088088" wp14:editId="74635CD8">
            <wp:extent cx="5419725" cy="1037705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0801" cy="104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6686" w14:textId="29F48D1C" w:rsidR="00A650DA" w:rsidRDefault="00A650DA" w:rsidP="00A650DA">
      <w:pPr>
        <w:pStyle w:val="Titre2"/>
        <w:numPr>
          <w:ilvl w:val="0"/>
          <w:numId w:val="2"/>
        </w:numPr>
      </w:pPr>
      <w:bookmarkStart w:id="11" w:name="_Toc127140763"/>
      <w:r>
        <w:t>Quitter</w:t>
      </w:r>
      <w:bookmarkEnd w:id="11"/>
    </w:p>
    <w:p w14:paraId="34DD7807" w14:textId="5EDFACBE" w:rsidR="00A650DA" w:rsidRPr="00A7469E" w:rsidRDefault="00A650DA" w:rsidP="00A7469E">
      <w:r>
        <w:t>Cette dernière option vous permettra de quitter le logiciel, tenez compte que si vous quitter l’application, tous les processus de sauvegarde seront gardés même après un redémarrage du logiciel.</w:t>
      </w:r>
    </w:p>
    <w:sectPr w:rsidR="00A650DA" w:rsidRPr="00A7469E" w:rsidSect="001B289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8206A"/>
    <w:multiLevelType w:val="hybridMultilevel"/>
    <w:tmpl w:val="89145CB4"/>
    <w:lvl w:ilvl="0" w:tplc="291683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20B48"/>
    <w:multiLevelType w:val="hybridMultilevel"/>
    <w:tmpl w:val="A9B62A1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33CCA"/>
    <w:multiLevelType w:val="hybridMultilevel"/>
    <w:tmpl w:val="EAF6A06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C2E6D"/>
    <w:multiLevelType w:val="hybridMultilevel"/>
    <w:tmpl w:val="CF72EA7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55704"/>
    <w:multiLevelType w:val="hybridMultilevel"/>
    <w:tmpl w:val="3AB4874E"/>
    <w:lvl w:ilvl="0" w:tplc="8CFACF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073096">
    <w:abstractNumId w:val="3"/>
  </w:num>
  <w:num w:numId="2" w16cid:durableId="404688195">
    <w:abstractNumId w:val="2"/>
  </w:num>
  <w:num w:numId="3" w16cid:durableId="746879531">
    <w:abstractNumId w:val="0"/>
  </w:num>
  <w:num w:numId="4" w16cid:durableId="45836177">
    <w:abstractNumId w:val="1"/>
  </w:num>
  <w:num w:numId="5" w16cid:durableId="16643525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47"/>
    <w:rsid w:val="00137E07"/>
    <w:rsid w:val="00197259"/>
    <w:rsid w:val="001B2890"/>
    <w:rsid w:val="001E60DD"/>
    <w:rsid w:val="001E7378"/>
    <w:rsid w:val="00242EA8"/>
    <w:rsid w:val="002F3564"/>
    <w:rsid w:val="0039627D"/>
    <w:rsid w:val="003E6B75"/>
    <w:rsid w:val="004B0647"/>
    <w:rsid w:val="00504747"/>
    <w:rsid w:val="005469F0"/>
    <w:rsid w:val="005542A4"/>
    <w:rsid w:val="00586258"/>
    <w:rsid w:val="0076437B"/>
    <w:rsid w:val="007A291A"/>
    <w:rsid w:val="007A63A2"/>
    <w:rsid w:val="0081739B"/>
    <w:rsid w:val="008571D8"/>
    <w:rsid w:val="00893DF5"/>
    <w:rsid w:val="008B4E79"/>
    <w:rsid w:val="00936EBE"/>
    <w:rsid w:val="009A5D0F"/>
    <w:rsid w:val="009F5B7A"/>
    <w:rsid w:val="00A26F0C"/>
    <w:rsid w:val="00A41654"/>
    <w:rsid w:val="00A650DA"/>
    <w:rsid w:val="00A7469E"/>
    <w:rsid w:val="00BC68BC"/>
    <w:rsid w:val="00BF30C1"/>
    <w:rsid w:val="00DA6620"/>
    <w:rsid w:val="00DB68EE"/>
    <w:rsid w:val="00DF50F6"/>
    <w:rsid w:val="00EB690A"/>
    <w:rsid w:val="00ED1E31"/>
    <w:rsid w:val="00F134AF"/>
    <w:rsid w:val="00F719F3"/>
    <w:rsid w:val="00F953E3"/>
    <w:rsid w:val="00FE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4D916"/>
  <w15:chartTrackingRefBased/>
  <w15:docId w15:val="{18BD9D72-A160-4B97-A8BA-790D5D3E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0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06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B06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0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4B06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4B0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B0647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1B289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B2890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6437B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76437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643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41E6F9-1858-4426-A26E-37B9B0B11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914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d’utilisation</vt:lpstr>
    </vt:vector>
  </TitlesOfParts>
  <Company>Prosoft</Company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d’utilisation</dc:title>
  <dc:subject/>
  <dc:creator>EasySave</dc:creator>
  <cp:keywords/>
  <dc:description/>
  <cp:lastModifiedBy>ALLIAS GAUTIER</cp:lastModifiedBy>
  <cp:revision>4</cp:revision>
  <cp:lastPrinted>2023-02-12T22:37:00Z</cp:lastPrinted>
  <dcterms:created xsi:type="dcterms:W3CDTF">2023-02-12T23:51:00Z</dcterms:created>
  <dcterms:modified xsi:type="dcterms:W3CDTF">2023-02-13T00:13:00Z</dcterms:modified>
</cp:coreProperties>
</file>