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c263d9528c41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779cd361647c4d5f"/>
      <w:footerReference w:type="even" r:id="R69b67c32f2b84a94"/>
      <w:footerReference w:type="first" r:id="Re81723e0233f44a7"/>
      <w:titlePg/>
    </w:sectPr>
    <w:sectPr/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t>This is the first pages footer.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b4fcb527a442ea" /><Relationship Type="http://schemas.openxmlformats.org/officeDocument/2006/relationships/numbering" Target="/word/numbering.xml" Id="R9c1501fbbdc54fae" /><Relationship Type="http://schemas.openxmlformats.org/officeDocument/2006/relationships/settings" Target="/word/settings.xml" Id="R812586e7ef5449d3" /><Relationship Type="http://schemas.openxmlformats.org/officeDocument/2006/relationships/footer" Target="/word/footer1.xml" Id="R779cd361647c4d5f" /><Relationship Type="http://schemas.openxmlformats.org/officeDocument/2006/relationships/footer" Target="/word/footer2.xml" Id="R69b67c32f2b84a94" /><Relationship Type="http://schemas.openxmlformats.org/officeDocument/2006/relationships/footer" Target="/word/footer3.xml" Id="Re81723e0233f44a7" /></Relationships>
</file>