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8F9818" w14:textId="1E6A25F9" w:rsidR="00522382" w:rsidRPr="00946BCA" w:rsidRDefault="00C2075C" w:rsidP="00946BCA">
      <w:pPr>
        <w:jc w:val="center"/>
        <w:rPr>
          <w:rFonts w:ascii="Times New Roman" w:hAnsi="Times New Roman" w:cs="Times New Roman"/>
          <w:b/>
          <w:sz w:val="28"/>
          <w:szCs w:val="24"/>
        </w:rPr>
      </w:pPr>
      <w:proofErr w:type="spellStart"/>
      <w:r w:rsidRPr="00946BCA">
        <w:rPr>
          <w:rFonts w:ascii="Times New Roman" w:hAnsi="Times New Roman" w:cs="Times New Roman"/>
          <w:b/>
          <w:sz w:val="28"/>
          <w:szCs w:val="24"/>
        </w:rPr>
        <w:t>KickStart</w:t>
      </w:r>
      <w:r w:rsidR="00946BCA" w:rsidRPr="00946BCA">
        <w:rPr>
          <w:rFonts w:ascii="Times New Roman" w:hAnsi="Times New Roman" w:cs="Times New Roman"/>
          <w:b/>
          <w:sz w:val="28"/>
          <w:szCs w:val="24"/>
        </w:rPr>
        <w:t>er</w:t>
      </w:r>
      <w:proofErr w:type="spellEnd"/>
      <w:r w:rsidRPr="00946BCA">
        <w:rPr>
          <w:rFonts w:ascii="Times New Roman" w:hAnsi="Times New Roman" w:cs="Times New Roman"/>
          <w:b/>
          <w:sz w:val="28"/>
          <w:szCs w:val="24"/>
        </w:rPr>
        <w:t xml:space="preserve"> Insights</w:t>
      </w:r>
    </w:p>
    <w:p w14:paraId="3355FDF4" w14:textId="7DB981A3" w:rsidR="00C2075C" w:rsidRDefault="00C2075C" w:rsidP="00C2075C">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What are three conclusions we can make about Kickstarter campaigns given the provided data?</w:t>
      </w:r>
    </w:p>
    <w:p w14:paraId="5BFCBF09" w14:textId="79000E3B" w:rsidR="009250CD" w:rsidRPr="009C6532" w:rsidRDefault="006A21C0" w:rsidP="009250CD">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Looking at the data given, </w:t>
      </w:r>
      <w:r w:rsidR="006C3711">
        <w:rPr>
          <w:rFonts w:ascii="Times New Roman" w:hAnsi="Times New Roman" w:cs="Times New Roman"/>
          <w:sz w:val="24"/>
          <w:szCs w:val="24"/>
        </w:rPr>
        <w:t xml:space="preserve">Kickstarter project are 53.8% are more likely to be successful, 37.6% fail, and 8.6% get cancelled. </w:t>
      </w:r>
      <w:r w:rsidR="00D70ADE">
        <w:rPr>
          <w:rFonts w:ascii="Times New Roman" w:hAnsi="Times New Roman" w:cs="Times New Roman"/>
          <w:sz w:val="24"/>
          <w:szCs w:val="24"/>
        </w:rPr>
        <w:t xml:space="preserve"> </w:t>
      </w:r>
      <w:r w:rsidR="002F3AB1">
        <w:rPr>
          <w:rFonts w:ascii="Times New Roman" w:hAnsi="Times New Roman" w:cs="Times New Roman"/>
          <w:sz w:val="24"/>
          <w:szCs w:val="24"/>
        </w:rPr>
        <w:t>The technology projects get canceled about a third of the time</w:t>
      </w:r>
      <w:r w:rsidR="0046002A">
        <w:rPr>
          <w:rFonts w:ascii="Times New Roman" w:hAnsi="Times New Roman" w:cs="Times New Roman"/>
          <w:sz w:val="24"/>
          <w:szCs w:val="24"/>
        </w:rPr>
        <w:t xml:space="preserve">. When </w:t>
      </w:r>
      <w:r w:rsidR="00080D06">
        <w:rPr>
          <w:rFonts w:ascii="Times New Roman" w:hAnsi="Times New Roman" w:cs="Times New Roman"/>
          <w:sz w:val="24"/>
          <w:szCs w:val="24"/>
        </w:rPr>
        <w:t xml:space="preserve">I filtered </w:t>
      </w:r>
      <w:r w:rsidR="005A4E63">
        <w:rPr>
          <w:rFonts w:ascii="Times New Roman" w:hAnsi="Times New Roman" w:cs="Times New Roman"/>
          <w:sz w:val="24"/>
          <w:szCs w:val="24"/>
        </w:rPr>
        <w:t>by successful and unsuccessful outcomes only, it looked like the outcomes of the completed projects as separate categories</w:t>
      </w:r>
      <w:r w:rsidR="009C6532">
        <w:rPr>
          <w:rFonts w:ascii="Times New Roman" w:hAnsi="Times New Roman" w:cs="Times New Roman"/>
          <w:sz w:val="24"/>
          <w:szCs w:val="24"/>
        </w:rPr>
        <w:t>, there is a lot of difference. It means that Kickstarter in music, theatre, film and video have the highest success rates. On the other hand, food, games, a</w:t>
      </w:r>
      <w:bookmarkStart w:id="0" w:name="_GoBack"/>
      <w:bookmarkEnd w:id="0"/>
      <w:r w:rsidR="009C6532">
        <w:rPr>
          <w:rFonts w:ascii="Times New Roman" w:hAnsi="Times New Roman" w:cs="Times New Roman"/>
          <w:sz w:val="24"/>
          <w:szCs w:val="24"/>
        </w:rPr>
        <w:t xml:space="preserve">nd publishing have the lowest success rates. Also, the projects that were fully finished have only a fifth percent of success rate. This information should lead someone to think before they support a certain category. </w:t>
      </w:r>
    </w:p>
    <w:p w14:paraId="63090AC0" w14:textId="122EF7D4" w:rsidR="009250CD" w:rsidRDefault="009250CD" w:rsidP="009250CD">
      <w:pPr>
        <w:jc w:val="center"/>
        <w:rPr>
          <w:rFonts w:ascii="Times New Roman" w:hAnsi="Times New Roman" w:cs="Times New Roman"/>
          <w:sz w:val="24"/>
          <w:szCs w:val="24"/>
        </w:rPr>
      </w:pPr>
      <w:r>
        <w:rPr>
          <w:noProof/>
        </w:rPr>
        <w:drawing>
          <wp:inline distT="0" distB="0" distL="0" distR="0" wp14:anchorId="5E2008C2" wp14:editId="0DFCED1F">
            <wp:extent cx="4572000" cy="2743200"/>
            <wp:effectExtent l="0" t="0" r="0" b="0"/>
            <wp:docPr id="1" name="Chart 1">
              <a:extLst xmlns:a="http://schemas.openxmlformats.org/drawingml/2006/main">
                <a:ext uri="{FF2B5EF4-FFF2-40B4-BE49-F238E27FC236}">
                  <a16:creationId xmlns:a16="http://schemas.microsoft.com/office/drawing/2014/main" id="{9A6F713E-AD12-4A02-B0A9-25D5E3D46DE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58BAA509" w14:textId="77777777" w:rsidR="008C6447" w:rsidRDefault="009662C6" w:rsidP="009C6532">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My second conclusion </w:t>
      </w:r>
      <w:r w:rsidR="0097164A">
        <w:rPr>
          <w:rFonts w:ascii="Times New Roman" w:hAnsi="Times New Roman" w:cs="Times New Roman"/>
          <w:sz w:val="24"/>
          <w:szCs w:val="24"/>
        </w:rPr>
        <w:t xml:space="preserve">comes from looking at the forty-one subcategories pivot chart and table, which help us see which subcategories are successful. </w:t>
      </w:r>
      <w:r w:rsidR="009345B2">
        <w:rPr>
          <w:rFonts w:ascii="Times New Roman" w:hAnsi="Times New Roman" w:cs="Times New Roman"/>
          <w:sz w:val="24"/>
          <w:szCs w:val="24"/>
        </w:rPr>
        <w:t xml:space="preserve">The projects that are completed in the </w:t>
      </w:r>
      <w:r w:rsidR="008C6447">
        <w:rPr>
          <w:rFonts w:ascii="Times New Roman" w:hAnsi="Times New Roman" w:cs="Times New Roman"/>
          <w:sz w:val="24"/>
          <w:szCs w:val="24"/>
        </w:rPr>
        <w:t xml:space="preserve">subcategory are either successful or unsuccessful. Some of the projects with one hundred percent success rate are, television, table top games, small batch, shorts, rock, radio and podcasts, pop, non-fiction, hardware, electric music, documentary, and classical music. On the other hand, projects in the subcategories that are hundred percent unsuccessful, web, videogames, translations, restaurants, places, people, nature, mobile games, jazz, gadgets, food trucks, fiction, faith, drama, children’s books and animation. It is also very important to remember that the sample is smaller which might have influenced some of the results, but by the first glance you can say that plays are in number one. </w:t>
      </w:r>
    </w:p>
    <w:p w14:paraId="400BF9EB" w14:textId="77777777" w:rsidR="008C6447" w:rsidRDefault="008C6447" w:rsidP="008C6447">
      <w:pPr>
        <w:rPr>
          <w:rFonts w:ascii="Times New Roman" w:hAnsi="Times New Roman" w:cs="Times New Roman"/>
          <w:sz w:val="24"/>
          <w:szCs w:val="24"/>
        </w:rPr>
      </w:pPr>
    </w:p>
    <w:p w14:paraId="06D0A5D5" w14:textId="77777777" w:rsidR="008C6447" w:rsidRDefault="008C6447" w:rsidP="008C6447">
      <w:pPr>
        <w:rPr>
          <w:rFonts w:ascii="Times New Roman" w:hAnsi="Times New Roman" w:cs="Times New Roman"/>
          <w:sz w:val="24"/>
          <w:szCs w:val="24"/>
        </w:rPr>
      </w:pPr>
    </w:p>
    <w:p w14:paraId="1B455608" w14:textId="77777777" w:rsidR="008C6447" w:rsidRDefault="008C6447" w:rsidP="008C6447">
      <w:pPr>
        <w:rPr>
          <w:rFonts w:ascii="Times New Roman" w:hAnsi="Times New Roman" w:cs="Times New Roman"/>
          <w:sz w:val="24"/>
          <w:szCs w:val="24"/>
        </w:rPr>
      </w:pPr>
    </w:p>
    <w:p w14:paraId="61E900C9" w14:textId="77777777" w:rsidR="008C6447" w:rsidRDefault="008C6447" w:rsidP="008C6447">
      <w:pPr>
        <w:jc w:val="center"/>
        <w:rPr>
          <w:rFonts w:ascii="Times New Roman" w:hAnsi="Times New Roman" w:cs="Times New Roman"/>
          <w:sz w:val="24"/>
          <w:szCs w:val="24"/>
        </w:rPr>
      </w:pPr>
      <w:r>
        <w:rPr>
          <w:noProof/>
        </w:rPr>
        <w:lastRenderedPageBreak/>
        <w:drawing>
          <wp:inline distT="0" distB="0" distL="0" distR="0" wp14:anchorId="5CDF7CFC" wp14:editId="04CABF32">
            <wp:extent cx="5440680" cy="3154680"/>
            <wp:effectExtent l="0" t="0" r="7620" b="7620"/>
            <wp:docPr id="2" name="Chart 2">
              <a:extLst xmlns:a="http://schemas.openxmlformats.org/drawingml/2006/main">
                <a:ext uri="{FF2B5EF4-FFF2-40B4-BE49-F238E27FC236}">
                  <a16:creationId xmlns:a16="http://schemas.microsoft.com/office/drawing/2014/main" id="{E7F90E09-9CFF-4DCE-91A2-BC3BF2E639D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16FC27A0" w14:textId="6C807AE1" w:rsidR="003810D2" w:rsidRPr="00C70BA8" w:rsidRDefault="003810D2" w:rsidP="003810D2">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For my third conclusion, </w:t>
      </w:r>
      <w:r w:rsidR="000B619E">
        <w:rPr>
          <w:rFonts w:ascii="Times New Roman" w:hAnsi="Times New Roman" w:cs="Times New Roman"/>
          <w:sz w:val="24"/>
          <w:szCs w:val="24"/>
        </w:rPr>
        <w:t>the gap between successful and unsuccessful really narrows down from mid may to until the month of December. Past mid-</w:t>
      </w:r>
      <w:proofErr w:type="gramStart"/>
      <w:r w:rsidR="000B619E">
        <w:rPr>
          <w:rFonts w:ascii="Times New Roman" w:hAnsi="Times New Roman" w:cs="Times New Roman"/>
          <w:sz w:val="24"/>
          <w:szCs w:val="24"/>
        </w:rPr>
        <w:t>may</w:t>
      </w:r>
      <w:proofErr w:type="gramEnd"/>
      <w:r w:rsidR="000B619E">
        <w:rPr>
          <w:rFonts w:ascii="Times New Roman" w:hAnsi="Times New Roman" w:cs="Times New Roman"/>
          <w:sz w:val="24"/>
          <w:szCs w:val="24"/>
        </w:rPr>
        <w:t xml:space="preserve"> there is decrease of success, the failed number overpasses successful for the first time. This tells us that when looking at the information, percent funded for the highest and lowest success count and see that there is </w:t>
      </w:r>
      <w:proofErr w:type="gramStart"/>
      <w:r w:rsidR="000B619E">
        <w:rPr>
          <w:rFonts w:ascii="Times New Roman" w:hAnsi="Times New Roman" w:cs="Times New Roman"/>
          <w:sz w:val="24"/>
          <w:szCs w:val="24"/>
        </w:rPr>
        <w:t>a</w:t>
      </w:r>
      <w:proofErr w:type="gramEnd"/>
      <w:r w:rsidR="000B619E">
        <w:rPr>
          <w:rFonts w:ascii="Times New Roman" w:hAnsi="Times New Roman" w:cs="Times New Roman"/>
          <w:sz w:val="24"/>
          <w:szCs w:val="24"/>
        </w:rPr>
        <w:t xml:space="preserve"> important correlation. It is also easy to say that just by looking at the graph, no industry shows a trend in being </w:t>
      </w:r>
      <w:r w:rsidR="00C70BA8">
        <w:rPr>
          <w:rFonts w:ascii="Times New Roman" w:hAnsi="Times New Roman" w:cs="Times New Roman"/>
          <w:sz w:val="24"/>
          <w:szCs w:val="24"/>
        </w:rPr>
        <w:t xml:space="preserve">successful during and towards the end of December. </w:t>
      </w:r>
    </w:p>
    <w:p w14:paraId="76546D33" w14:textId="228F0A87" w:rsidR="00C70BA8" w:rsidRDefault="003810D2" w:rsidP="00C70BA8">
      <w:pPr>
        <w:jc w:val="center"/>
        <w:rPr>
          <w:rFonts w:ascii="Times New Roman" w:hAnsi="Times New Roman" w:cs="Times New Roman"/>
          <w:sz w:val="24"/>
          <w:szCs w:val="24"/>
        </w:rPr>
      </w:pPr>
      <w:r>
        <w:rPr>
          <w:noProof/>
        </w:rPr>
        <w:drawing>
          <wp:inline distT="0" distB="0" distL="0" distR="0" wp14:anchorId="7FC75A69" wp14:editId="48D31AB2">
            <wp:extent cx="5577840" cy="2430780"/>
            <wp:effectExtent l="0" t="0" r="3810" b="7620"/>
            <wp:docPr id="3" name="Chart 3">
              <a:extLst xmlns:a="http://schemas.openxmlformats.org/drawingml/2006/main">
                <a:ext uri="{FF2B5EF4-FFF2-40B4-BE49-F238E27FC236}">
                  <a16:creationId xmlns:a16="http://schemas.microsoft.com/office/drawing/2014/main" id="{BEDC3BAE-43D1-4D96-AFDC-017E9932402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7D656309" w14:textId="0A80DAC0" w:rsidR="00C70BA8" w:rsidRDefault="00C70BA8" w:rsidP="00C70BA8">
      <w:pPr>
        <w:jc w:val="center"/>
        <w:rPr>
          <w:rFonts w:ascii="Times New Roman" w:hAnsi="Times New Roman" w:cs="Times New Roman"/>
          <w:sz w:val="24"/>
          <w:szCs w:val="24"/>
        </w:rPr>
      </w:pPr>
    </w:p>
    <w:p w14:paraId="0C549F64" w14:textId="2573762D" w:rsidR="00580226" w:rsidRDefault="00580226" w:rsidP="00C70BA8">
      <w:pPr>
        <w:jc w:val="center"/>
        <w:rPr>
          <w:rFonts w:ascii="Times New Roman" w:hAnsi="Times New Roman" w:cs="Times New Roman"/>
          <w:sz w:val="24"/>
          <w:szCs w:val="24"/>
        </w:rPr>
      </w:pPr>
    </w:p>
    <w:p w14:paraId="1F5382C0" w14:textId="77777777" w:rsidR="00580226" w:rsidRDefault="00580226" w:rsidP="00C70BA8">
      <w:pPr>
        <w:jc w:val="center"/>
        <w:rPr>
          <w:rFonts w:ascii="Times New Roman" w:hAnsi="Times New Roman" w:cs="Times New Roman"/>
          <w:sz w:val="24"/>
          <w:szCs w:val="24"/>
        </w:rPr>
      </w:pPr>
    </w:p>
    <w:p w14:paraId="3CA47F0C" w14:textId="0B287C27" w:rsidR="00C70BA8" w:rsidRDefault="00C70BA8" w:rsidP="00C70BA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lastRenderedPageBreak/>
        <w:t>What are some limitations of this dataset?</w:t>
      </w:r>
    </w:p>
    <w:p w14:paraId="2B2F9626" w14:textId="03F35C8B" w:rsidR="00C70BA8" w:rsidRDefault="00C70BA8" w:rsidP="00C70BA8">
      <w:pPr>
        <w:pStyle w:val="ListParagraph"/>
        <w:rPr>
          <w:rFonts w:ascii="Times New Roman" w:hAnsi="Times New Roman" w:cs="Times New Roman"/>
          <w:sz w:val="24"/>
          <w:szCs w:val="24"/>
        </w:rPr>
      </w:pPr>
      <w:r>
        <w:rPr>
          <w:rFonts w:ascii="Times New Roman" w:hAnsi="Times New Roman" w:cs="Times New Roman"/>
          <w:sz w:val="24"/>
          <w:szCs w:val="24"/>
        </w:rPr>
        <w:t xml:space="preserve">Some of the limitations that we can encounter with this dataset is that there is not a large enough categories and subcategories. Therefore, the statistics </w:t>
      </w:r>
      <w:r w:rsidR="00580226">
        <w:rPr>
          <w:rFonts w:ascii="Times New Roman" w:hAnsi="Times New Roman" w:cs="Times New Roman"/>
          <w:sz w:val="24"/>
          <w:szCs w:val="24"/>
        </w:rPr>
        <w:t xml:space="preserve">are not completely relevant given the sample size. We would also need to analyze the other columns of data to come up with other conclusions. </w:t>
      </w:r>
    </w:p>
    <w:p w14:paraId="2A31ECDB" w14:textId="5858556A" w:rsidR="00580226" w:rsidRDefault="00580226" w:rsidP="00C70BA8">
      <w:pPr>
        <w:pStyle w:val="ListParagraph"/>
        <w:rPr>
          <w:rFonts w:ascii="Times New Roman" w:hAnsi="Times New Roman" w:cs="Times New Roman"/>
          <w:sz w:val="24"/>
          <w:szCs w:val="24"/>
        </w:rPr>
      </w:pPr>
    </w:p>
    <w:p w14:paraId="4FD1A4C4" w14:textId="1ACEFD39" w:rsidR="00580226" w:rsidRDefault="00580226" w:rsidP="0058022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What are some other possible tables/graphs that we could create?</w:t>
      </w:r>
    </w:p>
    <w:p w14:paraId="11D53114" w14:textId="14496550" w:rsidR="00580226" w:rsidRDefault="00580226" w:rsidP="00580226">
      <w:pPr>
        <w:pStyle w:val="ListParagraph"/>
        <w:rPr>
          <w:rFonts w:ascii="Times New Roman" w:hAnsi="Times New Roman" w:cs="Times New Roman"/>
          <w:sz w:val="24"/>
          <w:szCs w:val="24"/>
        </w:rPr>
      </w:pPr>
      <w:r>
        <w:rPr>
          <w:rFonts w:ascii="Times New Roman" w:hAnsi="Times New Roman" w:cs="Times New Roman"/>
          <w:sz w:val="24"/>
          <w:szCs w:val="24"/>
        </w:rPr>
        <w:t xml:space="preserve">It would be interesting to more information on the success state of the campaign that reached its goal </w:t>
      </w:r>
      <w:proofErr w:type="gramStart"/>
      <w:r>
        <w:rPr>
          <w:rFonts w:ascii="Times New Roman" w:hAnsi="Times New Roman" w:cs="Times New Roman"/>
          <w:sz w:val="24"/>
          <w:szCs w:val="24"/>
        </w:rPr>
        <w:t>and also</w:t>
      </w:r>
      <w:proofErr w:type="gramEnd"/>
      <w:r>
        <w:rPr>
          <w:rFonts w:ascii="Times New Roman" w:hAnsi="Times New Roman" w:cs="Times New Roman"/>
          <w:sz w:val="24"/>
          <w:szCs w:val="24"/>
        </w:rPr>
        <w:t xml:space="preserve"> delivered the products and services. We could also then find out how many projects were successful for a long period of time. </w:t>
      </w:r>
    </w:p>
    <w:p w14:paraId="5EC0680E" w14:textId="6B004CDE" w:rsidR="00580226" w:rsidRDefault="00580226" w:rsidP="00580226">
      <w:pPr>
        <w:pStyle w:val="ListParagraph"/>
        <w:rPr>
          <w:rFonts w:ascii="Times New Roman" w:hAnsi="Times New Roman" w:cs="Times New Roman"/>
          <w:sz w:val="24"/>
          <w:szCs w:val="24"/>
        </w:rPr>
      </w:pPr>
      <w:r>
        <w:rPr>
          <w:rFonts w:ascii="Times New Roman" w:hAnsi="Times New Roman" w:cs="Times New Roman"/>
          <w:sz w:val="24"/>
          <w:szCs w:val="24"/>
        </w:rPr>
        <w:t xml:space="preserve">This data could also be analyzed by the states and see which trend has the highest successful and lowest successful rate. </w:t>
      </w:r>
    </w:p>
    <w:p w14:paraId="0591DDDC" w14:textId="772A6E55" w:rsidR="00580226" w:rsidRPr="00C70BA8" w:rsidRDefault="00580226" w:rsidP="00580226">
      <w:pPr>
        <w:pStyle w:val="ListParagraph"/>
        <w:rPr>
          <w:rFonts w:ascii="Times New Roman" w:hAnsi="Times New Roman" w:cs="Times New Roman"/>
          <w:sz w:val="24"/>
          <w:szCs w:val="24"/>
        </w:rPr>
      </w:pPr>
      <w:r>
        <w:rPr>
          <w:rFonts w:ascii="Times New Roman" w:hAnsi="Times New Roman" w:cs="Times New Roman"/>
          <w:sz w:val="24"/>
          <w:szCs w:val="24"/>
        </w:rPr>
        <w:t xml:space="preserve">It would also be interesting to see the data be analyzed by the duration of conversion </w:t>
      </w:r>
      <w:r w:rsidR="00AB4A7E">
        <w:rPr>
          <w:rFonts w:ascii="Times New Roman" w:hAnsi="Times New Roman" w:cs="Times New Roman"/>
          <w:sz w:val="24"/>
          <w:szCs w:val="24"/>
        </w:rPr>
        <w:t xml:space="preserve">by using the day it was create and the day it was ended. This could tell us the duration of successful and unsuccessful projects. </w:t>
      </w:r>
    </w:p>
    <w:sectPr w:rsidR="00580226" w:rsidRPr="00C70BA8">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C4A325" w14:textId="77777777" w:rsidR="00481A1B" w:rsidRDefault="00481A1B" w:rsidP="00262723">
      <w:pPr>
        <w:spacing w:after="0" w:line="240" w:lineRule="auto"/>
      </w:pPr>
      <w:r>
        <w:separator/>
      </w:r>
    </w:p>
  </w:endnote>
  <w:endnote w:type="continuationSeparator" w:id="0">
    <w:p w14:paraId="5019FE50" w14:textId="77777777" w:rsidR="00481A1B" w:rsidRDefault="00481A1B" w:rsidP="002627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8E8310" w14:textId="77777777" w:rsidR="00481A1B" w:rsidRDefault="00481A1B" w:rsidP="00262723">
      <w:pPr>
        <w:spacing w:after="0" w:line="240" w:lineRule="auto"/>
      </w:pPr>
      <w:r>
        <w:separator/>
      </w:r>
    </w:p>
  </w:footnote>
  <w:footnote w:type="continuationSeparator" w:id="0">
    <w:p w14:paraId="0C1F2A76" w14:textId="77777777" w:rsidR="00481A1B" w:rsidRDefault="00481A1B" w:rsidP="002627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6FCC50" w14:textId="67FE11B2" w:rsidR="00262723" w:rsidRPr="00262723" w:rsidRDefault="00262723">
    <w:pPr>
      <w:pStyle w:val="Header"/>
      <w:rPr>
        <w:rFonts w:ascii="Times New Roman" w:hAnsi="Times New Roman" w:cs="Times New Roman"/>
        <w:sz w:val="24"/>
        <w:szCs w:val="24"/>
      </w:rPr>
    </w:pPr>
    <w:r>
      <w:tab/>
    </w:r>
    <w:r>
      <w:tab/>
    </w:r>
    <w:proofErr w:type="spellStart"/>
    <w:r>
      <w:rPr>
        <w:rFonts w:ascii="Times New Roman" w:hAnsi="Times New Roman" w:cs="Times New Roman"/>
        <w:sz w:val="24"/>
        <w:szCs w:val="24"/>
      </w:rPr>
      <w:t>Jeevani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Kondepati</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C534D"/>
    <w:multiLevelType w:val="hybridMultilevel"/>
    <w:tmpl w:val="B50ACA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EF3B22"/>
    <w:multiLevelType w:val="hybridMultilevel"/>
    <w:tmpl w:val="A50AF1EC"/>
    <w:lvl w:ilvl="0" w:tplc="D120795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8453432"/>
    <w:multiLevelType w:val="hybridMultilevel"/>
    <w:tmpl w:val="86AE5B8E"/>
    <w:lvl w:ilvl="0" w:tplc="74F0A4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3102BA1"/>
    <w:multiLevelType w:val="hybridMultilevel"/>
    <w:tmpl w:val="32DCA8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CFE6A60"/>
    <w:multiLevelType w:val="hybridMultilevel"/>
    <w:tmpl w:val="782823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657F"/>
    <w:rsid w:val="00080D06"/>
    <w:rsid w:val="000B619E"/>
    <w:rsid w:val="00262723"/>
    <w:rsid w:val="002F3AB1"/>
    <w:rsid w:val="003810D2"/>
    <w:rsid w:val="0046002A"/>
    <w:rsid w:val="00481A1B"/>
    <w:rsid w:val="00516FF2"/>
    <w:rsid w:val="00522382"/>
    <w:rsid w:val="00580226"/>
    <w:rsid w:val="005A4E63"/>
    <w:rsid w:val="006A21C0"/>
    <w:rsid w:val="006C3711"/>
    <w:rsid w:val="008C6447"/>
    <w:rsid w:val="009250CD"/>
    <w:rsid w:val="009345B2"/>
    <w:rsid w:val="00946BCA"/>
    <w:rsid w:val="009662C6"/>
    <w:rsid w:val="0097164A"/>
    <w:rsid w:val="009A657F"/>
    <w:rsid w:val="009C6532"/>
    <w:rsid w:val="00A03C84"/>
    <w:rsid w:val="00AB4A7E"/>
    <w:rsid w:val="00C2075C"/>
    <w:rsid w:val="00C70BA8"/>
    <w:rsid w:val="00D70A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15579C"/>
  <w15:chartTrackingRefBased/>
  <w15:docId w15:val="{B44D1CE1-4A46-4431-B851-FC67ACB9E3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075C"/>
    <w:pPr>
      <w:ind w:left="720"/>
      <w:contextualSpacing/>
    </w:pPr>
  </w:style>
  <w:style w:type="paragraph" w:styleId="BalloonText">
    <w:name w:val="Balloon Text"/>
    <w:basedOn w:val="Normal"/>
    <w:link w:val="BalloonTextChar"/>
    <w:uiPriority w:val="99"/>
    <w:semiHidden/>
    <w:unhideWhenUsed/>
    <w:rsid w:val="009250C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250CD"/>
    <w:rPr>
      <w:rFonts w:ascii="Segoe UI" w:hAnsi="Segoe UI" w:cs="Segoe UI"/>
      <w:sz w:val="18"/>
      <w:szCs w:val="18"/>
    </w:rPr>
  </w:style>
  <w:style w:type="paragraph" w:styleId="Header">
    <w:name w:val="header"/>
    <w:basedOn w:val="Normal"/>
    <w:link w:val="HeaderChar"/>
    <w:uiPriority w:val="99"/>
    <w:unhideWhenUsed/>
    <w:rsid w:val="002627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2723"/>
  </w:style>
  <w:style w:type="paragraph" w:styleId="Footer">
    <w:name w:val="footer"/>
    <w:basedOn w:val="Normal"/>
    <w:link w:val="FooterChar"/>
    <w:uiPriority w:val="99"/>
    <w:unhideWhenUsed/>
    <w:rsid w:val="002627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27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Jeevs\Desktop\BootCampWork\WUSTL201907DATA2\01-Excel\Homework\Instructions\StarterBook.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Jeevs\Desktop\BootCampWork\WUSTL201907DATA2\01-Excel\Homework\Instructions\StarterBook.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Jeevs\Desktop\BootCampWork\WUSTL201907DATA2\01-Excel\Homework\Instructions\StarterBook.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[StarterBook.xlsx]Category Pivot!PivotTable1</c:name>
    <c:fmtId val="-1"/>
  </c:pivotSource>
  <c:chart>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a:noFill/>
          </a:ln>
          <a:effectLst/>
        </c:spPr>
        <c:marker>
          <c:symbol val="none"/>
        </c:marker>
      </c:pivotFmt>
      <c:pivotFmt>
        <c:idx val="3"/>
        <c:spPr>
          <a:solidFill>
            <a:schemeClr val="accent1"/>
          </a:solidFill>
          <a:ln>
            <a:noFill/>
          </a:ln>
          <a:effectLst/>
        </c:spPr>
        <c:marker>
          <c:symbol val="none"/>
        </c:marker>
      </c:pivotFmt>
      <c:pivotFmt>
        <c:idx val="4"/>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pivotFmt>
      <c:pivotFmt>
        <c:idx val="6"/>
        <c:spPr>
          <a:solidFill>
            <a:schemeClr val="accent1"/>
          </a:solidFill>
          <a:ln>
            <a:noFill/>
          </a:ln>
          <a:effectLst/>
        </c:spPr>
        <c:marker>
          <c:symbol val="none"/>
        </c:marker>
      </c:pivotFmt>
      <c:pivotFmt>
        <c:idx val="7"/>
        <c:spPr>
          <a:solidFill>
            <a:schemeClr val="accent1"/>
          </a:solidFill>
          <a:ln>
            <a:noFill/>
          </a:ln>
          <a:effectLst/>
        </c:spPr>
        <c:marker>
          <c:symbol val="none"/>
        </c:marker>
      </c:pivotFmt>
      <c:pivotFmt>
        <c:idx val="8"/>
        <c:spPr>
          <a:solidFill>
            <a:schemeClr val="accent1"/>
          </a:solidFill>
          <a:ln>
            <a:noFill/>
          </a:ln>
          <a:effectLst/>
        </c:spPr>
        <c:marker>
          <c:symbol val="none"/>
        </c:marker>
      </c:pivotFmt>
      <c:pivotFmt>
        <c:idx val="9"/>
        <c:spPr>
          <a:solidFill>
            <a:schemeClr val="accent1"/>
          </a:solidFill>
          <a:ln>
            <a:noFill/>
          </a:ln>
          <a:effectLst/>
        </c:spPr>
        <c:marker>
          <c:symbol val="none"/>
        </c:marker>
      </c:pivotFmt>
      <c:pivotFmt>
        <c:idx val="10"/>
        <c:spPr>
          <a:solidFill>
            <a:schemeClr val="accent1"/>
          </a:solidFill>
          <a:ln>
            <a:noFill/>
          </a:ln>
          <a:effectLst/>
        </c:spPr>
        <c:marker>
          <c:symbol val="none"/>
        </c:marker>
      </c:pivotFmt>
      <c:pivotFmt>
        <c:idx val="11"/>
        <c:spPr>
          <a:solidFill>
            <a:schemeClr val="accent1"/>
          </a:solidFill>
          <a:ln>
            <a:noFill/>
          </a:ln>
          <a:effectLst/>
        </c:spPr>
        <c:marker>
          <c:symbol val="none"/>
        </c:marker>
      </c:pivotFmt>
      <c:pivotFmt>
        <c:idx val="12"/>
        <c:spPr>
          <a:solidFill>
            <a:schemeClr val="accent1"/>
          </a:solidFill>
          <a:ln>
            <a:noFill/>
          </a:ln>
          <a:effectLst/>
        </c:spPr>
        <c:marker>
          <c:symbol val="none"/>
        </c:marker>
      </c:pivotFmt>
    </c:pivotFmts>
    <c:plotArea>
      <c:layout/>
      <c:barChart>
        <c:barDir val="col"/>
        <c:grouping val="stacked"/>
        <c:varyColors val="0"/>
        <c:ser>
          <c:idx val="0"/>
          <c:order val="0"/>
          <c:tx>
            <c:strRef>
              <c:f>'Category Pivot'!$B$3:$B$4</c:f>
              <c:strCache>
                <c:ptCount val="1"/>
                <c:pt idx="0">
                  <c:v>canceled</c:v>
                </c:pt>
              </c:strCache>
            </c:strRef>
          </c:tx>
          <c:spPr>
            <a:solidFill>
              <a:schemeClr val="accent1"/>
            </a:solidFill>
            <a:ln>
              <a:noFill/>
            </a:ln>
            <a:effectLst/>
          </c:spPr>
          <c:invertIfNegative val="0"/>
          <c:cat>
            <c:strRef>
              <c:f>'Category Pivot'!$A$5:$A$14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'Category Pivot'!$B$5:$B$14</c:f>
              <c:numCache>
                <c:formatCode>General</c:formatCode>
                <c:ptCount val="9"/>
                <c:pt idx="0">
                  <c:v>40</c:v>
                </c:pt>
                <c:pt idx="1">
                  <c:v>20</c:v>
                </c:pt>
                <c:pt idx="3">
                  <c:v>24</c:v>
                </c:pt>
                <c:pt idx="4">
                  <c:v>20</c:v>
                </c:pt>
                <c:pt idx="6">
                  <c:v>30</c:v>
                </c:pt>
                <c:pt idx="7">
                  <c:v>178</c:v>
                </c:pt>
                <c:pt idx="8">
                  <c:v>37</c:v>
                </c:pt>
              </c:numCache>
            </c:numRef>
          </c:val>
          <c:extLst>
            <c:ext xmlns:c16="http://schemas.microsoft.com/office/drawing/2014/chart" uri="{C3380CC4-5D6E-409C-BE32-E72D297353CC}">
              <c16:uniqueId val="{00000000-30D7-4E29-8348-AFBA8B8F2A04}"/>
            </c:ext>
          </c:extLst>
        </c:ser>
        <c:ser>
          <c:idx val="1"/>
          <c:order val="1"/>
          <c:tx>
            <c:strRef>
              <c:f>'Category Pivot'!$C$3:$C$4</c:f>
              <c:strCache>
                <c:ptCount val="1"/>
                <c:pt idx="0">
                  <c:v>failed</c:v>
                </c:pt>
              </c:strCache>
            </c:strRef>
          </c:tx>
          <c:spPr>
            <a:solidFill>
              <a:schemeClr val="accent2"/>
            </a:solidFill>
            <a:ln>
              <a:noFill/>
            </a:ln>
            <a:effectLst/>
          </c:spPr>
          <c:invertIfNegative val="0"/>
          <c:cat>
            <c:strRef>
              <c:f>'Category Pivot'!$A$5:$A$14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'Category Pivot'!$C$5:$C$14</c:f>
              <c:numCache>
                <c:formatCode>General</c:formatCode>
                <c:ptCount val="9"/>
                <c:pt idx="0">
                  <c:v>180</c:v>
                </c:pt>
                <c:pt idx="1">
                  <c:v>140</c:v>
                </c:pt>
                <c:pt idx="2">
                  <c:v>140</c:v>
                </c:pt>
                <c:pt idx="4">
                  <c:v>120</c:v>
                </c:pt>
                <c:pt idx="5">
                  <c:v>117</c:v>
                </c:pt>
                <c:pt idx="6">
                  <c:v>127</c:v>
                </c:pt>
                <c:pt idx="7">
                  <c:v>213</c:v>
                </c:pt>
                <c:pt idx="8">
                  <c:v>493</c:v>
                </c:pt>
              </c:numCache>
            </c:numRef>
          </c:val>
          <c:extLst>
            <c:ext xmlns:c16="http://schemas.microsoft.com/office/drawing/2014/chart" uri="{C3380CC4-5D6E-409C-BE32-E72D297353CC}">
              <c16:uniqueId val="{00000001-30D7-4E29-8348-AFBA8B8F2A04}"/>
            </c:ext>
          </c:extLst>
        </c:ser>
        <c:ser>
          <c:idx val="2"/>
          <c:order val="2"/>
          <c:tx>
            <c:strRef>
              <c:f>'Category Pivot'!$D$3:$D$4</c:f>
              <c:strCache>
                <c:ptCount val="1"/>
                <c:pt idx="0">
                  <c:v>live</c:v>
                </c:pt>
              </c:strCache>
            </c:strRef>
          </c:tx>
          <c:spPr>
            <a:solidFill>
              <a:schemeClr val="accent3"/>
            </a:solidFill>
            <a:ln>
              <a:noFill/>
            </a:ln>
            <a:effectLst/>
          </c:spPr>
          <c:invertIfNegative val="0"/>
          <c:cat>
            <c:strRef>
              <c:f>'Category Pivot'!$A$5:$A$14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'Category Pivot'!$D$5:$D$14</c:f>
              <c:numCache>
                <c:formatCode>General</c:formatCode>
                <c:ptCount val="9"/>
                <c:pt idx="1">
                  <c:v>6</c:v>
                </c:pt>
                <c:pt idx="4">
                  <c:v>20</c:v>
                </c:pt>
                <c:pt idx="8">
                  <c:v>24</c:v>
                </c:pt>
              </c:numCache>
            </c:numRef>
          </c:val>
          <c:extLst>
            <c:ext xmlns:c16="http://schemas.microsoft.com/office/drawing/2014/chart" uri="{C3380CC4-5D6E-409C-BE32-E72D297353CC}">
              <c16:uniqueId val="{00000002-30D7-4E29-8348-AFBA8B8F2A04}"/>
            </c:ext>
          </c:extLst>
        </c:ser>
        <c:ser>
          <c:idx val="3"/>
          <c:order val="3"/>
          <c:tx>
            <c:strRef>
              <c:f>'Category Pivot'!$E$3:$E$4</c:f>
              <c:strCache>
                <c:ptCount val="1"/>
                <c:pt idx="0">
                  <c:v>successful</c:v>
                </c:pt>
              </c:strCache>
            </c:strRef>
          </c:tx>
          <c:spPr>
            <a:solidFill>
              <a:schemeClr val="accent4"/>
            </a:solidFill>
            <a:ln>
              <a:noFill/>
            </a:ln>
            <a:effectLst/>
          </c:spPr>
          <c:invertIfNegative val="0"/>
          <c:cat>
            <c:strRef>
              <c:f>'Category Pivot'!$A$5:$A$14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'Category Pivot'!$E$5:$E$14</c:f>
              <c:numCache>
                <c:formatCode>General</c:formatCode>
                <c:ptCount val="9"/>
                <c:pt idx="0">
                  <c:v>300</c:v>
                </c:pt>
                <c:pt idx="1">
                  <c:v>34</c:v>
                </c:pt>
                <c:pt idx="2">
                  <c:v>80</c:v>
                </c:pt>
                <c:pt idx="4">
                  <c:v>540</c:v>
                </c:pt>
                <c:pt idx="5">
                  <c:v>103</c:v>
                </c:pt>
                <c:pt idx="6">
                  <c:v>80</c:v>
                </c:pt>
                <c:pt idx="7">
                  <c:v>209</c:v>
                </c:pt>
                <c:pt idx="8">
                  <c:v>839</c:v>
                </c:pt>
              </c:numCache>
            </c:numRef>
          </c:val>
          <c:extLst>
            <c:ext xmlns:c16="http://schemas.microsoft.com/office/drawing/2014/chart" uri="{C3380CC4-5D6E-409C-BE32-E72D297353CC}">
              <c16:uniqueId val="{00000003-30D7-4E29-8348-AFBA8B8F2A04}"/>
            </c:ext>
          </c:extLst>
        </c:ser>
        <c:dLbls>
          <c:showLegendKey val="0"/>
          <c:showVal val="0"/>
          <c:showCatName val="0"/>
          <c:showSerName val="0"/>
          <c:showPercent val="0"/>
          <c:showBubbleSize val="0"/>
        </c:dLbls>
        <c:gapWidth val="150"/>
        <c:overlap val="100"/>
        <c:axId val="496546040"/>
        <c:axId val="496550632"/>
      </c:barChart>
      <c:catAx>
        <c:axId val="496546040"/>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6550632"/>
        <c:crosses val="autoZero"/>
        <c:auto val="1"/>
        <c:lblAlgn val="ctr"/>
        <c:lblOffset val="100"/>
        <c:noMultiLvlLbl val="0"/>
      </c:catAx>
      <c:valAx>
        <c:axId val="4965506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654604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[StarterBook.xlsx]Sub-Cat Pivot!PivotTable7</c:name>
    <c:fmtId val="-1"/>
  </c:pivotSource>
  <c:chart>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a:noFill/>
          </a:ln>
          <a:effectLst/>
        </c:spPr>
        <c:marker>
          <c:symbol val="none"/>
        </c:marker>
      </c:pivotFmt>
      <c:pivotFmt>
        <c:idx val="3"/>
        <c:spPr>
          <a:solidFill>
            <a:schemeClr val="accent1"/>
          </a:solidFill>
          <a:ln>
            <a:noFill/>
          </a:ln>
          <a:effectLst/>
        </c:spPr>
        <c:marker>
          <c:symbol val="none"/>
        </c:marker>
      </c:pivotFmt>
      <c:pivotFmt>
        <c:idx val="4"/>
        <c:spPr>
          <a:solidFill>
            <a:schemeClr val="accent1"/>
          </a:solidFill>
          <a:ln>
            <a:noFill/>
          </a:ln>
          <a:effectLst/>
        </c:spPr>
        <c:marker>
          <c:symbol val="none"/>
        </c:marker>
      </c:pivotFmt>
      <c:pivotFmt>
        <c:idx val="5"/>
        <c:spPr>
          <a:solidFill>
            <a:schemeClr val="accent1"/>
          </a:solidFill>
          <a:ln>
            <a:noFill/>
          </a:ln>
          <a:effectLst/>
        </c:spPr>
        <c:marker>
          <c:symbol val="none"/>
        </c:marker>
      </c:pivotFmt>
      <c:pivotFmt>
        <c:idx val="6"/>
        <c:spPr>
          <a:solidFill>
            <a:schemeClr val="accent1"/>
          </a:solidFill>
          <a:ln>
            <a:noFill/>
          </a:ln>
          <a:effectLst/>
        </c:spPr>
        <c:marker>
          <c:symbol val="none"/>
        </c:marker>
      </c:pivotFmt>
      <c:pivotFmt>
        <c:idx val="7"/>
        <c:spPr>
          <a:solidFill>
            <a:schemeClr val="accent1"/>
          </a:solidFill>
          <a:ln>
            <a:noFill/>
          </a:ln>
          <a:effectLst/>
        </c:spPr>
        <c:marker>
          <c:symbol val="none"/>
        </c:marker>
      </c:pivotFmt>
      <c:pivotFmt>
        <c:idx val="8"/>
        <c:spPr>
          <a:solidFill>
            <a:schemeClr val="accent1"/>
          </a:solidFill>
          <a:ln>
            <a:noFill/>
          </a:ln>
          <a:effectLst/>
        </c:spPr>
        <c:marker>
          <c:symbol val="none"/>
        </c:marker>
      </c:pivotFmt>
      <c:pivotFmt>
        <c:idx val="9"/>
        <c:spPr>
          <a:solidFill>
            <a:schemeClr val="accent1"/>
          </a:solidFill>
          <a:ln>
            <a:noFill/>
          </a:ln>
          <a:effectLst/>
        </c:spPr>
        <c:marker>
          <c:symbol val="none"/>
        </c:marker>
      </c:pivotFmt>
      <c:pivotFmt>
        <c:idx val="10"/>
        <c:spPr>
          <a:solidFill>
            <a:schemeClr val="accent1"/>
          </a:solidFill>
          <a:ln>
            <a:noFill/>
          </a:ln>
          <a:effectLst/>
        </c:spPr>
        <c:marker>
          <c:symbol val="none"/>
        </c:marker>
      </c:pivotFmt>
      <c:pivotFmt>
        <c:idx val="11"/>
        <c:spPr>
          <a:solidFill>
            <a:schemeClr val="accent1"/>
          </a:solidFill>
          <a:ln>
            <a:noFill/>
          </a:ln>
          <a:effectLst/>
        </c:spPr>
        <c:marker>
          <c:symbol val="none"/>
        </c:marker>
      </c:pivotFmt>
    </c:pivotFmts>
    <c:plotArea>
      <c:layout/>
      <c:barChart>
        <c:barDir val="col"/>
        <c:grouping val="stacked"/>
        <c:varyColors val="0"/>
        <c:ser>
          <c:idx val="0"/>
          <c:order val="0"/>
          <c:tx>
            <c:strRef>
              <c:f>'Sub-Cat Pivot'!$B$3:$B$4</c:f>
              <c:strCache>
                <c:ptCount val="1"/>
                <c:pt idx="0">
                  <c:v>canceled</c:v>
                </c:pt>
              </c:strCache>
            </c:strRef>
          </c:tx>
          <c:spPr>
            <a:solidFill>
              <a:schemeClr val="accent1"/>
            </a:solidFill>
            <a:ln>
              <a:noFill/>
            </a:ln>
            <a:effectLst/>
          </c:spPr>
          <c:invertIfNegative val="0"/>
          <c:cat>
            <c:strRef>
              <c:f>'Sub-Cat Pivot'!$A$5:$A$46</c:f>
              <c:strCache>
                <c:ptCount val="41"/>
                <c:pt idx="0">
                  <c:v>animation</c:v>
                </c:pt>
                <c:pt idx="1">
                  <c:v>art books</c:v>
                </c:pt>
                <c:pt idx="2">
                  <c:v>audio</c:v>
                </c:pt>
                <c:pt idx="3">
                  <c:v>children's books</c:v>
                </c:pt>
                <c:pt idx="4">
                  <c:v>classical music</c:v>
                </c:pt>
                <c:pt idx="5">
                  <c:v>documentary</c:v>
                </c:pt>
                <c:pt idx="6">
                  <c:v>drama</c:v>
                </c:pt>
                <c:pt idx="7">
                  <c:v>electronic music</c:v>
                </c:pt>
                <c:pt idx="8">
                  <c:v>faith</c:v>
                </c:pt>
                <c:pt idx="9">
                  <c:v>fiction</c:v>
                </c:pt>
                <c:pt idx="10">
                  <c:v>food trucks</c:v>
                </c:pt>
                <c:pt idx="11">
                  <c:v>gadgets</c:v>
                </c:pt>
                <c:pt idx="12">
                  <c:v>hardware</c:v>
                </c:pt>
                <c:pt idx="13">
                  <c:v>indie rock</c:v>
                </c:pt>
                <c:pt idx="14">
                  <c:v>jazz</c:v>
                </c:pt>
                <c:pt idx="15">
                  <c:v>makerspaces</c:v>
                </c:pt>
                <c:pt idx="16">
                  <c:v>metal</c:v>
                </c:pt>
                <c:pt idx="17">
                  <c:v>mobile games</c:v>
                </c:pt>
                <c:pt idx="18">
                  <c:v>musical</c:v>
                </c:pt>
                <c:pt idx="19">
                  <c:v>nature</c:v>
                </c:pt>
                <c:pt idx="20">
                  <c:v>nonfiction</c:v>
                </c:pt>
                <c:pt idx="21">
                  <c:v>people</c:v>
                </c:pt>
                <c:pt idx="22">
                  <c:v>photobooks</c:v>
                </c:pt>
                <c:pt idx="23">
                  <c:v>places</c:v>
                </c:pt>
                <c:pt idx="24">
                  <c:v>plays</c:v>
                </c:pt>
                <c:pt idx="25">
                  <c:v>pop</c:v>
                </c:pt>
                <c:pt idx="26">
                  <c:v>radio &amp; podcasts</c:v>
                </c:pt>
                <c:pt idx="27">
                  <c:v>restaurants</c:v>
                </c:pt>
                <c:pt idx="28">
                  <c:v>rock</c:v>
                </c:pt>
                <c:pt idx="29">
                  <c:v>science fiction</c:v>
                </c:pt>
                <c:pt idx="30">
                  <c:v>shorts</c:v>
                </c:pt>
                <c:pt idx="31">
                  <c:v>small batch</c:v>
                </c:pt>
                <c:pt idx="32">
                  <c:v>space exploration</c:v>
                </c:pt>
                <c:pt idx="33">
                  <c:v>spaces</c:v>
                </c:pt>
                <c:pt idx="34">
                  <c:v>tabletop games</c:v>
                </c:pt>
                <c:pt idx="35">
                  <c:v>television</c:v>
                </c:pt>
                <c:pt idx="36">
                  <c:v>translations</c:v>
                </c:pt>
                <c:pt idx="37">
                  <c:v>video games</c:v>
                </c:pt>
                <c:pt idx="38">
                  <c:v>wearables</c:v>
                </c:pt>
                <c:pt idx="39">
                  <c:v>web</c:v>
                </c:pt>
                <c:pt idx="40">
                  <c:v>world music</c:v>
                </c:pt>
              </c:strCache>
            </c:strRef>
          </c:cat>
          <c:val>
            <c:numRef>
              <c:f>'Sub-Cat Pivot'!$B$5:$B$46</c:f>
              <c:numCache>
                <c:formatCode>General</c:formatCode>
                <c:ptCount val="41"/>
                <c:pt idx="1">
                  <c:v>20</c:v>
                </c:pt>
                <c:pt idx="2">
                  <c:v>24</c:v>
                </c:pt>
                <c:pt idx="10">
                  <c:v>20</c:v>
                </c:pt>
                <c:pt idx="18">
                  <c:v>20</c:v>
                </c:pt>
                <c:pt idx="29">
                  <c:v>40</c:v>
                </c:pt>
                <c:pt idx="32">
                  <c:v>18</c:v>
                </c:pt>
                <c:pt idx="33">
                  <c:v>17</c:v>
                </c:pt>
                <c:pt idx="36">
                  <c:v>10</c:v>
                </c:pt>
                <c:pt idx="38">
                  <c:v>60</c:v>
                </c:pt>
                <c:pt idx="39">
                  <c:v>100</c:v>
                </c:pt>
                <c:pt idx="40">
                  <c:v>20</c:v>
                </c:pt>
              </c:numCache>
            </c:numRef>
          </c:val>
          <c:extLst>
            <c:ext xmlns:c16="http://schemas.microsoft.com/office/drawing/2014/chart" uri="{C3380CC4-5D6E-409C-BE32-E72D297353CC}">
              <c16:uniqueId val="{00000000-583C-4042-AE1D-352A56A56B68}"/>
            </c:ext>
          </c:extLst>
        </c:ser>
        <c:ser>
          <c:idx val="1"/>
          <c:order val="1"/>
          <c:tx>
            <c:strRef>
              <c:f>'Sub-Cat Pivot'!$C$3:$C$4</c:f>
              <c:strCache>
                <c:ptCount val="1"/>
                <c:pt idx="0">
                  <c:v>failed</c:v>
                </c:pt>
              </c:strCache>
            </c:strRef>
          </c:tx>
          <c:spPr>
            <a:solidFill>
              <a:schemeClr val="accent2"/>
            </a:solidFill>
            <a:ln>
              <a:noFill/>
            </a:ln>
            <a:effectLst/>
          </c:spPr>
          <c:invertIfNegative val="0"/>
          <c:cat>
            <c:strRef>
              <c:f>'Sub-Cat Pivot'!$A$5:$A$46</c:f>
              <c:strCache>
                <c:ptCount val="41"/>
                <c:pt idx="0">
                  <c:v>animation</c:v>
                </c:pt>
                <c:pt idx="1">
                  <c:v>art books</c:v>
                </c:pt>
                <c:pt idx="2">
                  <c:v>audio</c:v>
                </c:pt>
                <c:pt idx="3">
                  <c:v>children's books</c:v>
                </c:pt>
                <c:pt idx="4">
                  <c:v>classical music</c:v>
                </c:pt>
                <c:pt idx="5">
                  <c:v>documentary</c:v>
                </c:pt>
                <c:pt idx="6">
                  <c:v>drama</c:v>
                </c:pt>
                <c:pt idx="7">
                  <c:v>electronic music</c:v>
                </c:pt>
                <c:pt idx="8">
                  <c:v>faith</c:v>
                </c:pt>
                <c:pt idx="9">
                  <c:v>fiction</c:v>
                </c:pt>
                <c:pt idx="10">
                  <c:v>food trucks</c:v>
                </c:pt>
                <c:pt idx="11">
                  <c:v>gadgets</c:v>
                </c:pt>
                <c:pt idx="12">
                  <c:v>hardware</c:v>
                </c:pt>
                <c:pt idx="13">
                  <c:v>indie rock</c:v>
                </c:pt>
                <c:pt idx="14">
                  <c:v>jazz</c:v>
                </c:pt>
                <c:pt idx="15">
                  <c:v>makerspaces</c:v>
                </c:pt>
                <c:pt idx="16">
                  <c:v>metal</c:v>
                </c:pt>
                <c:pt idx="17">
                  <c:v>mobile games</c:v>
                </c:pt>
                <c:pt idx="18">
                  <c:v>musical</c:v>
                </c:pt>
                <c:pt idx="19">
                  <c:v>nature</c:v>
                </c:pt>
                <c:pt idx="20">
                  <c:v>nonfiction</c:v>
                </c:pt>
                <c:pt idx="21">
                  <c:v>people</c:v>
                </c:pt>
                <c:pt idx="22">
                  <c:v>photobooks</c:v>
                </c:pt>
                <c:pt idx="23">
                  <c:v>places</c:v>
                </c:pt>
                <c:pt idx="24">
                  <c:v>plays</c:v>
                </c:pt>
                <c:pt idx="25">
                  <c:v>pop</c:v>
                </c:pt>
                <c:pt idx="26">
                  <c:v>radio &amp; podcasts</c:v>
                </c:pt>
                <c:pt idx="27">
                  <c:v>restaurants</c:v>
                </c:pt>
                <c:pt idx="28">
                  <c:v>rock</c:v>
                </c:pt>
                <c:pt idx="29">
                  <c:v>science fiction</c:v>
                </c:pt>
                <c:pt idx="30">
                  <c:v>shorts</c:v>
                </c:pt>
                <c:pt idx="31">
                  <c:v>small batch</c:v>
                </c:pt>
                <c:pt idx="32">
                  <c:v>space exploration</c:v>
                </c:pt>
                <c:pt idx="33">
                  <c:v>spaces</c:v>
                </c:pt>
                <c:pt idx="34">
                  <c:v>tabletop games</c:v>
                </c:pt>
                <c:pt idx="35">
                  <c:v>television</c:v>
                </c:pt>
                <c:pt idx="36">
                  <c:v>translations</c:v>
                </c:pt>
                <c:pt idx="37">
                  <c:v>video games</c:v>
                </c:pt>
                <c:pt idx="38">
                  <c:v>wearables</c:v>
                </c:pt>
                <c:pt idx="39">
                  <c:v>web</c:v>
                </c:pt>
                <c:pt idx="40">
                  <c:v>world music</c:v>
                </c:pt>
              </c:strCache>
            </c:strRef>
          </c:cat>
          <c:val>
            <c:numRef>
              <c:f>'Sub-Cat Pivot'!$C$5:$C$46</c:f>
              <c:numCache>
                <c:formatCode>General</c:formatCode>
                <c:ptCount val="41"/>
                <c:pt idx="0">
                  <c:v>100</c:v>
                </c:pt>
                <c:pt idx="3">
                  <c:v>40</c:v>
                </c:pt>
                <c:pt idx="6">
                  <c:v>80</c:v>
                </c:pt>
                <c:pt idx="8">
                  <c:v>40</c:v>
                </c:pt>
                <c:pt idx="9">
                  <c:v>40</c:v>
                </c:pt>
                <c:pt idx="10">
                  <c:v>120</c:v>
                </c:pt>
                <c:pt idx="11">
                  <c:v>20</c:v>
                </c:pt>
                <c:pt idx="13">
                  <c:v>20</c:v>
                </c:pt>
                <c:pt idx="14">
                  <c:v>60</c:v>
                </c:pt>
                <c:pt idx="15">
                  <c:v>11</c:v>
                </c:pt>
                <c:pt idx="17">
                  <c:v>40</c:v>
                </c:pt>
                <c:pt idx="18">
                  <c:v>60</c:v>
                </c:pt>
                <c:pt idx="19">
                  <c:v>20</c:v>
                </c:pt>
                <c:pt idx="21">
                  <c:v>20</c:v>
                </c:pt>
                <c:pt idx="22">
                  <c:v>57</c:v>
                </c:pt>
                <c:pt idx="23">
                  <c:v>20</c:v>
                </c:pt>
                <c:pt idx="24">
                  <c:v>353</c:v>
                </c:pt>
                <c:pt idx="27">
                  <c:v>20</c:v>
                </c:pt>
                <c:pt idx="32">
                  <c:v>2</c:v>
                </c:pt>
                <c:pt idx="33">
                  <c:v>80</c:v>
                </c:pt>
                <c:pt idx="36">
                  <c:v>47</c:v>
                </c:pt>
                <c:pt idx="37">
                  <c:v>100</c:v>
                </c:pt>
                <c:pt idx="38">
                  <c:v>120</c:v>
                </c:pt>
                <c:pt idx="39">
                  <c:v>60</c:v>
                </c:pt>
              </c:numCache>
            </c:numRef>
          </c:val>
          <c:extLst>
            <c:ext xmlns:c16="http://schemas.microsoft.com/office/drawing/2014/chart" uri="{C3380CC4-5D6E-409C-BE32-E72D297353CC}">
              <c16:uniqueId val="{00000001-583C-4042-AE1D-352A56A56B68}"/>
            </c:ext>
          </c:extLst>
        </c:ser>
        <c:ser>
          <c:idx val="2"/>
          <c:order val="2"/>
          <c:tx>
            <c:strRef>
              <c:f>'Sub-Cat Pivot'!$D$3:$D$4</c:f>
              <c:strCache>
                <c:ptCount val="1"/>
                <c:pt idx="0">
                  <c:v>live</c:v>
                </c:pt>
              </c:strCache>
            </c:strRef>
          </c:tx>
          <c:spPr>
            <a:solidFill>
              <a:schemeClr val="accent3"/>
            </a:solidFill>
            <a:ln>
              <a:noFill/>
            </a:ln>
            <a:effectLst/>
          </c:spPr>
          <c:invertIfNegative val="0"/>
          <c:cat>
            <c:strRef>
              <c:f>'Sub-Cat Pivot'!$A$5:$A$46</c:f>
              <c:strCache>
                <c:ptCount val="41"/>
                <c:pt idx="0">
                  <c:v>animation</c:v>
                </c:pt>
                <c:pt idx="1">
                  <c:v>art books</c:v>
                </c:pt>
                <c:pt idx="2">
                  <c:v>audio</c:v>
                </c:pt>
                <c:pt idx="3">
                  <c:v>children's books</c:v>
                </c:pt>
                <c:pt idx="4">
                  <c:v>classical music</c:v>
                </c:pt>
                <c:pt idx="5">
                  <c:v>documentary</c:v>
                </c:pt>
                <c:pt idx="6">
                  <c:v>drama</c:v>
                </c:pt>
                <c:pt idx="7">
                  <c:v>electronic music</c:v>
                </c:pt>
                <c:pt idx="8">
                  <c:v>faith</c:v>
                </c:pt>
                <c:pt idx="9">
                  <c:v>fiction</c:v>
                </c:pt>
                <c:pt idx="10">
                  <c:v>food trucks</c:v>
                </c:pt>
                <c:pt idx="11">
                  <c:v>gadgets</c:v>
                </c:pt>
                <c:pt idx="12">
                  <c:v>hardware</c:v>
                </c:pt>
                <c:pt idx="13">
                  <c:v>indie rock</c:v>
                </c:pt>
                <c:pt idx="14">
                  <c:v>jazz</c:v>
                </c:pt>
                <c:pt idx="15">
                  <c:v>makerspaces</c:v>
                </c:pt>
                <c:pt idx="16">
                  <c:v>metal</c:v>
                </c:pt>
                <c:pt idx="17">
                  <c:v>mobile games</c:v>
                </c:pt>
                <c:pt idx="18">
                  <c:v>musical</c:v>
                </c:pt>
                <c:pt idx="19">
                  <c:v>nature</c:v>
                </c:pt>
                <c:pt idx="20">
                  <c:v>nonfiction</c:v>
                </c:pt>
                <c:pt idx="21">
                  <c:v>people</c:v>
                </c:pt>
                <c:pt idx="22">
                  <c:v>photobooks</c:v>
                </c:pt>
                <c:pt idx="23">
                  <c:v>places</c:v>
                </c:pt>
                <c:pt idx="24">
                  <c:v>plays</c:v>
                </c:pt>
                <c:pt idx="25">
                  <c:v>pop</c:v>
                </c:pt>
                <c:pt idx="26">
                  <c:v>radio &amp; podcasts</c:v>
                </c:pt>
                <c:pt idx="27">
                  <c:v>restaurants</c:v>
                </c:pt>
                <c:pt idx="28">
                  <c:v>rock</c:v>
                </c:pt>
                <c:pt idx="29">
                  <c:v>science fiction</c:v>
                </c:pt>
                <c:pt idx="30">
                  <c:v>shorts</c:v>
                </c:pt>
                <c:pt idx="31">
                  <c:v>small batch</c:v>
                </c:pt>
                <c:pt idx="32">
                  <c:v>space exploration</c:v>
                </c:pt>
                <c:pt idx="33">
                  <c:v>spaces</c:v>
                </c:pt>
                <c:pt idx="34">
                  <c:v>tabletop games</c:v>
                </c:pt>
                <c:pt idx="35">
                  <c:v>television</c:v>
                </c:pt>
                <c:pt idx="36">
                  <c:v>translations</c:v>
                </c:pt>
                <c:pt idx="37">
                  <c:v>video games</c:v>
                </c:pt>
                <c:pt idx="38">
                  <c:v>wearables</c:v>
                </c:pt>
                <c:pt idx="39">
                  <c:v>web</c:v>
                </c:pt>
                <c:pt idx="40">
                  <c:v>world music</c:v>
                </c:pt>
              </c:strCache>
            </c:strRef>
          </c:cat>
          <c:val>
            <c:numRef>
              <c:f>'Sub-Cat Pivot'!$D$5:$D$46</c:f>
              <c:numCache>
                <c:formatCode>General</c:formatCode>
                <c:ptCount val="41"/>
                <c:pt idx="8">
                  <c:v>20</c:v>
                </c:pt>
                <c:pt idx="24">
                  <c:v>19</c:v>
                </c:pt>
                <c:pt idx="31">
                  <c:v>6</c:v>
                </c:pt>
                <c:pt idx="33">
                  <c:v>5</c:v>
                </c:pt>
              </c:numCache>
            </c:numRef>
          </c:val>
          <c:extLst>
            <c:ext xmlns:c16="http://schemas.microsoft.com/office/drawing/2014/chart" uri="{C3380CC4-5D6E-409C-BE32-E72D297353CC}">
              <c16:uniqueId val="{00000002-583C-4042-AE1D-352A56A56B68}"/>
            </c:ext>
          </c:extLst>
        </c:ser>
        <c:ser>
          <c:idx val="3"/>
          <c:order val="3"/>
          <c:tx>
            <c:strRef>
              <c:f>'Sub-Cat Pivot'!$E$3:$E$4</c:f>
              <c:strCache>
                <c:ptCount val="1"/>
                <c:pt idx="0">
                  <c:v>successful</c:v>
                </c:pt>
              </c:strCache>
            </c:strRef>
          </c:tx>
          <c:spPr>
            <a:solidFill>
              <a:schemeClr val="accent4"/>
            </a:solidFill>
            <a:ln>
              <a:noFill/>
            </a:ln>
            <a:effectLst/>
          </c:spPr>
          <c:invertIfNegative val="0"/>
          <c:cat>
            <c:strRef>
              <c:f>'Sub-Cat Pivot'!$A$5:$A$46</c:f>
              <c:strCache>
                <c:ptCount val="41"/>
                <c:pt idx="0">
                  <c:v>animation</c:v>
                </c:pt>
                <c:pt idx="1">
                  <c:v>art books</c:v>
                </c:pt>
                <c:pt idx="2">
                  <c:v>audio</c:v>
                </c:pt>
                <c:pt idx="3">
                  <c:v>children's books</c:v>
                </c:pt>
                <c:pt idx="4">
                  <c:v>classical music</c:v>
                </c:pt>
                <c:pt idx="5">
                  <c:v>documentary</c:v>
                </c:pt>
                <c:pt idx="6">
                  <c:v>drama</c:v>
                </c:pt>
                <c:pt idx="7">
                  <c:v>electronic music</c:v>
                </c:pt>
                <c:pt idx="8">
                  <c:v>faith</c:v>
                </c:pt>
                <c:pt idx="9">
                  <c:v>fiction</c:v>
                </c:pt>
                <c:pt idx="10">
                  <c:v>food trucks</c:v>
                </c:pt>
                <c:pt idx="11">
                  <c:v>gadgets</c:v>
                </c:pt>
                <c:pt idx="12">
                  <c:v>hardware</c:v>
                </c:pt>
                <c:pt idx="13">
                  <c:v>indie rock</c:v>
                </c:pt>
                <c:pt idx="14">
                  <c:v>jazz</c:v>
                </c:pt>
                <c:pt idx="15">
                  <c:v>makerspaces</c:v>
                </c:pt>
                <c:pt idx="16">
                  <c:v>metal</c:v>
                </c:pt>
                <c:pt idx="17">
                  <c:v>mobile games</c:v>
                </c:pt>
                <c:pt idx="18">
                  <c:v>musical</c:v>
                </c:pt>
                <c:pt idx="19">
                  <c:v>nature</c:v>
                </c:pt>
                <c:pt idx="20">
                  <c:v>nonfiction</c:v>
                </c:pt>
                <c:pt idx="21">
                  <c:v>people</c:v>
                </c:pt>
                <c:pt idx="22">
                  <c:v>photobooks</c:v>
                </c:pt>
                <c:pt idx="23">
                  <c:v>places</c:v>
                </c:pt>
                <c:pt idx="24">
                  <c:v>plays</c:v>
                </c:pt>
                <c:pt idx="25">
                  <c:v>pop</c:v>
                </c:pt>
                <c:pt idx="26">
                  <c:v>radio &amp; podcasts</c:v>
                </c:pt>
                <c:pt idx="27">
                  <c:v>restaurants</c:v>
                </c:pt>
                <c:pt idx="28">
                  <c:v>rock</c:v>
                </c:pt>
                <c:pt idx="29">
                  <c:v>science fiction</c:v>
                </c:pt>
                <c:pt idx="30">
                  <c:v>shorts</c:v>
                </c:pt>
                <c:pt idx="31">
                  <c:v>small batch</c:v>
                </c:pt>
                <c:pt idx="32">
                  <c:v>space exploration</c:v>
                </c:pt>
                <c:pt idx="33">
                  <c:v>spaces</c:v>
                </c:pt>
                <c:pt idx="34">
                  <c:v>tabletop games</c:v>
                </c:pt>
                <c:pt idx="35">
                  <c:v>television</c:v>
                </c:pt>
                <c:pt idx="36">
                  <c:v>translations</c:v>
                </c:pt>
                <c:pt idx="37">
                  <c:v>video games</c:v>
                </c:pt>
                <c:pt idx="38">
                  <c:v>wearables</c:v>
                </c:pt>
                <c:pt idx="39">
                  <c:v>web</c:v>
                </c:pt>
                <c:pt idx="40">
                  <c:v>world music</c:v>
                </c:pt>
              </c:strCache>
            </c:strRef>
          </c:cat>
          <c:val>
            <c:numRef>
              <c:f>'Sub-Cat Pivot'!$E$5:$E$46</c:f>
              <c:numCache>
                <c:formatCode>General</c:formatCode>
                <c:ptCount val="41"/>
                <c:pt idx="4">
                  <c:v>40</c:v>
                </c:pt>
                <c:pt idx="5">
                  <c:v>180</c:v>
                </c:pt>
                <c:pt idx="7">
                  <c:v>40</c:v>
                </c:pt>
                <c:pt idx="12">
                  <c:v>140</c:v>
                </c:pt>
                <c:pt idx="13">
                  <c:v>140</c:v>
                </c:pt>
                <c:pt idx="15">
                  <c:v>9</c:v>
                </c:pt>
                <c:pt idx="16">
                  <c:v>20</c:v>
                </c:pt>
                <c:pt idx="18">
                  <c:v>60</c:v>
                </c:pt>
                <c:pt idx="20">
                  <c:v>60</c:v>
                </c:pt>
                <c:pt idx="22">
                  <c:v>103</c:v>
                </c:pt>
                <c:pt idx="24">
                  <c:v>694</c:v>
                </c:pt>
                <c:pt idx="25">
                  <c:v>40</c:v>
                </c:pt>
                <c:pt idx="26">
                  <c:v>20</c:v>
                </c:pt>
                <c:pt idx="28">
                  <c:v>260</c:v>
                </c:pt>
                <c:pt idx="30">
                  <c:v>60</c:v>
                </c:pt>
                <c:pt idx="31">
                  <c:v>34</c:v>
                </c:pt>
                <c:pt idx="32">
                  <c:v>40</c:v>
                </c:pt>
                <c:pt idx="33">
                  <c:v>85</c:v>
                </c:pt>
                <c:pt idx="34">
                  <c:v>80</c:v>
                </c:pt>
                <c:pt idx="35">
                  <c:v>60</c:v>
                </c:pt>
                <c:pt idx="38">
                  <c:v>20</c:v>
                </c:pt>
              </c:numCache>
            </c:numRef>
          </c:val>
          <c:extLst>
            <c:ext xmlns:c16="http://schemas.microsoft.com/office/drawing/2014/chart" uri="{C3380CC4-5D6E-409C-BE32-E72D297353CC}">
              <c16:uniqueId val="{00000003-583C-4042-AE1D-352A56A56B68}"/>
            </c:ext>
          </c:extLst>
        </c:ser>
        <c:dLbls>
          <c:showLegendKey val="0"/>
          <c:showVal val="0"/>
          <c:showCatName val="0"/>
          <c:showSerName val="0"/>
          <c:showPercent val="0"/>
          <c:showBubbleSize val="0"/>
        </c:dLbls>
        <c:gapWidth val="150"/>
        <c:overlap val="100"/>
        <c:axId val="504743768"/>
        <c:axId val="504744424"/>
      </c:barChart>
      <c:catAx>
        <c:axId val="5047437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4744424"/>
        <c:crosses val="autoZero"/>
        <c:auto val="1"/>
        <c:lblAlgn val="ctr"/>
        <c:lblOffset val="100"/>
        <c:noMultiLvlLbl val="0"/>
      </c:catAx>
      <c:valAx>
        <c:axId val="5047444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474376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[StarterBook.xlsx]Date Pivot!PivotTable5</c:name>
    <c:fmtId val="-1"/>
  </c:pivotSource>
  <c:chart>
    <c:autoTitleDeleted val="0"/>
    <c:pivotFmts>
      <c:pivotFmt>
        <c:idx val="0"/>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pivotFmt>
      <c:pivotFmt>
        <c:idx val="1"/>
        <c:spPr>
          <a:solidFill>
            <a:schemeClr val="accent1"/>
          </a:solidFill>
          <a:ln w="28575" cap="rnd">
            <a:solidFill>
              <a:schemeClr val="accent1"/>
            </a:solidFill>
            <a:round/>
          </a:ln>
          <a:effectLst/>
        </c:spPr>
        <c:marker>
          <c:symbol val="circle"/>
          <c:size val="5"/>
          <c:spPr>
            <a:solidFill>
              <a:schemeClr val="accent2"/>
            </a:solidFill>
            <a:ln w="9525">
              <a:solidFill>
                <a:schemeClr val="accent2"/>
              </a:solidFill>
            </a:ln>
            <a:effectLst/>
          </c:spPr>
        </c:marker>
      </c:pivotFmt>
      <c:pivotFmt>
        <c:idx val="2"/>
        <c:spPr>
          <a:solidFill>
            <a:schemeClr val="accent1"/>
          </a:solidFill>
          <a:ln w="28575" cap="rnd">
            <a:solidFill>
              <a:schemeClr val="accent1"/>
            </a:solidFill>
            <a:round/>
          </a:ln>
          <a:effectLst/>
        </c:spPr>
        <c:marker>
          <c:symbol val="circle"/>
          <c:size val="5"/>
          <c:spPr>
            <a:solidFill>
              <a:schemeClr val="accent3"/>
            </a:solidFill>
            <a:ln w="9525">
              <a:solidFill>
                <a:schemeClr val="accent3"/>
              </a:solidFill>
            </a:ln>
            <a:effectLst/>
          </c:spPr>
        </c:marker>
      </c:pivotFmt>
      <c:pivotFmt>
        <c:idx val="3"/>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pivotFmt>
      <c:pivotFmt>
        <c:idx val="4"/>
        <c:spPr>
          <a:solidFill>
            <a:schemeClr val="accent1"/>
          </a:solidFill>
          <a:ln w="28575" cap="rnd">
            <a:solidFill>
              <a:schemeClr val="accent1"/>
            </a:solidFill>
            <a:round/>
          </a:ln>
          <a:effectLst/>
        </c:spPr>
        <c:marker>
          <c:symbol val="circle"/>
          <c:size val="5"/>
          <c:spPr>
            <a:solidFill>
              <a:schemeClr val="accent2"/>
            </a:solidFill>
            <a:ln w="9525">
              <a:solidFill>
                <a:schemeClr val="accent2"/>
              </a:solidFill>
            </a:ln>
            <a:effectLst/>
          </c:spPr>
        </c:marker>
      </c:pivotFmt>
      <c:pivotFmt>
        <c:idx val="5"/>
        <c:spPr>
          <a:solidFill>
            <a:schemeClr val="accent1"/>
          </a:solidFill>
          <a:ln w="28575" cap="rnd">
            <a:solidFill>
              <a:schemeClr val="accent1"/>
            </a:solidFill>
            <a:round/>
          </a:ln>
          <a:effectLst/>
        </c:spPr>
        <c:marker>
          <c:symbol val="circle"/>
          <c:size val="5"/>
          <c:spPr>
            <a:solidFill>
              <a:schemeClr val="accent3"/>
            </a:solidFill>
            <a:ln w="9525">
              <a:solidFill>
                <a:schemeClr val="accent3"/>
              </a:solidFill>
            </a:ln>
            <a:effectLst/>
          </c:spPr>
        </c:marker>
      </c:pivotFmt>
      <c:pivotFmt>
        <c:idx val="6"/>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pivotFmt>
      <c:pivotFmt>
        <c:idx val="7"/>
        <c:spPr>
          <a:solidFill>
            <a:schemeClr val="accent1"/>
          </a:solidFill>
          <a:ln w="28575" cap="rnd">
            <a:solidFill>
              <a:schemeClr val="accent1"/>
            </a:solidFill>
            <a:round/>
          </a:ln>
          <a:effectLst/>
        </c:spPr>
        <c:marker>
          <c:symbol val="circle"/>
          <c:size val="5"/>
          <c:spPr>
            <a:solidFill>
              <a:schemeClr val="accent2"/>
            </a:solidFill>
            <a:ln w="9525">
              <a:solidFill>
                <a:schemeClr val="accent2"/>
              </a:solidFill>
            </a:ln>
            <a:effectLst/>
          </c:spPr>
        </c:marker>
      </c:pivotFmt>
      <c:pivotFmt>
        <c:idx val="8"/>
        <c:spPr>
          <a:solidFill>
            <a:schemeClr val="accent1"/>
          </a:solidFill>
          <a:ln w="28575" cap="rnd">
            <a:solidFill>
              <a:schemeClr val="accent1"/>
            </a:solidFill>
            <a:round/>
          </a:ln>
          <a:effectLst/>
        </c:spPr>
        <c:marker>
          <c:symbol val="circle"/>
          <c:size val="5"/>
          <c:spPr>
            <a:solidFill>
              <a:schemeClr val="accent3"/>
            </a:solidFill>
            <a:ln w="9525">
              <a:solidFill>
                <a:schemeClr val="accent3"/>
              </a:solidFill>
            </a:ln>
            <a:effectLst/>
          </c:spPr>
        </c:marker>
      </c:pivotFmt>
    </c:pivotFmts>
    <c:plotArea>
      <c:layout/>
      <c:lineChart>
        <c:grouping val="stacked"/>
        <c:varyColors val="0"/>
        <c:ser>
          <c:idx val="0"/>
          <c:order val="0"/>
          <c:tx>
            <c:strRef>
              <c:f>'Date Pivot'!$B$4:$B$5</c:f>
              <c:strCache>
                <c:ptCount val="1"/>
                <c:pt idx="0">
                  <c:v>canceled</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'Date Pivot'!$A$6:$A$18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'Date Pivot'!$B$6:$B$18</c:f>
              <c:numCache>
                <c:formatCode>General</c:formatCode>
                <c:ptCount val="12"/>
                <c:pt idx="0">
                  <c:v>34</c:v>
                </c:pt>
                <c:pt idx="1">
                  <c:v>27</c:v>
                </c:pt>
                <c:pt idx="2">
                  <c:v>28</c:v>
                </c:pt>
                <c:pt idx="3">
                  <c:v>27</c:v>
                </c:pt>
                <c:pt idx="4">
                  <c:v>26</c:v>
                </c:pt>
                <c:pt idx="5">
                  <c:v>27</c:v>
                </c:pt>
                <c:pt idx="6">
                  <c:v>43</c:v>
                </c:pt>
                <c:pt idx="7">
                  <c:v>33</c:v>
                </c:pt>
                <c:pt idx="8">
                  <c:v>24</c:v>
                </c:pt>
                <c:pt idx="9">
                  <c:v>20</c:v>
                </c:pt>
                <c:pt idx="10">
                  <c:v>37</c:v>
                </c:pt>
                <c:pt idx="11">
                  <c:v>23</c:v>
                </c:pt>
              </c:numCache>
            </c:numRef>
          </c:val>
          <c:smooth val="0"/>
          <c:extLst>
            <c:ext xmlns:c16="http://schemas.microsoft.com/office/drawing/2014/chart" uri="{C3380CC4-5D6E-409C-BE32-E72D297353CC}">
              <c16:uniqueId val="{00000000-04BA-484F-AE09-1A39649C1DA7}"/>
            </c:ext>
          </c:extLst>
        </c:ser>
        <c:ser>
          <c:idx val="1"/>
          <c:order val="1"/>
          <c:tx>
            <c:strRef>
              <c:f>'Date Pivot'!$C$4:$C$5</c:f>
              <c:strCache>
                <c:ptCount val="1"/>
                <c:pt idx="0">
                  <c:v>failed</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'Date Pivot'!$A$6:$A$18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'Date Pivot'!$C$6:$C$18</c:f>
              <c:numCache>
                <c:formatCode>General</c:formatCode>
                <c:ptCount val="12"/>
                <c:pt idx="0">
                  <c:v>149</c:v>
                </c:pt>
                <c:pt idx="1">
                  <c:v>106</c:v>
                </c:pt>
                <c:pt idx="2">
                  <c:v>108</c:v>
                </c:pt>
                <c:pt idx="3">
                  <c:v>102</c:v>
                </c:pt>
                <c:pt idx="4">
                  <c:v>126</c:v>
                </c:pt>
                <c:pt idx="5">
                  <c:v>147</c:v>
                </c:pt>
                <c:pt idx="6">
                  <c:v>150</c:v>
                </c:pt>
                <c:pt idx="7">
                  <c:v>134</c:v>
                </c:pt>
                <c:pt idx="8">
                  <c:v>127</c:v>
                </c:pt>
                <c:pt idx="9">
                  <c:v>149</c:v>
                </c:pt>
                <c:pt idx="10">
                  <c:v>114</c:v>
                </c:pt>
                <c:pt idx="11">
                  <c:v>118</c:v>
                </c:pt>
              </c:numCache>
            </c:numRef>
          </c:val>
          <c:smooth val="0"/>
          <c:extLst>
            <c:ext xmlns:c16="http://schemas.microsoft.com/office/drawing/2014/chart" uri="{C3380CC4-5D6E-409C-BE32-E72D297353CC}">
              <c16:uniqueId val="{00000001-04BA-484F-AE09-1A39649C1DA7}"/>
            </c:ext>
          </c:extLst>
        </c:ser>
        <c:ser>
          <c:idx val="2"/>
          <c:order val="2"/>
          <c:tx>
            <c:strRef>
              <c:f>'Date Pivot'!$D$4:$D$5</c:f>
              <c:strCache>
                <c:ptCount val="1"/>
                <c:pt idx="0">
                  <c:v>successful</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'Date Pivot'!$A$6:$A$18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'Date Pivot'!$D$6:$D$18</c:f>
              <c:numCache>
                <c:formatCode>General</c:formatCode>
                <c:ptCount val="12"/>
                <c:pt idx="0">
                  <c:v>182</c:v>
                </c:pt>
                <c:pt idx="1">
                  <c:v>202</c:v>
                </c:pt>
                <c:pt idx="2">
                  <c:v>180</c:v>
                </c:pt>
                <c:pt idx="3">
                  <c:v>192</c:v>
                </c:pt>
                <c:pt idx="4">
                  <c:v>234</c:v>
                </c:pt>
                <c:pt idx="5">
                  <c:v>211</c:v>
                </c:pt>
                <c:pt idx="6">
                  <c:v>194</c:v>
                </c:pt>
                <c:pt idx="7">
                  <c:v>166</c:v>
                </c:pt>
                <c:pt idx="8">
                  <c:v>147</c:v>
                </c:pt>
                <c:pt idx="9">
                  <c:v>183</c:v>
                </c:pt>
                <c:pt idx="10">
                  <c:v>183</c:v>
                </c:pt>
                <c:pt idx="11">
                  <c:v>111</c:v>
                </c:pt>
              </c:numCache>
            </c:numRef>
          </c:val>
          <c:smooth val="0"/>
          <c:extLst>
            <c:ext xmlns:c16="http://schemas.microsoft.com/office/drawing/2014/chart" uri="{C3380CC4-5D6E-409C-BE32-E72D297353CC}">
              <c16:uniqueId val="{00000002-04BA-484F-AE09-1A39649C1DA7}"/>
            </c:ext>
          </c:extLst>
        </c:ser>
        <c:dLbls>
          <c:showLegendKey val="0"/>
          <c:showVal val="0"/>
          <c:showCatName val="0"/>
          <c:showSerName val="0"/>
          <c:showPercent val="0"/>
          <c:showBubbleSize val="0"/>
        </c:dLbls>
        <c:marker val="1"/>
        <c:smooth val="0"/>
        <c:axId val="1067967576"/>
        <c:axId val="1067959048"/>
      </c:lineChart>
      <c:catAx>
        <c:axId val="10679675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67959048"/>
        <c:crosses val="autoZero"/>
        <c:auto val="1"/>
        <c:lblAlgn val="ctr"/>
        <c:lblOffset val="100"/>
        <c:noMultiLvlLbl val="0"/>
      </c:catAx>
      <c:valAx>
        <c:axId val="10679590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6796757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1347</TotalTime>
  <Pages>3</Pages>
  <Words>484</Words>
  <Characters>2762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Jeevani Kondepati</dc:creator>
  <cp:keywords/>
  <dc:description/>
  <cp:lastModifiedBy>jeevsk8@outlook.com</cp:lastModifiedBy>
  <cp:revision>4</cp:revision>
  <dcterms:created xsi:type="dcterms:W3CDTF">2019-07-18T18:27:00Z</dcterms:created>
  <dcterms:modified xsi:type="dcterms:W3CDTF">2019-07-20T20:32:00Z</dcterms:modified>
</cp:coreProperties>
</file>