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05"/>
        <w:gridCol w:w="4253"/>
        <w:gridCol w:w="2404"/>
      </w:tblGrid>
      <w:tr w:rsidR="00876288" w:rsidTr="00EC10CB">
        <w:tc>
          <w:tcPr>
            <w:tcW w:w="2405" w:type="dxa"/>
          </w:tcPr>
          <w:p w:rsidR="00876288" w:rsidRDefault="00876288">
            <w:r>
              <w:t>BANAMER Numa</w:t>
            </w:r>
          </w:p>
          <w:p w:rsidR="00876288" w:rsidRDefault="00876288">
            <w:r>
              <w:t>CALVEZ Tony</w:t>
            </w:r>
          </w:p>
          <w:p w:rsidR="00EC10CB" w:rsidRDefault="00EC10CB">
            <w:r>
              <w:t>DENES Marie</w:t>
            </w:r>
          </w:p>
          <w:p w:rsidR="00EC10CB" w:rsidRDefault="00EC10CB">
            <w:r>
              <w:t>FREMONT Nathan</w:t>
            </w:r>
          </w:p>
          <w:p w:rsidR="00EC10CB" w:rsidRDefault="00EC10CB">
            <w:r>
              <w:t>TALEC-BERNARD Nicolas</w:t>
            </w:r>
          </w:p>
        </w:tc>
        <w:tc>
          <w:tcPr>
            <w:tcW w:w="4253" w:type="dxa"/>
          </w:tcPr>
          <w:p w:rsidR="00876288" w:rsidRDefault="00876288" w:rsidP="00876288">
            <w:pPr>
              <w:pStyle w:val="Titre1"/>
              <w:jc w:val="center"/>
            </w:pPr>
            <w:bookmarkStart w:id="0" w:name="_Toc517626433"/>
            <w:r>
              <w:t>BE HYDRAULIQUE</w:t>
            </w:r>
            <w:bookmarkEnd w:id="0"/>
          </w:p>
        </w:tc>
        <w:tc>
          <w:tcPr>
            <w:tcW w:w="2404" w:type="dxa"/>
          </w:tcPr>
          <w:p w:rsidR="00876288" w:rsidRDefault="00876288">
            <w:r>
              <w:t>ENSTA Bretagne</w:t>
            </w:r>
          </w:p>
          <w:p w:rsidR="00876288" w:rsidRDefault="00876288">
            <w:r>
              <w:t>Juin 2018</w:t>
            </w:r>
          </w:p>
        </w:tc>
      </w:tr>
    </w:tbl>
    <w:p w:rsidR="00876288" w:rsidRDefault="00876288"/>
    <w:p w:rsidR="00876288" w:rsidRDefault="00876288"/>
    <w:sdt>
      <w:sdtPr>
        <w:id w:val="-12912090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C10CB" w:rsidRDefault="00EC10CB">
          <w:pPr>
            <w:pStyle w:val="En-ttedetabledesmatires"/>
          </w:pPr>
          <w:r>
            <w:t>Table des matières</w:t>
          </w:r>
        </w:p>
        <w:p w:rsidR="00056A07" w:rsidRDefault="00EC10C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7626433" w:history="1">
            <w:r w:rsidR="00056A07" w:rsidRPr="00DE2DE5">
              <w:rPr>
                <w:rStyle w:val="Lienhypertexte"/>
                <w:noProof/>
              </w:rPr>
              <w:t>BE HYDRAULIQUE</w:t>
            </w:r>
            <w:r w:rsidR="00056A07">
              <w:rPr>
                <w:noProof/>
                <w:webHidden/>
              </w:rPr>
              <w:tab/>
            </w:r>
            <w:r w:rsidR="00056A07">
              <w:rPr>
                <w:noProof/>
                <w:webHidden/>
              </w:rPr>
              <w:fldChar w:fldCharType="begin"/>
            </w:r>
            <w:r w:rsidR="00056A07">
              <w:rPr>
                <w:noProof/>
                <w:webHidden/>
              </w:rPr>
              <w:instrText xml:space="preserve"> PAGEREF _Toc517626433 \h </w:instrText>
            </w:r>
            <w:r w:rsidR="00056A07">
              <w:rPr>
                <w:noProof/>
                <w:webHidden/>
              </w:rPr>
            </w:r>
            <w:r w:rsidR="00056A07">
              <w:rPr>
                <w:noProof/>
                <w:webHidden/>
              </w:rPr>
              <w:fldChar w:fldCharType="separate"/>
            </w:r>
            <w:r w:rsidR="00056A07">
              <w:rPr>
                <w:noProof/>
                <w:webHidden/>
              </w:rPr>
              <w:t>1</w:t>
            </w:r>
            <w:r w:rsidR="00056A07">
              <w:rPr>
                <w:noProof/>
                <w:webHidden/>
              </w:rPr>
              <w:fldChar w:fldCharType="end"/>
            </w:r>
          </w:hyperlink>
        </w:p>
        <w:p w:rsidR="00056A07" w:rsidRDefault="00056A07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7626434" w:history="1">
            <w:r w:rsidRPr="00DE2DE5">
              <w:rPr>
                <w:rStyle w:val="Lienhypertexte"/>
                <w:noProof/>
              </w:rPr>
              <w:t>I - Electricité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_Toc517626434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A07" w:rsidRDefault="00056A0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7626435" w:history="1">
            <w:r w:rsidRPr="00DE2DE5">
              <w:rPr>
                <w:rStyle w:val="Lienhypertexte"/>
                <w:noProof/>
              </w:rPr>
              <w:t>1-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E2DE5">
              <w:rPr>
                <w:rStyle w:val="Lienhypertexte"/>
                <w:noProof/>
              </w:rPr>
              <w:t>Pressions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A07" w:rsidRDefault="00056A0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7626436" w:history="1">
            <w:r w:rsidRPr="00DE2DE5">
              <w:rPr>
                <w:rStyle w:val="Lienhypertexte"/>
                <w:i/>
                <w:iCs/>
                <w:noProof/>
              </w:rPr>
              <w:t>2-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E2DE5">
              <w:rPr>
                <w:rStyle w:val="Lienhypertexte"/>
                <w:i/>
                <w:iCs/>
                <w:noProof/>
              </w:rPr>
              <w:t>Capteur de Fin de Course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A07" w:rsidRDefault="00056A07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17626437" w:history="1">
            <w:r w:rsidRPr="00DE2DE5">
              <w:rPr>
                <w:rStyle w:val="Lienhypertexte"/>
                <w:noProof/>
              </w:rPr>
              <w:t>3-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DE2DE5">
              <w:rPr>
                <w:rStyle w:val="Lienhypertexte"/>
                <w:noProof/>
              </w:rPr>
              <w:t>Automate Programmable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_Toc517626437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10CB" w:rsidRDefault="00EC10CB">
          <w:r>
            <w:rPr>
              <w:b/>
              <w:bCs/>
            </w:rPr>
            <w:fldChar w:fldCharType="end"/>
          </w:r>
        </w:p>
      </w:sdtContent>
    </w:sdt>
    <w:p w:rsidR="00876288" w:rsidRDefault="00876288">
      <w:r>
        <w:br w:type="page"/>
      </w:r>
      <w:bookmarkStart w:id="1" w:name="_GoBack"/>
      <w:bookmarkEnd w:id="1"/>
    </w:p>
    <w:p w:rsidR="00EA5993" w:rsidRDefault="00876288" w:rsidP="00876288">
      <w:pPr>
        <w:pStyle w:val="Titre2"/>
      </w:pPr>
      <w:bookmarkStart w:id="2" w:name="_Toc517626434"/>
      <w:r>
        <w:lastRenderedPageBreak/>
        <w:t xml:space="preserve">I - </w:t>
      </w:r>
      <w:r w:rsidR="00E133FC">
        <w:t>Electricité :</w:t>
      </w:r>
      <w:bookmarkEnd w:id="2"/>
    </w:p>
    <w:p w:rsidR="00E133FC" w:rsidRDefault="00E133FC">
      <w:r>
        <w:t>Pour cette partie du BE, nous allons étudier les capteurs et automate nécessaires.</w:t>
      </w:r>
    </w:p>
    <w:p w:rsidR="00876288" w:rsidRDefault="00876288" w:rsidP="00876288">
      <w:pPr>
        <w:pStyle w:val="Titre3"/>
        <w:numPr>
          <w:ilvl w:val="0"/>
          <w:numId w:val="1"/>
        </w:numPr>
      </w:pPr>
      <w:bookmarkStart w:id="3" w:name="_Toc517626435"/>
      <w:r>
        <w:t>Pressions :</w:t>
      </w:r>
      <w:bookmarkEnd w:id="3"/>
    </w:p>
    <w:p w:rsidR="00E133FC" w:rsidRDefault="00E133FC" w:rsidP="00876288">
      <w:pPr>
        <w:ind w:firstLine="360"/>
      </w:pPr>
      <w:r>
        <w:t xml:space="preserve">Dans un premier temps, nous regardons le domaine de pression </w:t>
      </w:r>
      <w:r w:rsidR="00876288">
        <w:t>qu’impose notre système :</w:t>
      </w:r>
    </w:p>
    <w:tbl>
      <w:tblPr>
        <w:tblStyle w:val="Grilledutableau"/>
        <w:tblW w:w="0" w:type="auto"/>
        <w:tblInd w:w="421" w:type="dxa"/>
        <w:tblLook w:val="04A0" w:firstRow="1" w:lastRow="0" w:firstColumn="1" w:lastColumn="0" w:noHBand="0" w:noVBand="1"/>
      </w:tblPr>
      <w:tblGrid>
        <w:gridCol w:w="4110"/>
        <w:gridCol w:w="3969"/>
      </w:tblGrid>
      <w:tr w:rsidR="00876288" w:rsidTr="00876288">
        <w:tc>
          <w:tcPr>
            <w:tcW w:w="4110" w:type="dxa"/>
          </w:tcPr>
          <w:p w:rsidR="00876288" w:rsidRDefault="00876288" w:rsidP="00876288">
            <w:r>
              <w:rPr>
                <w:rStyle w:val="Accentuationlgre"/>
              </w:rPr>
              <w:t>Compacteur :</w:t>
            </w:r>
          </w:p>
        </w:tc>
        <w:tc>
          <w:tcPr>
            <w:tcW w:w="3969" w:type="dxa"/>
          </w:tcPr>
          <w:p w:rsidR="00876288" w:rsidRPr="00876288" w:rsidRDefault="00876288" w:rsidP="00876288">
            <w:pPr>
              <w:ind w:firstLine="360"/>
              <w:rPr>
                <w:i/>
                <w:iCs/>
                <w:color w:val="404040" w:themeColor="text1" w:themeTint="BF"/>
              </w:rPr>
            </w:pPr>
            <w:r>
              <w:rPr>
                <w:rStyle w:val="Accentuationlgre"/>
              </w:rPr>
              <w:t>85 bar max théorique</w:t>
            </w:r>
          </w:p>
        </w:tc>
      </w:tr>
      <w:tr w:rsidR="00876288" w:rsidTr="00876288">
        <w:tc>
          <w:tcPr>
            <w:tcW w:w="4110" w:type="dxa"/>
          </w:tcPr>
          <w:p w:rsidR="00876288" w:rsidRDefault="00876288" w:rsidP="00876288">
            <w:r>
              <w:rPr>
                <w:rStyle w:val="Accentuationlgre"/>
              </w:rPr>
              <w:t>Etau :</w:t>
            </w:r>
          </w:p>
        </w:tc>
        <w:tc>
          <w:tcPr>
            <w:tcW w:w="3969" w:type="dxa"/>
          </w:tcPr>
          <w:p w:rsidR="00876288" w:rsidRPr="00876288" w:rsidRDefault="00876288" w:rsidP="00876288">
            <w:pPr>
              <w:ind w:firstLine="360"/>
              <w:rPr>
                <w:i/>
                <w:iCs/>
                <w:color w:val="404040" w:themeColor="text1" w:themeTint="BF"/>
              </w:rPr>
            </w:pPr>
            <w:r>
              <w:rPr>
                <w:rStyle w:val="Accentuationlgre"/>
              </w:rPr>
              <w:t>15 bar max théorique</w:t>
            </w:r>
          </w:p>
        </w:tc>
      </w:tr>
    </w:tbl>
    <w:p w:rsidR="00876288" w:rsidRDefault="00876288" w:rsidP="00876288">
      <w:pPr>
        <w:ind w:firstLine="360"/>
      </w:pPr>
    </w:p>
    <w:p w:rsidR="00876288" w:rsidRDefault="00876288" w:rsidP="00876288">
      <w:pPr>
        <w:ind w:firstLine="360"/>
      </w:pPr>
      <w:r>
        <w:t>Nous avons fait le choix de la s</w:t>
      </w:r>
      <w:r w:rsidRPr="00876288">
        <w:t xml:space="preserve">onde de pression hydraulique </w:t>
      </w:r>
      <w:r>
        <w:t>suivante :</w:t>
      </w:r>
    </w:p>
    <w:p w:rsidR="00876288" w:rsidRDefault="00876288" w:rsidP="00876288">
      <w:pPr>
        <w:pStyle w:val="Paragraphedeliste"/>
        <w:numPr>
          <w:ilvl w:val="0"/>
          <w:numId w:val="2"/>
        </w:numPr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t xml:space="preserve">WIKIA - </w:t>
      </w:r>
      <w:r w:rsidRPr="00876288">
        <w:rPr>
          <w:rStyle w:val="Accentuationlgre"/>
          <w:i w:val="0"/>
          <w:iCs w:val="0"/>
          <w:color w:val="auto"/>
        </w:rPr>
        <w:t>Model A-10</w:t>
      </w:r>
    </w:p>
    <w:p w:rsidR="001738D3" w:rsidRDefault="001738D3" w:rsidP="001738D3">
      <w:pPr>
        <w:pStyle w:val="Paragraphedeliste"/>
        <w:numPr>
          <w:ilvl w:val="0"/>
          <w:numId w:val="3"/>
        </w:numPr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t xml:space="preserve">Pression : 0-100 bar - Référence : </w:t>
      </w:r>
      <w:r w:rsidRPr="001738D3">
        <w:rPr>
          <w:rStyle w:val="Accentuationlgre"/>
          <w:i w:val="0"/>
          <w:iCs w:val="0"/>
          <w:color w:val="auto"/>
        </w:rPr>
        <w:t>12719383</w:t>
      </w:r>
    </w:p>
    <w:p w:rsidR="001738D3" w:rsidRDefault="001738D3" w:rsidP="001738D3">
      <w:pPr>
        <w:pStyle w:val="Paragraphedeliste"/>
        <w:ind w:left="1080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t>Sonde</w:t>
      </w:r>
      <w:r w:rsidR="00CF3A36">
        <w:rPr>
          <w:rStyle w:val="Accentuationlgre"/>
          <w:i w:val="0"/>
          <w:iCs w:val="0"/>
          <w:color w:val="auto"/>
        </w:rPr>
        <w:t xml:space="preserve"> Analogique</w:t>
      </w:r>
      <w:r>
        <w:rPr>
          <w:rStyle w:val="Accentuationlgre"/>
          <w:i w:val="0"/>
          <w:iCs w:val="0"/>
          <w:color w:val="auto"/>
        </w:rPr>
        <w:t> : C1</w:t>
      </w:r>
    </w:p>
    <w:p w:rsidR="001738D3" w:rsidRDefault="001738D3" w:rsidP="001738D3">
      <w:pPr>
        <w:pStyle w:val="Paragraphedeliste"/>
        <w:numPr>
          <w:ilvl w:val="0"/>
          <w:numId w:val="3"/>
        </w:numPr>
      </w:pPr>
      <w:r w:rsidRPr="001738D3">
        <w:rPr>
          <w:rStyle w:val="Accentuationlgre"/>
          <w:i w:val="0"/>
          <w:iCs w:val="0"/>
          <w:color w:val="auto"/>
        </w:rPr>
        <w:t xml:space="preserve">Pression : </w:t>
      </w:r>
      <w:r w:rsidRPr="001738D3">
        <w:rPr>
          <w:rStyle w:val="Accentuationlgre"/>
          <w:i w:val="0"/>
          <w:iCs w:val="0"/>
          <w:color w:val="auto"/>
        </w:rPr>
        <w:t xml:space="preserve">  </w:t>
      </w:r>
      <w:r w:rsidRPr="001738D3">
        <w:rPr>
          <w:rStyle w:val="Accentuationlgre"/>
          <w:i w:val="0"/>
          <w:iCs w:val="0"/>
          <w:color w:val="auto"/>
        </w:rPr>
        <w:t>0-</w:t>
      </w:r>
      <w:r w:rsidRPr="001738D3">
        <w:rPr>
          <w:rStyle w:val="Accentuationlgre"/>
          <w:i w:val="0"/>
          <w:iCs w:val="0"/>
          <w:color w:val="auto"/>
        </w:rPr>
        <w:t>25</w:t>
      </w:r>
      <w:r w:rsidRPr="001738D3">
        <w:rPr>
          <w:rStyle w:val="Accentuationlgre"/>
          <w:i w:val="0"/>
          <w:iCs w:val="0"/>
          <w:color w:val="auto"/>
        </w:rPr>
        <w:t xml:space="preserve"> bar - Référence : </w:t>
      </w:r>
      <w:r>
        <w:t>12719308</w:t>
      </w:r>
      <w:r>
        <w:t xml:space="preserve"> </w:t>
      </w:r>
    </w:p>
    <w:p w:rsidR="001738D3" w:rsidRPr="001738D3" w:rsidRDefault="001738D3" w:rsidP="001738D3">
      <w:pPr>
        <w:pStyle w:val="Paragraphedeliste"/>
        <w:ind w:left="1080"/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color w:val="auto"/>
        </w:rPr>
        <w:t>Sonde</w:t>
      </w:r>
      <w:r w:rsidR="00CF3A36">
        <w:rPr>
          <w:rStyle w:val="Accentuationlgre"/>
          <w:i w:val="0"/>
          <w:iCs w:val="0"/>
          <w:color w:val="auto"/>
        </w:rPr>
        <w:t xml:space="preserve"> Analogique</w:t>
      </w:r>
      <w:r>
        <w:rPr>
          <w:rStyle w:val="Accentuationlgre"/>
          <w:i w:val="0"/>
          <w:iCs w:val="0"/>
          <w:color w:val="auto"/>
        </w:rPr>
        <w:t> : A0 et A1</w:t>
      </w:r>
    </w:p>
    <w:p w:rsidR="001738D3" w:rsidRPr="001738D3" w:rsidRDefault="00963AD5" w:rsidP="001738D3">
      <w:pPr>
        <w:rPr>
          <w:rStyle w:val="Accentuationlgre"/>
          <w:i w:val="0"/>
          <w:iCs w:val="0"/>
          <w:color w:val="auto"/>
        </w:rPr>
      </w:pPr>
      <w:r>
        <w:rPr>
          <w:rStyle w:val="Accentuationlgre"/>
          <w:i w:val="0"/>
          <w:iCs w:val="0"/>
          <w:noProof/>
          <w:color w:val="auto"/>
        </w:rPr>
        <w:drawing>
          <wp:inline distT="0" distB="0" distL="0" distR="0">
            <wp:extent cx="5760720" cy="563118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288" w:rsidRDefault="00876288" w:rsidP="00876288">
      <w:pPr>
        <w:pStyle w:val="Titre3"/>
        <w:numPr>
          <w:ilvl w:val="0"/>
          <w:numId w:val="1"/>
        </w:numPr>
        <w:rPr>
          <w:rStyle w:val="Accentuationlgre"/>
        </w:rPr>
      </w:pPr>
      <w:bookmarkStart w:id="4" w:name="_Toc517626436"/>
      <w:r>
        <w:rPr>
          <w:rStyle w:val="Accentuationlgre"/>
        </w:rPr>
        <w:lastRenderedPageBreak/>
        <w:t>Capteur de Fin de Course :</w:t>
      </w:r>
      <w:bookmarkEnd w:id="4"/>
    </w:p>
    <w:p w:rsidR="00876288" w:rsidRDefault="00963AD5" w:rsidP="00963AD5">
      <w:pPr>
        <w:ind w:left="360"/>
      </w:pPr>
      <w:r>
        <w:t>Nous avons besoin de 4 i</w:t>
      </w:r>
      <w:r w:rsidRPr="00963AD5">
        <w:t>nterrupteur</w:t>
      </w:r>
      <w:r>
        <w:t>s</w:t>
      </w:r>
      <w:r w:rsidRPr="00963AD5">
        <w:t xml:space="preserve"> de fin de course</w:t>
      </w:r>
      <w:r>
        <w:t>.</w:t>
      </w:r>
    </w:p>
    <w:p w:rsidR="00963AD5" w:rsidRDefault="00963AD5" w:rsidP="00963AD5">
      <w:pPr>
        <w:ind w:left="360"/>
      </w:pPr>
      <w:r>
        <w:t xml:space="preserve">La gamme </w:t>
      </w:r>
      <w:proofErr w:type="spellStart"/>
      <w:r w:rsidRPr="00963AD5">
        <w:t>OsiSense</w:t>
      </w:r>
      <w:proofErr w:type="spellEnd"/>
      <w:r w:rsidRPr="00963AD5">
        <w:t xml:space="preserve"> XC IP68</w:t>
      </w:r>
      <w:r>
        <w:t xml:space="preserve"> possède un indice de protection IP 68, ce </w:t>
      </w:r>
      <w:r w:rsidR="00CF3A36">
        <w:t>lui garantissant les contraintes qu’impose l’hydraulique.</w:t>
      </w:r>
    </w:p>
    <w:p w:rsidR="00CF3A36" w:rsidRDefault="00CF3A36" w:rsidP="00963AD5">
      <w:pPr>
        <w:ind w:left="360"/>
      </w:pPr>
      <w:r>
        <w:t>Nous avons fait le choix du capteur de fin de course suivant :</w:t>
      </w:r>
    </w:p>
    <w:p w:rsidR="00CF3A36" w:rsidRPr="00CF3A36" w:rsidRDefault="00CF3A36" w:rsidP="00CF3A36">
      <w:pPr>
        <w:pStyle w:val="Paragraphedeliste"/>
        <w:numPr>
          <w:ilvl w:val="0"/>
          <w:numId w:val="2"/>
        </w:numPr>
      </w:pPr>
      <w:proofErr w:type="spellStart"/>
      <w:r w:rsidRPr="00963AD5">
        <w:t>OsiSense</w:t>
      </w:r>
      <w:proofErr w:type="spellEnd"/>
      <w:r w:rsidRPr="00963AD5">
        <w:t xml:space="preserve"> XC IP68</w:t>
      </w:r>
      <w:r>
        <w:t xml:space="preserve"> - Référence : </w:t>
      </w:r>
      <w:r w:rsidRPr="00CF3A36">
        <w:t xml:space="preserve">XCMD2102L1 </w:t>
      </w:r>
    </w:p>
    <w:p w:rsidR="00876288" w:rsidRDefault="00CF3A36" w:rsidP="00CF3A36">
      <w:pPr>
        <w:pStyle w:val="Paragraphedeliste"/>
      </w:pPr>
      <w:r>
        <w:t>Sonde TOR : b1, b2, c2, c0</w:t>
      </w:r>
    </w:p>
    <w:p w:rsidR="00CF3A36" w:rsidRDefault="00CF3A36" w:rsidP="00CF3A36">
      <w:r>
        <w:rPr>
          <w:noProof/>
        </w:rPr>
        <w:drawing>
          <wp:anchor distT="0" distB="0" distL="114300" distR="114300" simplePos="0" relativeHeight="251658240" behindDoc="0" locked="0" layoutInCell="1" allowOverlap="1" wp14:anchorId="73AA03B7">
            <wp:simplePos x="0" y="0"/>
            <wp:positionH relativeFrom="column">
              <wp:posOffset>4106545</wp:posOffset>
            </wp:positionH>
            <wp:positionV relativeFrom="paragraph">
              <wp:posOffset>764540</wp:posOffset>
            </wp:positionV>
            <wp:extent cx="2171700" cy="1303020"/>
            <wp:effectExtent l="0" t="3810" r="0" b="0"/>
            <wp:wrapNone/>
            <wp:docPr id="3" name="Image 3" descr="Main 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n Produ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17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D04C17" wp14:editId="13B5F609">
            <wp:extent cx="4588922" cy="471487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288" cy="47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A36">
        <w:rPr>
          <w:noProof/>
        </w:rPr>
        <w:t xml:space="preserve"> </w:t>
      </w:r>
    </w:p>
    <w:p w:rsidR="00CF3A36" w:rsidRDefault="00CF3A3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:rsidR="00876288" w:rsidRPr="00876288" w:rsidRDefault="00876288" w:rsidP="00876288">
      <w:pPr>
        <w:pStyle w:val="Titre3"/>
        <w:numPr>
          <w:ilvl w:val="0"/>
          <w:numId w:val="1"/>
        </w:numPr>
      </w:pPr>
      <w:bookmarkStart w:id="5" w:name="_Toc517626437"/>
      <w:r>
        <w:lastRenderedPageBreak/>
        <w:t>Automate Programmable</w:t>
      </w:r>
      <w:bookmarkEnd w:id="5"/>
    </w:p>
    <w:p w:rsidR="00EC10CB" w:rsidRDefault="00CF3A36" w:rsidP="00CF3A36">
      <w:pPr>
        <w:ind w:left="360"/>
      </w:pPr>
      <w:r>
        <w:t xml:space="preserve">Les contraintes liées </w:t>
      </w:r>
      <w:r w:rsidR="00EC10CB">
        <w:t>à notre installation sont :</w:t>
      </w:r>
    </w:p>
    <w:p w:rsidR="00E133FC" w:rsidRDefault="00EC10CB" w:rsidP="00EC10CB">
      <w:pPr>
        <w:pStyle w:val="Paragraphedeliste"/>
        <w:numPr>
          <w:ilvl w:val="0"/>
          <w:numId w:val="2"/>
        </w:numPr>
      </w:pPr>
      <w:r>
        <w:t>Avoir au minimum 4 entrées TOR, 3 entrées analogiques et 5 sorties TOR pour les distributeurs.</w:t>
      </w:r>
    </w:p>
    <w:p w:rsidR="00EC10CB" w:rsidRDefault="00EC10CB" w:rsidP="00EC10CB">
      <w:pPr>
        <w:pStyle w:val="Paragraphedeliste"/>
        <w:numPr>
          <w:ilvl w:val="0"/>
          <w:numId w:val="2"/>
        </w:numPr>
      </w:pPr>
      <w:r>
        <w:t xml:space="preserve">Un logiciel de programmation compatible GRAPHCET </w:t>
      </w:r>
    </w:p>
    <w:p w:rsidR="00EC10CB" w:rsidRDefault="00EC10CB" w:rsidP="00EC10CB">
      <w:pPr>
        <w:ind w:left="360"/>
      </w:pPr>
      <w:r>
        <w:t>L’automate M340 – SCHNEIDER répond à nos attentes avec sa suite logiciel UNITY PRO.</w:t>
      </w:r>
    </w:p>
    <w:p w:rsidR="00EC10CB" w:rsidRDefault="00D53BF6" w:rsidP="00EC10CB">
      <w:pPr>
        <w:ind w:left="360"/>
      </w:pPr>
      <w:r>
        <w:rPr>
          <w:noProof/>
        </w:rPr>
        <w:drawing>
          <wp:inline distT="0" distB="0" distL="0" distR="0">
            <wp:extent cx="5760720" cy="6858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I_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76"/>
                    <a:stretch/>
                  </pic:blipFill>
                  <pic:spPr bwMode="auto">
                    <a:xfrm>
                      <a:off x="0" y="0"/>
                      <a:ext cx="5760720" cy="68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10CB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5FFB" w:rsidRDefault="00985FFB" w:rsidP="00EC10CB">
      <w:pPr>
        <w:spacing w:after="0" w:line="240" w:lineRule="auto"/>
      </w:pPr>
      <w:r>
        <w:separator/>
      </w:r>
    </w:p>
  </w:endnote>
  <w:endnote w:type="continuationSeparator" w:id="0">
    <w:p w:rsidR="00985FFB" w:rsidRDefault="00985FFB" w:rsidP="00EC1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1028545"/>
      <w:docPartObj>
        <w:docPartGallery w:val="Page Numbers (Bottom of Page)"/>
        <w:docPartUnique/>
      </w:docPartObj>
    </w:sdtPr>
    <w:sdtContent>
      <w:p w:rsidR="00EC10CB" w:rsidRDefault="00EC10C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C10CB" w:rsidRDefault="00EC10C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5FFB" w:rsidRDefault="00985FFB" w:rsidP="00EC10CB">
      <w:pPr>
        <w:spacing w:after="0" w:line="240" w:lineRule="auto"/>
      </w:pPr>
      <w:r>
        <w:separator/>
      </w:r>
    </w:p>
  </w:footnote>
  <w:footnote w:type="continuationSeparator" w:id="0">
    <w:p w:rsidR="00985FFB" w:rsidRDefault="00985FFB" w:rsidP="00EC1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80337"/>
    <w:multiLevelType w:val="hybridMultilevel"/>
    <w:tmpl w:val="F836CB78"/>
    <w:lvl w:ilvl="0" w:tplc="75549D7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48733D"/>
    <w:multiLevelType w:val="hybridMultilevel"/>
    <w:tmpl w:val="FC7237E6"/>
    <w:lvl w:ilvl="0" w:tplc="3F7E0FF2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AB6D88"/>
    <w:multiLevelType w:val="hybridMultilevel"/>
    <w:tmpl w:val="1646CC2A"/>
    <w:lvl w:ilvl="0" w:tplc="AAA28D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3FC"/>
    <w:rsid w:val="00056A07"/>
    <w:rsid w:val="001738D3"/>
    <w:rsid w:val="00406E8E"/>
    <w:rsid w:val="00876288"/>
    <w:rsid w:val="00963AD5"/>
    <w:rsid w:val="00985FFB"/>
    <w:rsid w:val="00CF3A36"/>
    <w:rsid w:val="00D53BF6"/>
    <w:rsid w:val="00E133FC"/>
    <w:rsid w:val="00EA5993"/>
    <w:rsid w:val="00EC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70716"/>
  <w15:chartTrackingRefBased/>
  <w15:docId w15:val="{54011BC2-39E0-4D04-B3EF-A6455D89B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762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62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6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76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762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762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6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centuationlgre">
    <w:name w:val="Subtle Emphasis"/>
    <w:basedOn w:val="Policepardfaut"/>
    <w:uiPriority w:val="19"/>
    <w:qFormat/>
    <w:rsid w:val="0087628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7628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EC1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C10CB"/>
  </w:style>
  <w:style w:type="paragraph" w:styleId="Pieddepage">
    <w:name w:val="footer"/>
    <w:basedOn w:val="Normal"/>
    <w:link w:val="PieddepageCar"/>
    <w:uiPriority w:val="99"/>
    <w:unhideWhenUsed/>
    <w:rsid w:val="00EC10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C10CB"/>
  </w:style>
  <w:style w:type="paragraph" w:styleId="En-ttedetabledesmatires">
    <w:name w:val="TOC Heading"/>
    <w:basedOn w:val="Titre1"/>
    <w:next w:val="Normal"/>
    <w:uiPriority w:val="39"/>
    <w:unhideWhenUsed/>
    <w:qFormat/>
    <w:rsid w:val="00EC10C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C10C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10C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EC10CB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EC10C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3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268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CALVEZ (FIPA_2020)</dc:creator>
  <cp:keywords/>
  <dc:description/>
  <cp:lastModifiedBy>Tony CALVEZ (FIPA_2020)</cp:lastModifiedBy>
  <cp:revision>2</cp:revision>
  <dcterms:created xsi:type="dcterms:W3CDTF">2018-06-24T13:58:00Z</dcterms:created>
  <dcterms:modified xsi:type="dcterms:W3CDTF">2018-06-24T15:58:00Z</dcterms:modified>
</cp:coreProperties>
</file>