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7621947"/>
        <w:docPartObj>
          <w:docPartGallery w:val="Cover Pages"/>
          <w:docPartUnique/>
        </w:docPartObj>
      </w:sdtPr>
      <w:sdtContent>
        <w:p w:rsidR="00DC5C4F" w:rsidRDefault="00DC5C4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C5C4F">
            <w:sdt>
              <w:sdtPr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</w:rPr>
                <w:alias w:val="Société"/>
                <w:id w:val="13406915"/>
                <w:placeholder>
                  <w:docPart w:val="E02958088CD14CC483097439683208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5C4F" w:rsidRDefault="006A4339" w:rsidP="00DC5C4F">
                    <w:pPr>
                      <w:pStyle w:val="Sansinterligne"/>
                      <w:jc w:val="center"/>
                      <w:rPr>
                        <w:color w:val="2F5496" w:themeColor="accent1" w:themeShade="BF"/>
                        <w:sz w:val="24"/>
                      </w:rPr>
                    </w:pPr>
                    <w:r w:rsidRPr="006A433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6A433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Transmission de puissance </w:t>
                    </w:r>
                  </w:p>
                </w:tc>
              </w:sdtContent>
            </w:sdt>
          </w:tr>
          <w:tr w:rsidR="00DC5C4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FD4EBDB0833446FA44C25C7C0B5069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C5C4F" w:rsidRDefault="00DC5C4F" w:rsidP="00DC5C4F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Rapport bureau d’étude </w:t>
                    </w:r>
                  </w:p>
                </w:sdtContent>
              </w:sdt>
            </w:tc>
          </w:tr>
          <w:tr w:rsidR="00DC5C4F" w:rsidRPr="006A433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C5C4F" w:rsidRPr="006A4339" w:rsidRDefault="00DC5C4F" w:rsidP="006A4339">
                <w:pPr>
                  <w:pStyle w:val="Sansinterligne"/>
                  <w:jc w:val="center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C5C4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1" w:themeShade="BF"/>
                    <w:sz w:val="24"/>
                  </w:rPr>
                  <w:alias w:val="Auteur"/>
                  <w:id w:val="13406928"/>
                  <w:placeholder>
                    <w:docPart w:val="E2951C287B284727B5EA15DD34E388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C5C4F" w:rsidRDefault="00994948" w:rsidP="00994948">
                    <w:pPr>
                      <w:pStyle w:val="Sansinterligne"/>
                      <w:jc w:val="cent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994948">
                      <w:rPr>
                        <w:color w:val="2F5496" w:themeColor="accent1" w:themeShade="BF"/>
                        <w:sz w:val="24"/>
                      </w:rPr>
                      <w:t xml:space="preserve">Tony Calvez, Nathan Frémont, Marie </w:t>
                    </w:r>
                    <w:proofErr w:type="spellStart"/>
                    <w:r w:rsidRPr="00994948">
                      <w:rPr>
                        <w:color w:val="2F5496" w:themeColor="accent1" w:themeShade="BF"/>
                        <w:sz w:val="24"/>
                      </w:rPr>
                      <w:t>Dénès</w:t>
                    </w:r>
                    <w:proofErr w:type="spellEnd"/>
                    <w:r w:rsidRPr="00994948">
                      <w:rPr>
                        <w:color w:val="2F5496" w:themeColor="accent1" w:themeShade="BF"/>
                        <w:sz w:val="24"/>
                      </w:rPr>
                      <w:t xml:space="preserve">, Numa </w:t>
                    </w:r>
                    <w:proofErr w:type="spellStart"/>
                    <w:r w:rsidRPr="00994948">
                      <w:rPr>
                        <w:color w:val="2F5496" w:themeColor="accent1" w:themeShade="BF"/>
                        <w:sz w:val="24"/>
                      </w:rPr>
                      <w:t>Benamer</w:t>
                    </w:r>
                    <w:proofErr w:type="spellEnd"/>
                    <w:r w:rsidRPr="00994948">
                      <w:rPr>
                        <w:color w:val="2F5496" w:themeColor="accent1" w:themeShade="BF"/>
                        <w:sz w:val="24"/>
                      </w:rPr>
                      <w:t xml:space="preserve"> et Nicolas </w:t>
                    </w:r>
                    <w:proofErr w:type="spellStart"/>
                    <w:r w:rsidRPr="00994948">
                      <w:rPr>
                        <w:color w:val="2F5496" w:themeColor="accent1" w:themeShade="BF"/>
                        <w:sz w:val="24"/>
                      </w:rPr>
                      <w:t>Talec</w:t>
                    </w:r>
                    <w:proofErr w:type="spellEnd"/>
                    <w:r w:rsidRPr="00994948">
                      <w:rPr>
                        <w:color w:val="2F5496" w:themeColor="accent1" w:themeShade="BF"/>
                        <w:sz w:val="24"/>
                      </w:rPr>
                      <w:t>-Bernard</w:t>
                    </w:r>
                    <w:r w:rsidRPr="00994948">
                      <w:rPr>
                        <w:color w:val="2F5496" w:themeColor="accent1" w:themeShade="BF"/>
                        <w:sz w:val="24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871879F95F04BC3B04B10284936D8C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C5C4F" w:rsidRDefault="0099494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25/06/2018</w:t>
                    </w:r>
                  </w:p>
                </w:sdtContent>
              </w:sdt>
              <w:p w:rsidR="00DC5C4F" w:rsidRDefault="00DC5C4F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DC5C4F" w:rsidRDefault="00DC5C4F">
          <w:r>
            <w:br w:type="page"/>
          </w:r>
        </w:p>
      </w:sdtContent>
    </w:sdt>
    <w:p w:rsidR="00DC5C4F" w:rsidRDefault="00DC5C4F"/>
    <w:sectPr w:rsidR="00DC5C4F" w:rsidSect="00DC5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4F"/>
    <w:rsid w:val="006A4339"/>
    <w:rsid w:val="00994948"/>
    <w:rsid w:val="00DC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E9A2"/>
  <w15:chartTrackingRefBased/>
  <w15:docId w15:val="{E6ED592C-0281-483F-85E3-355B7F8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5C4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5C4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2958088CD14CC483097439683208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38C667-C997-4EDE-9C61-D3190B583345}"/>
      </w:docPartPr>
      <w:docPartBody>
        <w:p w:rsidR="00365D72" w:rsidRDefault="00365D72" w:rsidP="00365D72">
          <w:pPr>
            <w:pStyle w:val="E02958088CD14CC4830974396832088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FD4EBDB0833446FA44C25C7C0B506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9DDDE8-9950-4A9E-8857-520F4AE984AA}"/>
      </w:docPartPr>
      <w:docPartBody>
        <w:p w:rsidR="00365D72" w:rsidRDefault="00365D72" w:rsidP="00365D72">
          <w:pPr>
            <w:pStyle w:val="BFD4EBDB0833446FA44C25C7C0B5069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951C287B284727B5EA15DD34E38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190C4A-C03A-48D5-BD48-81A0E71961B3}"/>
      </w:docPartPr>
      <w:docPartBody>
        <w:p w:rsidR="00365D72" w:rsidRDefault="00365D72" w:rsidP="00365D72">
          <w:pPr>
            <w:pStyle w:val="E2951C287B284727B5EA15DD34E3883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871879F95F04BC3B04B10284936D8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1DBE41-23E5-4CA7-B25A-ABAAAB3E0C5F}"/>
      </w:docPartPr>
      <w:docPartBody>
        <w:p w:rsidR="00365D72" w:rsidRDefault="00365D72" w:rsidP="00365D72">
          <w:pPr>
            <w:pStyle w:val="9871879F95F04BC3B04B10284936D8C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72"/>
    <w:rsid w:val="0036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2958088CD14CC48309743968320881">
    <w:name w:val="E02958088CD14CC48309743968320881"/>
    <w:rsid w:val="00365D72"/>
  </w:style>
  <w:style w:type="paragraph" w:customStyle="1" w:styleId="BFD4EBDB0833446FA44C25C7C0B5069A">
    <w:name w:val="BFD4EBDB0833446FA44C25C7C0B5069A"/>
    <w:rsid w:val="00365D72"/>
  </w:style>
  <w:style w:type="paragraph" w:customStyle="1" w:styleId="60F536561F2C4D50880032FBC8D41A21">
    <w:name w:val="60F536561F2C4D50880032FBC8D41A21"/>
    <w:rsid w:val="00365D72"/>
  </w:style>
  <w:style w:type="paragraph" w:customStyle="1" w:styleId="E2951C287B284727B5EA15DD34E38830">
    <w:name w:val="E2951C287B284727B5EA15DD34E38830"/>
    <w:rsid w:val="00365D72"/>
  </w:style>
  <w:style w:type="paragraph" w:customStyle="1" w:styleId="9871879F95F04BC3B04B10284936D8CF">
    <w:name w:val="9871879F95F04BC3B04B10284936D8CF"/>
    <w:rsid w:val="00365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Transmission de puissance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bureau d’étude</dc:title>
  <dc:subject/>
  <dc:creator>Marie DÉNÈS (FIPA_2020)</dc:creator>
  <cp:keywords/>
  <dc:description/>
  <cp:lastModifiedBy>Marie DÉNÈS (FIPA_2020)</cp:lastModifiedBy>
  <cp:revision>2</cp:revision>
  <dcterms:created xsi:type="dcterms:W3CDTF">2018-06-25T07:34:00Z</dcterms:created>
  <dcterms:modified xsi:type="dcterms:W3CDTF">2018-06-25T09:48:00Z</dcterms:modified>
</cp:coreProperties>
</file>