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288"/>
        <w:gridCol w:w="1131"/>
        <w:gridCol w:w="2457"/>
        <w:gridCol w:w="1099"/>
        <w:gridCol w:w="1099"/>
        <w:gridCol w:w="1185"/>
      </w:tblGrid>
      <w:tr w:rsidR="00CE1141" w:rsidTr="000112A0"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bookmarkStart w:id="0" w:name="_GoBack"/>
            <w:proofErr w:type="spellStart"/>
            <w:r w:rsidRPr="000112A0">
              <w:rPr>
                <w:b/>
              </w:rPr>
              <w:t>Nume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proofErr w:type="spellStart"/>
            <w:r w:rsidRPr="000112A0">
              <w:rPr>
                <w:b/>
              </w:rPr>
              <w:t>Prenume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proofErr w:type="spellStart"/>
            <w:r w:rsidRPr="000112A0">
              <w:rPr>
                <w:b/>
              </w:rPr>
              <w:t>Anul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r w:rsidRPr="000112A0">
              <w:rPr>
                <w:b/>
              </w:rPr>
              <w:t>Email</w:t>
            </w:r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r w:rsidRPr="000112A0">
              <w:rPr>
                <w:b/>
              </w:rPr>
              <w:t>D1</w:t>
            </w:r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r w:rsidRPr="000112A0">
              <w:rPr>
                <w:b/>
              </w:rPr>
              <w:t>D2</w:t>
            </w:r>
          </w:p>
        </w:tc>
        <w:tc>
          <w:tcPr>
            <w:tcW w:w="1368" w:type="dxa"/>
            <w:vAlign w:val="center"/>
          </w:tcPr>
          <w:p w:rsidR="00CE1141" w:rsidRPr="000112A0" w:rsidRDefault="00CE1141" w:rsidP="000112A0">
            <w:pPr>
              <w:pStyle w:val="capdetabel"/>
              <w:rPr>
                <w:b/>
              </w:rPr>
            </w:pPr>
            <w:r w:rsidRPr="000112A0">
              <w:rPr>
                <w:b/>
              </w:rPr>
              <w:t>Media</w:t>
            </w:r>
          </w:p>
        </w:tc>
      </w:tr>
      <w:tr w:rsidR="00CE1141" w:rsidTr="000112A0"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Marinescu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Vasile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I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hyperlink r:id="rId5" w:history="1">
              <w:r w:rsidRPr="00565991">
                <w:rPr>
                  <w:rStyle w:val="Hyperlink"/>
                </w:rPr>
                <w:t>M_vasile@google.com</w:t>
              </w:r>
            </w:hyperlink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5.25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3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fldChar w:fldCharType="begin"/>
            </w:r>
            <w:r>
              <w:instrText xml:space="preserve"> =AVERAGE(E4,F4) \# "0.00" </w:instrText>
            </w:r>
            <w:r>
              <w:fldChar w:fldCharType="separate"/>
            </w:r>
            <w:r>
              <w:rPr>
                <w:noProof/>
              </w:rPr>
              <w:t>4.13</w:t>
            </w:r>
            <w:r>
              <w:fldChar w:fldCharType="end"/>
            </w:r>
          </w:p>
        </w:tc>
      </w:tr>
      <w:tr w:rsidR="00CE1141" w:rsidTr="000112A0"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Popescu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Ioana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I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hyperlink r:id="rId6" w:history="1">
              <w:r w:rsidRPr="00565991">
                <w:rPr>
                  <w:rStyle w:val="Hyperlink"/>
                </w:rPr>
                <w:t>P_ioana@google.com</w:t>
              </w:r>
            </w:hyperlink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9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9.50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fldChar w:fldCharType="begin"/>
            </w:r>
            <w:r>
              <w:instrText xml:space="preserve"> =AVERAGE(E2,F2) \# "0.00" </w:instrText>
            </w:r>
            <w:r>
              <w:fldChar w:fldCharType="separate"/>
            </w:r>
            <w:r>
              <w:rPr>
                <w:noProof/>
              </w:rPr>
              <w:t>9.25</w:t>
            </w:r>
            <w:r>
              <w:fldChar w:fldCharType="end"/>
            </w:r>
          </w:p>
        </w:tc>
      </w:tr>
      <w:tr w:rsidR="00CE1141" w:rsidTr="000112A0"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Florescu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Anca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II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hyperlink r:id="rId7" w:history="1">
              <w:r w:rsidRPr="00565991">
                <w:rPr>
                  <w:rStyle w:val="Hyperlink"/>
                </w:rPr>
                <w:t>F_anca@google.com</w:t>
              </w:r>
            </w:hyperlink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4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6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fldChar w:fldCharType="begin"/>
            </w:r>
            <w:r>
              <w:instrText xml:space="preserve"> =AVERAGE(E5,F5) \# "0.00" </w:instrText>
            </w:r>
            <w:r>
              <w:fldChar w:fldCharType="separate"/>
            </w:r>
            <w:r>
              <w:rPr>
                <w:noProof/>
              </w:rPr>
              <w:t>5.00</w:t>
            </w:r>
            <w:r>
              <w:fldChar w:fldCharType="end"/>
            </w:r>
          </w:p>
        </w:tc>
      </w:tr>
      <w:tr w:rsidR="00CE1141" w:rsidTr="000112A0"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proofErr w:type="spellStart"/>
            <w:r>
              <w:t>Ionescu</w:t>
            </w:r>
            <w:proofErr w:type="spellEnd"/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Maria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II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hyperlink r:id="rId8" w:history="1">
              <w:r w:rsidRPr="00565991">
                <w:rPr>
                  <w:rStyle w:val="Hyperlink"/>
                </w:rPr>
                <w:t>i_maria@google.com</w:t>
              </w:r>
            </w:hyperlink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8.40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t>7.20</w:t>
            </w:r>
          </w:p>
        </w:tc>
        <w:tc>
          <w:tcPr>
            <w:tcW w:w="1368" w:type="dxa"/>
            <w:vAlign w:val="center"/>
          </w:tcPr>
          <w:p w:rsidR="00CE1141" w:rsidRDefault="00CE1141" w:rsidP="000112A0">
            <w:pPr>
              <w:pStyle w:val="capdetabel"/>
            </w:pPr>
            <w:r>
              <w:fldChar w:fldCharType="begin"/>
            </w:r>
            <w:r>
              <w:instrText xml:space="preserve"> =AVERAGE(E3,F3) \# "0.00" </w:instrText>
            </w:r>
            <w:r>
              <w:fldChar w:fldCharType="separate"/>
            </w:r>
            <w:r>
              <w:rPr>
                <w:noProof/>
              </w:rPr>
              <w:t>7.80</w:t>
            </w:r>
            <w:r>
              <w:fldChar w:fldCharType="end"/>
            </w:r>
          </w:p>
        </w:tc>
      </w:tr>
      <w:bookmarkEnd w:id="0"/>
    </w:tbl>
    <w:p w:rsidR="000112A0" w:rsidRDefault="000112A0"/>
    <w:sectPr w:rsidR="0001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A0"/>
    <w:rsid w:val="000112A0"/>
    <w:rsid w:val="0017546D"/>
    <w:rsid w:val="00C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detabel">
    <w:name w:val="cap_de_tabel"/>
    <w:basedOn w:val="Normal"/>
    <w:autoRedefine/>
    <w:qFormat/>
    <w:rsid w:val="000112A0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11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detabel">
    <w:name w:val="cap_de_tabel"/>
    <w:basedOn w:val="Normal"/>
    <w:autoRedefine/>
    <w:qFormat/>
    <w:rsid w:val="000112A0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11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_maria@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_anca@goog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_ioana@google.com" TargetMode="External"/><Relationship Id="rId5" Type="http://schemas.openxmlformats.org/officeDocument/2006/relationships/hyperlink" Target="mailto:M_vasile@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stiinte</dc:creator>
  <cp:lastModifiedBy>student stiinte</cp:lastModifiedBy>
  <cp:revision>1</cp:revision>
  <dcterms:created xsi:type="dcterms:W3CDTF">2021-10-05T07:23:00Z</dcterms:created>
  <dcterms:modified xsi:type="dcterms:W3CDTF">2021-10-05T07:43:00Z</dcterms:modified>
</cp:coreProperties>
</file>