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7D2A" w14:textId="6936F553" w:rsidR="00F467C0" w:rsidRPr="00443AF7" w:rsidRDefault="00945E15" w:rsidP="00443AF7">
      <w:pPr>
        <w:tabs>
          <w:tab w:val="num" w:pos="720"/>
        </w:tabs>
        <w:spacing w:before="150" w:after="0" w:line="360" w:lineRule="atLeast"/>
        <w:ind w:left="720" w:hanging="360"/>
        <w:jc w:val="both"/>
        <w:rPr>
          <w:rFonts w:ascii="Times New Roman" w:hAnsi="Times New Roman" w:cs="Times New Roman"/>
        </w:rPr>
      </w:pPr>
      <w:r w:rsidRPr="00443AF7">
        <w:rPr>
          <w:rFonts w:ascii="Times New Roman" w:hAnsi="Times New Roman" w:cs="Times New Roman"/>
        </w:rPr>
        <w:t>Fatina Hamadi</w:t>
      </w:r>
    </w:p>
    <w:p w14:paraId="20083ECC" w14:textId="77777777" w:rsidR="00F467C0" w:rsidRDefault="00F467C0" w:rsidP="00AE20EE">
      <w:pPr>
        <w:pStyle w:val="NormalWeb"/>
        <w:spacing w:before="150" w:beforeAutospacing="0" w:after="0" w:afterAutospacing="0" w:line="360" w:lineRule="atLeast"/>
        <w:jc w:val="both"/>
        <w:rPr>
          <w:color w:val="2B2B2B"/>
        </w:rPr>
      </w:pPr>
      <w:r w:rsidRPr="00443AF7">
        <w:rPr>
          <w:color w:val="2B2B2B"/>
        </w:rPr>
        <w:t>Given the provided data, what are three conclusions that we can draw about crowdfunding campaigns?</w:t>
      </w:r>
    </w:p>
    <w:p w14:paraId="376EC1E1" w14:textId="77777777" w:rsidR="00424C64" w:rsidRPr="00424C64" w:rsidRDefault="00424C64" w:rsidP="00424C64">
      <w:pPr>
        <w:pStyle w:val="NormalWeb"/>
        <w:spacing w:before="150" w:line="360" w:lineRule="atLeast"/>
        <w:jc w:val="both"/>
        <w:rPr>
          <w:color w:val="2B2B2B"/>
        </w:rPr>
      </w:pPr>
      <w:r w:rsidRPr="00424C64">
        <w:rPr>
          <w:color w:val="2B2B2B"/>
        </w:rPr>
        <w:t> Given the provided data, the three main topics that can be used to conclude crowdfunding campaigns are Project category, Goal Setting, Engagement, and Marketing. Project category matters because examining the success rate across different project categories reveals that certain types of projects tend to perform better than others. For example, technology-related projects might have a higher success rate than creative projects like art or music.</w:t>
      </w:r>
    </w:p>
    <w:p w14:paraId="2F1097CD" w14:textId="77777777" w:rsidR="00424C64" w:rsidRPr="00424C64" w:rsidRDefault="00424C64" w:rsidP="00424C64">
      <w:pPr>
        <w:pStyle w:val="NormalWeb"/>
        <w:spacing w:before="150" w:line="360" w:lineRule="atLeast"/>
        <w:jc w:val="both"/>
        <w:rPr>
          <w:color w:val="2B2B2B"/>
        </w:rPr>
      </w:pPr>
      <w:r w:rsidRPr="00424C64">
        <w:rPr>
          <w:color w:val="2B2B2B"/>
        </w:rPr>
        <w:t>Another key factor is goal setting. Projects that establish realistic funding goals are significantly more likely to succeed. This underscores the importance of strategic financial planning in the success of a crowdfunding campaign.</w:t>
      </w:r>
    </w:p>
    <w:p w14:paraId="2A9C5CC1" w14:textId="77777777" w:rsidR="00424C64" w:rsidRPr="00424C64" w:rsidRDefault="00424C64" w:rsidP="00424C64">
      <w:pPr>
        <w:pStyle w:val="NormalWeb"/>
        <w:spacing w:before="150" w:line="360" w:lineRule="atLeast"/>
        <w:jc w:val="both"/>
        <w:rPr>
          <w:color w:val="2B2B2B"/>
        </w:rPr>
      </w:pPr>
      <w:r w:rsidRPr="00424C64">
        <w:rPr>
          <w:color w:val="2B2B2B"/>
        </w:rPr>
        <w:t>Engagement and marketing somehow have a successful impact on the project because if the project is active, constantly engaging with its backers, and effectively marketing, it tends to perform better. </w:t>
      </w:r>
    </w:p>
    <w:p w14:paraId="4031B0E1" w14:textId="77777777" w:rsidR="00132106" w:rsidRPr="00443AF7" w:rsidRDefault="00132106" w:rsidP="00AE20EE">
      <w:pPr>
        <w:pStyle w:val="NormalWeb"/>
        <w:spacing w:before="150" w:beforeAutospacing="0" w:after="0" w:afterAutospacing="0" w:line="360" w:lineRule="atLeast"/>
        <w:jc w:val="both"/>
        <w:rPr>
          <w:color w:val="2B2B2B"/>
        </w:rPr>
      </w:pPr>
    </w:p>
    <w:p w14:paraId="3F86B264" w14:textId="2EE95F36" w:rsidR="002B4D37" w:rsidRDefault="00F467C0" w:rsidP="002B4D37">
      <w:pPr>
        <w:pStyle w:val="NormalWeb"/>
        <w:spacing w:before="150" w:beforeAutospacing="0" w:after="0" w:afterAutospacing="0" w:line="360" w:lineRule="atLeast"/>
        <w:jc w:val="both"/>
        <w:rPr>
          <w:color w:val="2B2B2B"/>
        </w:rPr>
      </w:pPr>
      <w:r w:rsidRPr="00443AF7">
        <w:rPr>
          <w:color w:val="2B2B2B"/>
        </w:rPr>
        <w:t>What are some limitations of this dataset?</w:t>
      </w:r>
      <w:r w:rsidR="003F4CBA">
        <w:rPr>
          <w:color w:val="2B2B2B"/>
        </w:rPr>
        <w:t xml:space="preserve"> </w:t>
      </w:r>
    </w:p>
    <w:p w14:paraId="0EDE7E2E" w14:textId="77777777" w:rsidR="002B4D37" w:rsidRPr="002B4D37" w:rsidRDefault="002B4D37" w:rsidP="002B4D37">
      <w:pPr>
        <w:pStyle w:val="NormalWeb"/>
        <w:spacing w:before="150" w:beforeAutospacing="0" w:after="0" w:afterAutospacing="0" w:line="360" w:lineRule="atLeast"/>
        <w:jc w:val="both"/>
        <w:rPr>
          <w:color w:val="2B2B2B"/>
        </w:rPr>
      </w:pPr>
    </w:p>
    <w:p w14:paraId="2D76832A" w14:textId="2F681A2F" w:rsidR="002B4D37" w:rsidRPr="002B4D37" w:rsidRDefault="002B4D37" w:rsidP="002B4D37">
      <w:pPr>
        <w:pStyle w:val="NormalWeb"/>
        <w:spacing w:before="150" w:line="360" w:lineRule="atLeast"/>
        <w:jc w:val="both"/>
        <w:rPr>
          <w:color w:val="2B2B2B"/>
        </w:rPr>
      </w:pPr>
      <w:r w:rsidRPr="002B4D37">
        <w:rPr>
          <w:color w:val="2B2B2B"/>
        </w:rPr>
        <w:t xml:space="preserve">Analyzation of a data set of the crowdfunding project can provide variable insights. Still, server limitations include sampling </w:t>
      </w:r>
      <w:r w:rsidRPr="002B4D37">
        <w:rPr>
          <w:color w:val="2B2B2B"/>
        </w:rPr>
        <w:t>bias, incomplete</w:t>
      </w:r>
      <w:r w:rsidRPr="002B4D37">
        <w:rPr>
          <w:color w:val="2B2B2B"/>
        </w:rPr>
        <w:t xml:space="preserve"> data, platform-specific factors, time tendencies or external variables, or self-selection bias. Still, none of them can be proved because, considering the limitation of the dataset, careful consideration is also required because the information of how the data was collected makes conclusions inaccessible. After all, data is valid and applicable in the appropriate context, but not having a lot of information can also explain why there is a limitation to the dataset. </w:t>
      </w:r>
    </w:p>
    <w:p w14:paraId="3721D77A" w14:textId="77777777" w:rsidR="002B4D37" w:rsidRPr="00443AF7" w:rsidRDefault="002B4D37" w:rsidP="00AE20EE">
      <w:pPr>
        <w:pStyle w:val="NormalWeb"/>
        <w:spacing w:before="150" w:beforeAutospacing="0" w:after="0" w:afterAutospacing="0" w:line="360" w:lineRule="atLeast"/>
        <w:jc w:val="both"/>
        <w:rPr>
          <w:color w:val="2B2B2B"/>
        </w:rPr>
      </w:pPr>
    </w:p>
    <w:p w14:paraId="67EFE1C7" w14:textId="77777777" w:rsidR="00F467C0" w:rsidRDefault="00F467C0" w:rsidP="00AE20EE">
      <w:pPr>
        <w:pStyle w:val="NormalWeb"/>
        <w:spacing w:before="150" w:beforeAutospacing="0" w:after="0" w:afterAutospacing="0" w:line="360" w:lineRule="atLeast"/>
        <w:jc w:val="both"/>
        <w:rPr>
          <w:color w:val="2B2B2B"/>
        </w:rPr>
      </w:pPr>
      <w:r w:rsidRPr="00443AF7">
        <w:rPr>
          <w:color w:val="2B2B2B"/>
        </w:rPr>
        <w:t>What are some other possible tables and/or graphs that we could create, and what additional value would they provide?</w:t>
      </w:r>
    </w:p>
    <w:p w14:paraId="464E566E" w14:textId="77777777" w:rsidR="004A5DD2" w:rsidRPr="004A5DD2" w:rsidRDefault="004A5DD2" w:rsidP="004A5DD2">
      <w:pPr>
        <w:jc w:val="both"/>
        <w:rPr>
          <w:rFonts w:ascii="Times New Roman" w:hAnsi="Times New Roman" w:cs="Times New Roman"/>
        </w:rPr>
      </w:pPr>
    </w:p>
    <w:p w14:paraId="70AB3345" w14:textId="77777777" w:rsidR="004A5DD2" w:rsidRDefault="004A5DD2" w:rsidP="004A5DD2">
      <w:pPr>
        <w:jc w:val="both"/>
        <w:rPr>
          <w:rFonts w:ascii="Times New Roman" w:hAnsi="Times New Roman" w:cs="Times New Roman"/>
        </w:rPr>
      </w:pPr>
      <w:r w:rsidRPr="004A5DD2">
        <w:rPr>
          <w:rFonts w:ascii="Times New Roman" w:hAnsi="Times New Roman" w:cs="Times New Roman"/>
        </w:rPr>
        <w:lastRenderedPageBreak/>
        <w:t>Aside from the requested tables, no other tables can display the information because the line chart showcases a nice view of how the campaign has performed in the past and present.</w:t>
      </w:r>
    </w:p>
    <w:p w14:paraId="46568304" w14:textId="21D12CAA" w:rsidR="004A5DD2" w:rsidRPr="004A5DD2" w:rsidRDefault="004A5DD2" w:rsidP="004A5DD2">
      <w:pPr>
        <w:jc w:val="both"/>
        <w:rPr>
          <w:rFonts w:ascii="Times New Roman" w:hAnsi="Times New Roman" w:cs="Times New Roman"/>
        </w:rPr>
      </w:pPr>
      <w:r w:rsidRPr="004A5DD2">
        <w:rPr>
          <w:rFonts w:ascii="Times New Roman" w:hAnsi="Times New Roman" w:cs="Times New Roman"/>
        </w:rPr>
        <w:t>  </w:t>
      </w:r>
    </w:p>
    <w:p w14:paraId="1C3EB3C3" w14:textId="77777777" w:rsidR="0043320D" w:rsidRPr="00443AF7" w:rsidRDefault="0043320D" w:rsidP="00443AF7">
      <w:pPr>
        <w:jc w:val="both"/>
        <w:rPr>
          <w:rFonts w:ascii="Times New Roman" w:hAnsi="Times New Roman" w:cs="Times New Roman"/>
        </w:rPr>
      </w:pPr>
    </w:p>
    <w:sectPr w:rsidR="0043320D" w:rsidRPr="0044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50A68"/>
    <w:multiLevelType w:val="multilevel"/>
    <w:tmpl w:val="BE82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14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0D"/>
    <w:rsid w:val="00132106"/>
    <w:rsid w:val="001E21A5"/>
    <w:rsid w:val="002B4D37"/>
    <w:rsid w:val="00306CCC"/>
    <w:rsid w:val="003C61E4"/>
    <w:rsid w:val="003F4CBA"/>
    <w:rsid w:val="00424C64"/>
    <w:rsid w:val="0043320D"/>
    <w:rsid w:val="00443AF7"/>
    <w:rsid w:val="004A5DD2"/>
    <w:rsid w:val="004B709C"/>
    <w:rsid w:val="006C4F95"/>
    <w:rsid w:val="00753396"/>
    <w:rsid w:val="00945E15"/>
    <w:rsid w:val="00A02FC9"/>
    <w:rsid w:val="00AE20EE"/>
    <w:rsid w:val="00D55A00"/>
    <w:rsid w:val="00EB2CFB"/>
    <w:rsid w:val="00F4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DAAD"/>
  <w15:chartTrackingRefBased/>
  <w15:docId w15:val="{6E55F5EB-0F53-44C0-8587-D940B028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20D"/>
    <w:rPr>
      <w:rFonts w:eastAsiaTheme="majorEastAsia" w:cstheme="majorBidi"/>
      <w:color w:val="272727" w:themeColor="text1" w:themeTint="D8"/>
    </w:rPr>
  </w:style>
  <w:style w:type="paragraph" w:styleId="Title">
    <w:name w:val="Title"/>
    <w:basedOn w:val="Normal"/>
    <w:next w:val="Normal"/>
    <w:link w:val="TitleChar"/>
    <w:uiPriority w:val="10"/>
    <w:qFormat/>
    <w:rsid w:val="00433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20D"/>
    <w:pPr>
      <w:spacing w:before="160"/>
      <w:jc w:val="center"/>
    </w:pPr>
    <w:rPr>
      <w:i/>
      <w:iCs/>
      <w:color w:val="404040" w:themeColor="text1" w:themeTint="BF"/>
    </w:rPr>
  </w:style>
  <w:style w:type="character" w:customStyle="1" w:styleId="QuoteChar">
    <w:name w:val="Quote Char"/>
    <w:basedOn w:val="DefaultParagraphFont"/>
    <w:link w:val="Quote"/>
    <w:uiPriority w:val="29"/>
    <w:rsid w:val="0043320D"/>
    <w:rPr>
      <w:i/>
      <w:iCs/>
      <w:color w:val="404040" w:themeColor="text1" w:themeTint="BF"/>
    </w:rPr>
  </w:style>
  <w:style w:type="paragraph" w:styleId="ListParagraph">
    <w:name w:val="List Paragraph"/>
    <w:basedOn w:val="Normal"/>
    <w:uiPriority w:val="34"/>
    <w:qFormat/>
    <w:rsid w:val="0043320D"/>
    <w:pPr>
      <w:ind w:left="720"/>
      <w:contextualSpacing/>
    </w:pPr>
  </w:style>
  <w:style w:type="character" w:styleId="IntenseEmphasis">
    <w:name w:val="Intense Emphasis"/>
    <w:basedOn w:val="DefaultParagraphFont"/>
    <w:uiPriority w:val="21"/>
    <w:qFormat/>
    <w:rsid w:val="0043320D"/>
    <w:rPr>
      <w:i/>
      <w:iCs/>
      <w:color w:val="0F4761" w:themeColor="accent1" w:themeShade="BF"/>
    </w:rPr>
  </w:style>
  <w:style w:type="paragraph" w:styleId="IntenseQuote">
    <w:name w:val="Intense Quote"/>
    <w:basedOn w:val="Normal"/>
    <w:next w:val="Normal"/>
    <w:link w:val="IntenseQuoteChar"/>
    <w:uiPriority w:val="30"/>
    <w:qFormat/>
    <w:rsid w:val="00433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20D"/>
    <w:rPr>
      <w:i/>
      <w:iCs/>
      <w:color w:val="0F4761" w:themeColor="accent1" w:themeShade="BF"/>
    </w:rPr>
  </w:style>
  <w:style w:type="character" w:styleId="IntenseReference">
    <w:name w:val="Intense Reference"/>
    <w:basedOn w:val="DefaultParagraphFont"/>
    <w:uiPriority w:val="32"/>
    <w:qFormat/>
    <w:rsid w:val="0043320D"/>
    <w:rPr>
      <w:b/>
      <w:bCs/>
      <w:smallCaps/>
      <w:color w:val="0F4761" w:themeColor="accent1" w:themeShade="BF"/>
      <w:spacing w:val="5"/>
    </w:rPr>
  </w:style>
  <w:style w:type="paragraph" w:styleId="NormalWeb">
    <w:name w:val="Normal (Web)"/>
    <w:basedOn w:val="Normal"/>
    <w:uiPriority w:val="99"/>
    <w:semiHidden/>
    <w:unhideWhenUsed/>
    <w:rsid w:val="00F467C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039">
      <w:bodyDiv w:val="1"/>
      <w:marLeft w:val="0"/>
      <w:marRight w:val="0"/>
      <w:marTop w:val="0"/>
      <w:marBottom w:val="0"/>
      <w:divBdr>
        <w:top w:val="none" w:sz="0" w:space="0" w:color="auto"/>
        <w:left w:val="none" w:sz="0" w:space="0" w:color="auto"/>
        <w:bottom w:val="none" w:sz="0" w:space="0" w:color="auto"/>
        <w:right w:val="none" w:sz="0" w:space="0" w:color="auto"/>
      </w:divBdr>
    </w:div>
    <w:div w:id="276760233">
      <w:bodyDiv w:val="1"/>
      <w:marLeft w:val="0"/>
      <w:marRight w:val="0"/>
      <w:marTop w:val="0"/>
      <w:marBottom w:val="0"/>
      <w:divBdr>
        <w:top w:val="none" w:sz="0" w:space="0" w:color="auto"/>
        <w:left w:val="none" w:sz="0" w:space="0" w:color="auto"/>
        <w:bottom w:val="none" w:sz="0" w:space="0" w:color="auto"/>
        <w:right w:val="none" w:sz="0" w:space="0" w:color="auto"/>
      </w:divBdr>
    </w:div>
    <w:div w:id="590628086">
      <w:bodyDiv w:val="1"/>
      <w:marLeft w:val="0"/>
      <w:marRight w:val="0"/>
      <w:marTop w:val="0"/>
      <w:marBottom w:val="0"/>
      <w:divBdr>
        <w:top w:val="none" w:sz="0" w:space="0" w:color="auto"/>
        <w:left w:val="none" w:sz="0" w:space="0" w:color="auto"/>
        <w:bottom w:val="none" w:sz="0" w:space="0" w:color="auto"/>
        <w:right w:val="none" w:sz="0" w:space="0" w:color="auto"/>
      </w:divBdr>
    </w:div>
    <w:div w:id="900409886">
      <w:bodyDiv w:val="1"/>
      <w:marLeft w:val="0"/>
      <w:marRight w:val="0"/>
      <w:marTop w:val="0"/>
      <w:marBottom w:val="0"/>
      <w:divBdr>
        <w:top w:val="none" w:sz="0" w:space="0" w:color="auto"/>
        <w:left w:val="none" w:sz="0" w:space="0" w:color="auto"/>
        <w:bottom w:val="none" w:sz="0" w:space="0" w:color="auto"/>
        <w:right w:val="none" w:sz="0" w:space="0" w:color="auto"/>
      </w:divBdr>
    </w:div>
    <w:div w:id="1717462005">
      <w:bodyDiv w:val="1"/>
      <w:marLeft w:val="0"/>
      <w:marRight w:val="0"/>
      <w:marTop w:val="0"/>
      <w:marBottom w:val="0"/>
      <w:divBdr>
        <w:top w:val="none" w:sz="0" w:space="0" w:color="auto"/>
        <w:left w:val="none" w:sz="0" w:space="0" w:color="auto"/>
        <w:bottom w:val="none" w:sz="0" w:space="0" w:color="auto"/>
        <w:right w:val="none" w:sz="0" w:space="0" w:color="auto"/>
      </w:divBdr>
    </w:div>
    <w:div w:id="1897741485">
      <w:bodyDiv w:val="1"/>
      <w:marLeft w:val="0"/>
      <w:marRight w:val="0"/>
      <w:marTop w:val="0"/>
      <w:marBottom w:val="0"/>
      <w:divBdr>
        <w:top w:val="none" w:sz="0" w:space="0" w:color="auto"/>
        <w:left w:val="none" w:sz="0" w:space="0" w:color="auto"/>
        <w:bottom w:val="none" w:sz="0" w:space="0" w:color="auto"/>
        <w:right w:val="none" w:sz="0" w:space="0" w:color="auto"/>
      </w:divBdr>
    </w:div>
    <w:div w:id="191905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Fatina Hamadi</dc:creator>
  <cp:keywords/>
  <dc:description/>
  <cp:lastModifiedBy>Fatina Hamadi</cp:lastModifiedBy>
  <cp:revision>19</cp:revision>
  <dcterms:created xsi:type="dcterms:W3CDTF">2024-04-26T02:31:00Z</dcterms:created>
  <dcterms:modified xsi:type="dcterms:W3CDTF">2024-04-26T03:44:00Z</dcterms:modified>
</cp:coreProperties>
</file>