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27756" w14:textId="02BD857C" w:rsidR="007E0FE2" w:rsidRDefault="00447BC4" w:rsidP="00447BC4">
      <w:pPr>
        <w:pStyle w:val="1"/>
      </w:pPr>
      <w:r>
        <w:rPr>
          <w:rFonts w:hint="eastAsia"/>
        </w:rPr>
        <w:t>邮件模块</w:t>
      </w:r>
    </w:p>
    <w:p w14:paraId="6471FAC7" w14:textId="735F1EDD" w:rsidR="00447BC4" w:rsidRDefault="00447BC4">
      <w:r>
        <w:rPr>
          <w:rFonts w:hint="eastAsia"/>
        </w:rPr>
        <w:t>邮件模块目前存留两个版本的代码，一个是旧版本翻译过来的邮件，一个是后来和胡菲菲讨论的新架构，新架构的扩展性比较强，可以兼容更多的邮件显示需求，具体架构胡菲菲很清楚，就不在这个交接文档介绍了，主要介绍邮件列表界面的显示。</w:t>
      </w:r>
    </w:p>
    <w:p w14:paraId="47CD70D6" w14:textId="77777777" w:rsidR="00447BC4" w:rsidRDefault="00447BC4"/>
    <w:p w14:paraId="41C21FC9" w14:textId="7932B569" w:rsidR="00447BC4" w:rsidRDefault="00447BC4">
      <w:r w:rsidRPr="00447BC4">
        <w:t>MailTypeHandlerFactory</w:t>
      </w:r>
      <w:r>
        <w:rPr>
          <w:rFonts w:hint="eastAsia"/>
        </w:rPr>
        <w:t>：这个脚本是一个工厂代码，用来针对不同的邮件类型，设置不同的解析方法，在邮件列表上可以进行不同的显示；</w:t>
      </w:r>
    </w:p>
    <w:p w14:paraId="5A8D8064" w14:textId="77777777" w:rsidR="00447BC4" w:rsidRDefault="00447BC4"/>
    <w:p w14:paraId="2AFCEE36" w14:textId="6F0B3678" w:rsidR="00447BC4" w:rsidRDefault="00275D23">
      <w:r w:rsidRPr="00275D23">
        <w:t>MailTypeFightHandler</w:t>
      </w:r>
      <w:r>
        <w:rPr>
          <w:rFonts w:hint="eastAsia"/>
        </w:rPr>
        <w:t>：这个是战斗邮件特殊的解析工厂，具体配置郑文会；</w:t>
      </w:r>
    </w:p>
    <w:p w14:paraId="43DF6E6E" w14:textId="77777777" w:rsidR="0032516F" w:rsidRDefault="0032516F"/>
    <w:p w14:paraId="2139FBF5" w14:textId="53455FB2" w:rsidR="0032516F" w:rsidRDefault="0032516F">
      <w:r w:rsidRPr="0032516F">
        <w:t>MailBoxView</w:t>
      </w:r>
      <w:r>
        <w:rPr>
          <w:rFonts w:hint="eastAsia"/>
        </w:rPr>
        <w:t>：里的</w:t>
      </w:r>
      <w:r w:rsidRPr="0032516F">
        <w:t>MailTypeConfigs</w:t>
      </w:r>
      <w:r>
        <w:rPr>
          <w:rFonts w:hint="eastAsia"/>
        </w:rPr>
        <w:t>配置了不同分页的邮件；</w:t>
      </w:r>
    </w:p>
    <w:p w14:paraId="51E3158D" w14:textId="77777777" w:rsidR="0032516F" w:rsidRDefault="0032516F"/>
    <w:p w14:paraId="1CE37598" w14:textId="027B5583" w:rsidR="0032516F" w:rsidRDefault="0032516F">
      <w:pPr>
        <w:rPr>
          <w:rFonts w:hint="eastAsia"/>
        </w:rPr>
      </w:pPr>
      <w:r>
        <w:rPr>
          <w:rFonts w:hint="eastAsia"/>
        </w:rPr>
        <w:t>特殊处理了采集邮件，原来的采集邮件是一封封单独的，目前优化成万龙那种，就显示一个，特殊进行了处理。</w:t>
      </w:r>
    </w:p>
    <w:sectPr w:rsidR="0032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04"/>
    <w:rsid w:val="00275D23"/>
    <w:rsid w:val="00286404"/>
    <w:rsid w:val="0032516F"/>
    <w:rsid w:val="00447BC4"/>
    <w:rsid w:val="007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59B9"/>
  <w15:chartTrackingRefBased/>
  <w15:docId w15:val="{BFB3682E-1159-4049-9A5A-D1BD750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B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4</cp:revision>
  <dcterms:created xsi:type="dcterms:W3CDTF">2024-03-22T08:43:00Z</dcterms:created>
  <dcterms:modified xsi:type="dcterms:W3CDTF">2024-03-22T08:46:00Z</dcterms:modified>
</cp:coreProperties>
</file>