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CD65" w14:textId="42756B53" w:rsidR="008B09C9" w:rsidRDefault="008B09C9" w:rsidP="009064B4">
      <w:pPr>
        <w:pStyle w:val="1"/>
        <w:rPr>
          <w:rFonts w:hint="eastAsia"/>
        </w:rPr>
      </w:pPr>
      <w:r>
        <w:rPr>
          <w:rFonts w:hint="eastAsia"/>
        </w:rPr>
        <w:t>打包相关</w:t>
      </w:r>
    </w:p>
    <w:p w14:paraId="1F7CA6A1" w14:textId="2F920823" w:rsidR="008B09C9" w:rsidRDefault="008B09C9">
      <w:r>
        <w:rPr>
          <w:rFonts w:hint="eastAsia"/>
        </w:rPr>
        <w:t>打包一般都选择在打包机上进行打包，主要是为了保证打包的环境和数据的正确性；</w:t>
      </w:r>
    </w:p>
    <w:p w14:paraId="10B14903" w14:textId="7B9FC93B" w:rsidR="008B09C9" w:rsidRDefault="008B09C9"/>
    <w:p w14:paraId="2F0628E5" w14:textId="34939E65" w:rsidR="008B09C9" w:rsidRDefault="008B09C9" w:rsidP="009064B4">
      <w:pPr>
        <w:pStyle w:val="2"/>
      </w:pPr>
      <w:r>
        <w:rPr>
          <w:rFonts w:hint="eastAsia"/>
        </w:rPr>
        <w:t>测试包：</w:t>
      </w:r>
    </w:p>
    <w:p w14:paraId="3D7AF888" w14:textId="6D707119" w:rsidR="008B09C9" w:rsidRDefault="008B09C9">
      <w:r>
        <w:rPr>
          <w:rFonts w:hint="eastAsia"/>
        </w:rPr>
        <w:t>测试包一般通过TeamCity去配置自动打包，设置自增的VersionCode去保证每一个包的版本唯一，通过设置Trigger的方式，每天定时出包；</w:t>
      </w:r>
    </w:p>
    <w:p w14:paraId="2962BF1E" w14:textId="5FF7A9C0" w:rsidR="008B09C9" w:rsidRDefault="008B09C9">
      <w:r>
        <w:rPr>
          <w:rFonts w:hint="eastAsia"/>
        </w:rPr>
        <w:t>服务器地址：</w:t>
      </w:r>
      <w:hyperlink r:id="rId5" w:history="1">
        <w:r w:rsidRPr="00C51CAB">
          <w:rPr>
            <w:rStyle w:val="a3"/>
          </w:rPr>
          <w:t>http://10.80.4.125:8111/</w:t>
        </w:r>
      </w:hyperlink>
    </w:p>
    <w:p w14:paraId="29932381" w14:textId="050A1E8D" w:rsidR="008B09C9" w:rsidRDefault="008B09C9">
      <w:r>
        <w:rPr>
          <w:rFonts w:hint="eastAsia"/>
        </w:rPr>
        <w:t>管理员账号：admin，密码：admin</w:t>
      </w:r>
    </w:p>
    <w:p w14:paraId="4DC456E2" w14:textId="68C9DE7E" w:rsidR="008B09C9" w:rsidRDefault="008B09C9">
      <w:r>
        <w:rPr>
          <w:rFonts w:hint="eastAsia"/>
        </w:rPr>
        <w:t>由于切换平台的复杂性和耗时问题，一般情况下，会在TeamCity设置不同游戏不同版本，建立项目，例如现在有：红警PC测试包，红警安卓测试包，帝国PC测试包，帝国安卓测试包。</w:t>
      </w:r>
    </w:p>
    <w:p w14:paraId="210B6515" w14:textId="77777777" w:rsidR="008B09C9" w:rsidRDefault="008B09C9"/>
    <w:p w14:paraId="03FB97E9" w14:textId="3B2370FA" w:rsidR="008B09C9" w:rsidRDefault="008B09C9">
      <w:r>
        <w:rPr>
          <w:rFonts w:hint="eastAsia"/>
        </w:rPr>
        <w:t>自动打包的流程一般分为三个步骤：</w:t>
      </w:r>
    </w:p>
    <w:p w14:paraId="1A85BF74" w14:textId="6B57EFB6" w:rsidR="008B09C9" w:rsidRDefault="008B09C9" w:rsidP="008B09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SVN拉取：TeamCity本身支持自动拉取，但是我们的代码Code文件夹，是用外部链接加入到项目的，本质上是一个独立的SVN仓库，TeamCity的拉取不会拉拉取到，所以单独配置了一个步骤去拉取，详情可以参考相关配置；</w:t>
      </w:r>
    </w:p>
    <w:p w14:paraId="24E56295" w14:textId="3B9CE2B6" w:rsidR="008B09C9" w:rsidRDefault="008B09C9" w:rsidP="008B09C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B23145" wp14:editId="07F44A9E">
            <wp:extent cx="5274310" cy="425450"/>
            <wp:effectExtent l="0" t="0" r="2540" b="0"/>
            <wp:docPr id="1606440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40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B749" w14:textId="4DE7EA4A" w:rsidR="008B09C9" w:rsidRDefault="008B09C9" w:rsidP="008B09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自动打包：打包调用Unity中的静态工具脚本进行打包；</w:t>
      </w:r>
    </w:p>
    <w:p w14:paraId="7AEBADFA" w14:textId="33B05161" w:rsidR="008B09C9" w:rsidRDefault="008B09C9" w:rsidP="008B09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发送打包结果信息：目前是调用荣深圳之前提供的禅道聊天接口，但是由于禅道替换了环境和密钥，导致目前的步骤失效，这个可以后期找吴兵重新配置和开发；</w:t>
      </w:r>
    </w:p>
    <w:p w14:paraId="35DD1655" w14:textId="77777777" w:rsidR="008B09C9" w:rsidRDefault="008B09C9" w:rsidP="008B09C9"/>
    <w:p w14:paraId="6795D33C" w14:textId="4FB51329" w:rsidR="008B09C9" w:rsidRDefault="008B09C9" w:rsidP="008B09C9">
      <w:r>
        <w:rPr>
          <w:rFonts w:hint="eastAsia"/>
        </w:rPr>
        <w:t>自动打包触发器的设置：</w:t>
      </w:r>
    </w:p>
    <w:p w14:paraId="358E5C9B" w14:textId="784A8240" w:rsidR="008B09C9" w:rsidRDefault="008B09C9" w:rsidP="008B09C9">
      <w:r>
        <w:rPr>
          <w:rFonts w:hint="eastAsia"/>
        </w:rPr>
        <w:t>可以在Build中的Triggers中去设置打包时机，一般用时间定时会比较好，具体参考图如下：</w:t>
      </w:r>
    </w:p>
    <w:p w14:paraId="3EB2F260" w14:textId="0FC4DEFA" w:rsidR="008B09C9" w:rsidRDefault="008B09C9" w:rsidP="008B09C9">
      <w:r>
        <w:rPr>
          <w:noProof/>
        </w:rPr>
        <w:drawing>
          <wp:inline distT="0" distB="0" distL="0" distR="0" wp14:anchorId="0EAAE966" wp14:editId="51BC5711">
            <wp:extent cx="5274310" cy="1156335"/>
            <wp:effectExtent l="0" t="0" r="2540" b="5715"/>
            <wp:docPr id="900928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2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D16F" w14:textId="77777777" w:rsidR="008B09C9" w:rsidRDefault="008B09C9" w:rsidP="008B09C9"/>
    <w:p w14:paraId="1EC6D215" w14:textId="0B36A825" w:rsidR="008B09C9" w:rsidRDefault="008B09C9" w:rsidP="008B09C9">
      <w:r>
        <w:rPr>
          <w:rFonts w:hint="eastAsia"/>
        </w:rPr>
        <w:t>注意：TeamCity经常会提示升级，有时候升级之后，会导致Agent无法关联，建议别升级，避免遇到问题</w:t>
      </w:r>
      <w:r w:rsidR="009064B4">
        <w:rPr>
          <w:rFonts w:hint="eastAsia"/>
        </w:rPr>
        <w:t>；</w:t>
      </w:r>
    </w:p>
    <w:p w14:paraId="24C8A4A0" w14:textId="77777777" w:rsidR="009064B4" w:rsidRDefault="009064B4" w:rsidP="008B09C9"/>
    <w:p w14:paraId="494B50E6" w14:textId="12084219" w:rsidR="009064B4" w:rsidRDefault="009064B4" w:rsidP="009064B4">
      <w:pPr>
        <w:pStyle w:val="2"/>
      </w:pPr>
      <w:r>
        <w:rPr>
          <w:rFonts w:hint="eastAsia"/>
        </w:rPr>
        <w:lastRenderedPageBreak/>
        <w:t>正式包：</w:t>
      </w:r>
    </w:p>
    <w:p w14:paraId="622EC53F" w14:textId="5FC1C377" w:rsidR="009064B4" w:rsidRDefault="009064B4" w:rsidP="008B09C9">
      <w:r>
        <w:rPr>
          <w:rFonts w:hint="eastAsia"/>
        </w:rPr>
        <w:t>正式包一般不适用TeamCity去打包，主要问题是要保证热更新的稳定，所以每次打包之前都下载一个新的工程，然后去管理打包，同时建议备份一份PC工程，而不要通过工程转换，提高开发效率；</w:t>
      </w:r>
    </w:p>
    <w:p w14:paraId="3C34131E" w14:textId="614C5847" w:rsidR="009064B4" w:rsidRDefault="009064B4" w:rsidP="008B09C9"/>
    <w:p w14:paraId="5DE762B0" w14:textId="172875B9" w:rsidR="009064B4" w:rsidRDefault="009064B4" w:rsidP="008B09C9">
      <w:r>
        <w:rPr>
          <w:rFonts w:hint="eastAsia"/>
        </w:rPr>
        <w:t>注意：</w:t>
      </w:r>
    </w:p>
    <w:p w14:paraId="536D2871" w14:textId="02BAF7D9" w:rsidR="009064B4" w:rsidRDefault="009064B4" w:rsidP="009064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一般在正式工程不要随便更新，以免出错；</w:t>
      </w:r>
    </w:p>
    <w:p w14:paraId="27E00529" w14:textId="2A4CC9CA" w:rsidR="009064B4" w:rsidRDefault="009064B4" w:rsidP="009064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包正式包的时候，打包代码会默认不打包AB，避免每次打包导致AB的MD5变化，所以最好在打包正式包之前，先序列化一次资源，然后提交，记录SVN版本信息，然后手动打包一次AB，这样就可以保证之后的每次打包AB不出错；</w:t>
      </w:r>
    </w:p>
    <w:p w14:paraId="7D904A20" w14:textId="043ABFFA" w:rsidR="009064B4" w:rsidRDefault="009064B4" w:rsidP="009064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热更新代码的话，用InjectFix去热更新，也是通过AB；</w:t>
      </w:r>
    </w:p>
    <w:p w14:paraId="211509C2" w14:textId="44651534" w:rsidR="009064B4" w:rsidRDefault="009064B4" w:rsidP="009064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每次生成新的AB之后，记得备份一下版本，然后用刘健开发的AB对比工具提交，这样可以减少提交CDN的数量，不然全部AB都提交的话，太卡了；</w:t>
      </w:r>
    </w:p>
    <w:p w14:paraId="7F46BAF7" w14:textId="08141F0A" w:rsidR="009064B4" w:rsidRDefault="009064B4" w:rsidP="009064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每次提交之后刷新一下CDN，不然有可能会出错；</w:t>
      </w:r>
    </w:p>
    <w:p w14:paraId="5F275A15" w14:textId="77777777" w:rsidR="009064B4" w:rsidRDefault="009064B4" w:rsidP="009064B4"/>
    <w:p w14:paraId="66CFBE36" w14:textId="6EFC8D29" w:rsidR="000C77EF" w:rsidRDefault="000C77EF" w:rsidP="000C77EF">
      <w:pPr>
        <w:pStyle w:val="2"/>
      </w:pPr>
      <w:r>
        <w:rPr>
          <w:rFonts w:hint="eastAsia"/>
        </w:rPr>
        <w:t>打包代码：</w:t>
      </w:r>
    </w:p>
    <w:p w14:paraId="148D6F55" w14:textId="564E7D9C" w:rsidR="000C77EF" w:rsidRDefault="000C77EF" w:rsidP="009064B4">
      <w:r>
        <w:rPr>
          <w:rFonts w:hint="eastAsia"/>
        </w:rPr>
        <w:t>我们的自动打包代码都存在</w:t>
      </w:r>
      <w:r w:rsidR="00041216">
        <w:rPr>
          <w:rFonts w:hint="eastAsia"/>
        </w:rPr>
        <w:t>Editor下面的AutoBuild.cs文件里，根据不同的环境做了一些Json去配置，后期可以根据这个去扩展，目前支持一下几种方式打包：</w:t>
      </w:r>
    </w:p>
    <w:p w14:paraId="5139057A" w14:textId="4734A6CD" w:rsidR="00041216" w:rsidRDefault="00041216" w:rsidP="000412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PC正式包；</w:t>
      </w:r>
    </w:p>
    <w:p w14:paraId="1579CC56" w14:textId="780FE123" w:rsidR="00041216" w:rsidRDefault="00041216" w:rsidP="000412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PC测试包；</w:t>
      </w:r>
    </w:p>
    <w:p w14:paraId="01F55F92" w14:textId="57B8A68D" w:rsidR="00041216" w:rsidRDefault="00041216" w:rsidP="000412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GS正式PC包；</w:t>
      </w:r>
    </w:p>
    <w:p w14:paraId="0FDE0938" w14:textId="1CD5582A" w:rsidR="00041216" w:rsidRDefault="00041216" w:rsidP="000412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安卓测试包；</w:t>
      </w:r>
    </w:p>
    <w:p w14:paraId="13510F8A" w14:textId="6581E86F" w:rsidR="00041216" w:rsidRDefault="00041216" w:rsidP="000412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安卓OBB正式包；</w:t>
      </w:r>
    </w:p>
    <w:p w14:paraId="0B91AD3D" w14:textId="3CF9E30C" w:rsidR="00041216" w:rsidRPr="008B09C9" w:rsidRDefault="00041216" w:rsidP="0004121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安卓AAB正式包；</w:t>
      </w:r>
    </w:p>
    <w:sectPr w:rsidR="00041216" w:rsidRPr="008B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367"/>
    <w:multiLevelType w:val="hybridMultilevel"/>
    <w:tmpl w:val="0F581E6C"/>
    <w:lvl w:ilvl="0" w:tplc="CE4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0C0341"/>
    <w:multiLevelType w:val="hybridMultilevel"/>
    <w:tmpl w:val="31D071F4"/>
    <w:lvl w:ilvl="0" w:tplc="F086D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D7483B"/>
    <w:multiLevelType w:val="hybridMultilevel"/>
    <w:tmpl w:val="6FD254AA"/>
    <w:lvl w:ilvl="0" w:tplc="960E1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3007946">
    <w:abstractNumId w:val="2"/>
  </w:num>
  <w:num w:numId="2" w16cid:durableId="1059130767">
    <w:abstractNumId w:val="0"/>
  </w:num>
  <w:num w:numId="3" w16cid:durableId="152719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D2"/>
    <w:rsid w:val="00041216"/>
    <w:rsid w:val="000C77EF"/>
    <w:rsid w:val="00617BD2"/>
    <w:rsid w:val="007E0FE2"/>
    <w:rsid w:val="008B09C9"/>
    <w:rsid w:val="009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79AF"/>
  <w15:chartTrackingRefBased/>
  <w15:docId w15:val="{1A98C75F-454A-4CE4-8718-45CF9A96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9C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0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09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B09C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064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.80.4.125:811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4</cp:revision>
  <dcterms:created xsi:type="dcterms:W3CDTF">2024-03-20T09:30:00Z</dcterms:created>
  <dcterms:modified xsi:type="dcterms:W3CDTF">2024-03-20T09:43:00Z</dcterms:modified>
</cp:coreProperties>
</file>