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17017" w:rsidR="00917017" w:rsidP="22949C83" w:rsidRDefault="00917017" w14:paraId="647DEC63" w14:textId="77777777">
      <w:pPr>
        <w:spacing w:line="360" w:lineRule="auto"/>
        <w:jc w:val="center"/>
        <w:rPr>
          <w:rFonts w:ascii="Arial" w:hAnsi="Arial" w:cs="Arial"/>
          <w:b w:val="1"/>
          <w:bCs w:val="1"/>
          <w:sz w:val="24"/>
          <w:szCs w:val="24"/>
        </w:rPr>
      </w:pPr>
      <w:r w:rsidRPr="22949C83" w:rsidR="5E42F125">
        <w:rPr>
          <w:rFonts w:ascii="Arial" w:hAnsi="Arial" w:cs="Arial"/>
          <w:b w:val="1"/>
          <w:bCs w:val="1"/>
          <w:sz w:val="24"/>
          <w:szCs w:val="24"/>
        </w:rPr>
        <w:t>SÃO PAULO TECH SCHOOL</w:t>
      </w:r>
    </w:p>
    <w:p w:rsidR="00917017" w:rsidP="22949C83" w:rsidRDefault="00917017" w14:paraId="4DE27C96" w14:textId="77777777">
      <w:pPr>
        <w:spacing w:line="360" w:lineRule="auto"/>
        <w:jc w:val="center"/>
        <w:rPr>
          <w:rFonts w:ascii="Arial" w:hAnsi="Arial" w:cs="Arial"/>
          <w:b w:val="1"/>
          <w:bCs w:val="1"/>
        </w:rPr>
      </w:pPr>
      <w:r w:rsidRPr="22949C83" w:rsidR="5E42F125">
        <w:rPr>
          <w:rFonts w:ascii="Arial" w:hAnsi="Arial" w:cs="Arial"/>
          <w:b w:val="1"/>
          <w:bCs w:val="1"/>
        </w:rPr>
        <w:t>CIÊNCIA DA COMPUTAÇÃO</w:t>
      </w:r>
    </w:p>
    <w:p w:rsidR="00917017" w:rsidP="00917017" w:rsidRDefault="00917017" w14:paraId="04D2728B" w14:textId="77777777">
      <w:pPr>
        <w:jc w:val="center"/>
        <w:rPr>
          <w:rFonts w:ascii="Arial" w:hAnsi="Arial" w:cs="Arial"/>
        </w:rPr>
      </w:pPr>
    </w:p>
    <w:p w:rsidR="00917017" w:rsidP="00917017" w:rsidRDefault="00917017" w14:paraId="1880EF21" w14:textId="77777777">
      <w:pPr>
        <w:jc w:val="center"/>
        <w:rPr>
          <w:rFonts w:ascii="Arial" w:hAnsi="Arial" w:cs="Arial"/>
        </w:rPr>
      </w:pPr>
    </w:p>
    <w:p w:rsidR="00917017" w:rsidP="00917017" w:rsidRDefault="00D32D9D" w14:paraId="2562740C" w14:textId="77777777">
      <w:pPr>
        <w:jc w:val="center"/>
        <w:rPr>
          <w:rFonts w:ascii="Arial" w:hAnsi="Arial" w:cs="Arial"/>
        </w:rPr>
      </w:pPr>
      <w:r>
        <w:rPr>
          <w:noProof/>
        </w:rPr>
        <w:drawing>
          <wp:inline distT="0" distB="0" distL="0" distR="0" wp14:anchorId="4BE874E6" wp14:editId="52C0081D">
            <wp:extent cx="1354667" cy="762080"/>
            <wp:effectExtent l="0" t="0" r="0" b="0"/>
            <wp:docPr id="1316703063" name="Imagem 1" descr="Logo SP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P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7821" cy="763855"/>
                    </a:xfrm>
                    <a:prstGeom prst="rect">
                      <a:avLst/>
                    </a:prstGeom>
                    <a:noFill/>
                    <a:ln>
                      <a:noFill/>
                    </a:ln>
                  </pic:spPr>
                </pic:pic>
              </a:graphicData>
            </a:graphic>
          </wp:inline>
        </w:drawing>
      </w:r>
    </w:p>
    <w:p w:rsidR="00917017" w:rsidP="00917017" w:rsidRDefault="00917017" w14:paraId="4D0AA688" w14:textId="77777777">
      <w:pPr>
        <w:jc w:val="center"/>
        <w:rPr>
          <w:rFonts w:ascii="Arial" w:hAnsi="Arial" w:cs="Arial"/>
        </w:rPr>
      </w:pPr>
    </w:p>
    <w:p w:rsidR="005070E8" w:rsidP="00917017" w:rsidRDefault="005070E8" w14:paraId="2E1DD837" w14:textId="77777777">
      <w:pPr>
        <w:jc w:val="center"/>
        <w:rPr>
          <w:rFonts w:ascii="Arial" w:hAnsi="Arial" w:cs="Arial"/>
        </w:rPr>
      </w:pPr>
    </w:p>
    <w:p w:rsidR="00917017" w:rsidP="00422FB9" w:rsidRDefault="00422FB9" w14:paraId="4C13EDB4" w14:textId="2C6998A6">
      <w:pPr>
        <w:spacing w:line="480" w:lineRule="auto"/>
        <w:jc w:val="center"/>
        <w:rPr>
          <w:rFonts w:ascii="Arial" w:hAnsi="Arial" w:cs="Arial"/>
        </w:rPr>
      </w:pPr>
      <w:r w:rsidRPr="00422FB9">
        <w:rPr>
          <w:rFonts w:ascii="Arial" w:hAnsi="Arial" w:cs="Arial"/>
        </w:rPr>
        <w:t>GUILHERMY SANTANA DA SILVA</w:t>
      </w:r>
      <w:r w:rsidRPr="00422FB9">
        <w:rPr>
          <w:rFonts w:ascii="Arial" w:hAnsi="Arial" w:cs="Arial"/>
        </w:rPr>
        <w:br/>
      </w:r>
      <w:r w:rsidRPr="00422FB9">
        <w:rPr>
          <w:rFonts w:ascii="Arial" w:hAnsi="Arial" w:cs="Arial"/>
        </w:rPr>
        <w:t>HUGO MAIA ROCHA</w:t>
      </w:r>
      <w:r w:rsidRPr="00422FB9">
        <w:rPr>
          <w:rFonts w:ascii="Arial" w:hAnsi="Arial" w:cs="Arial"/>
        </w:rPr>
        <w:br/>
      </w:r>
      <w:r w:rsidRPr="00422FB9">
        <w:rPr>
          <w:rFonts w:ascii="Arial" w:hAnsi="Arial" w:cs="Arial"/>
        </w:rPr>
        <w:t>LUCAS MEIRELES CECILIA</w:t>
      </w:r>
      <w:r w:rsidRPr="00422FB9">
        <w:rPr>
          <w:rFonts w:ascii="Arial" w:hAnsi="Arial" w:cs="Arial"/>
        </w:rPr>
        <w:br/>
      </w:r>
      <w:r w:rsidRPr="00422FB9">
        <w:rPr>
          <w:rFonts w:ascii="Arial" w:hAnsi="Arial" w:cs="Arial"/>
        </w:rPr>
        <w:t>LUIZ ROBERTO RIBEIRO DO NASCIMENTO</w:t>
      </w:r>
      <w:r w:rsidRPr="00422FB9">
        <w:rPr>
          <w:rFonts w:ascii="Arial" w:hAnsi="Arial" w:cs="Arial"/>
        </w:rPr>
        <w:br/>
      </w:r>
      <w:r w:rsidRPr="00422FB9">
        <w:rPr>
          <w:rFonts w:ascii="Arial" w:hAnsi="Arial" w:cs="Arial"/>
        </w:rPr>
        <w:t xml:space="preserve">MARIANA RODRIGUES PEREIRA </w:t>
      </w:r>
      <w:r w:rsidRPr="00422FB9">
        <w:rPr>
          <w:rFonts w:ascii="Arial" w:hAnsi="Arial" w:cs="Arial"/>
        </w:rPr>
        <w:br/>
      </w:r>
      <w:r w:rsidRPr="00422FB9">
        <w:rPr>
          <w:rFonts w:ascii="Arial" w:hAnsi="Arial" w:cs="Arial"/>
        </w:rPr>
        <w:t>MIRELA MARTINS DE CARVALHO</w:t>
      </w:r>
      <w:r w:rsidRPr="00422FB9">
        <w:rPr>
          <w:rFonts w:ascii="Arial" w:hAnsi="Arial" w:cs="Arial"/>
        </w:rPr>
        <w:br/>
      </w:r>
      <w:r w:rsidRPr="00422FB9">
        <w:rPr>
          <w:rFonts w:ascii="Arial" w:hAnsi="Arial" w:cs="Arial"/>
        </w:rPr>
        <w:t>WALLACE MOURA NOGUEIRA DA COSTA</w:t>
      </w:r>
    </w:p>
    <w:p w:rsidR="00917017" w:rsidP="00917017" w:rsidRDefault="00917017" w14:paraId="3392F931" w14:textId="77777777">
      <w:pPr>
        <w:jc w:val="center"/>
        <w:rPr>
          <w:rFonts w:ascii="Arial" w:hAnsi="Arial" w:cs="Arial"/>
        </w:rPr>
      </w:pPr>
    </w:p>
    <w:p w:rsidR="22949C83" w:rsidP="22949C83" w:rsidRDefault="22949C83" w14:paraId="19FC03F9" w14:textId="062907B5">
      <w:pPr>
        <w:jc w:val="center"/>
        <w:rPr>
          <w:rFonts w:ascii="Arial" w:hAnsi="Arial" w:cs="Arial"/>
        </w:rPr>
      </w:pPr>
    </w:p>
    <w:p w:rsidR="00917017" w:rsidP="00917017" w:rsidRDefault="00917017" w14:paraId="286EAEBC" w14:textId="77777777">
      <w:pPr>
        <w:jc w:val="center"/>
        <w:rPr>
          <w:rFonts w:ascii="Arial" w:hAnsi="Arial" w:cs="Arial"/>
        </w:rPr>
      </w:pPr>
    </w:p>
    <w:p w:rsidR="331BFEF3" w:rsidP="22949C83" w:rsidRDefault="331BFEF3" w14:paraId="0D3C3E4E" w14:textId="2D865B61">
      <w:pPr>
        <w:jc w:val="center"/>
      </w:pPr>
      <w:r w:rsidRPr="22949C83" w:rsidR="331BFEF3">
        <w:rPr>
          <w:rFonts w:ascii="Arial" w:hAnsi="Arial" w:cs="Arial"/>
          <w:b w:val="1"/>
          <w:bCs w:val="1"/>
        </w:rPr>
        <w:t>P</w:t>
      </w:r>
      <w:r w:rsidRPr="22949C83" w:rsidR="6729B924">
        <w:rPr>
          <w:rFonts w:ascii="Arial" w:hAnsi="Arial" w:cs="Arial"/>
          <w:b w:val="1"/>
          <w:bCs w:val="1"/>
        </w:rPr>
        <w:t>ESQUISA E INOVAÇÃO:</w:t>
      </w:r>
      <w:r w:rsidRPr="22949C83" w:rsidR="5E42F125">
        <w:rPr>
          <w:rFonts w:ascii="Arial" w:hAnsi="Arial" w:cs="Arial"/>
        </w:rPr>
        <w:t xml:space="preserve"> </w:t>
      </w:r>
    </w:p>
    <w:p w:rsidR="484D0558" w:rsidP="22949C83" w:rsidRDefault="484D0558" w14:paraId="70824176" w14:textId="5813237D">
      <w:pPr>
        <w:pStyle w:val="Normal"/>
        <w:suppressLineNumbers w:val="0"/>
        <w:bidi w:val="0"/>
        <w:spacing w:before="0" w:beforeAutospacing="off" w:after="160" w:afterAutospacing="off" w:line="278" w:lineRule="auto"/>
        <w:ind w:left="0" w:right="0"/>
        <w:jc w:val="center"/>
      </w:pPr>
      <w:r w:rsidRPr="22949C83" w:rsidR="484D0558">
        <w:rPr>
          <w:rFonts w:ascii="Arial" w:hAnsi="Arial" w:cs="Arial"/>
        </w:rPr>
        <w:t>SISTEMA DE MONITORAMENTO TÉRMICO DE COLMEIAS</w:t>
      </w:r>
    </w:p>
    <w:p w:rsidR="00917017" w:rsidP="22949C83" w:rsidRDefault="00917017" w14:paraId="7A113270" w14:textId="378B2781">
      <w:pPr>
        <w:pStyle w:val="Normal"/>
        <w:jc w:val="center"/>
        <w:rPr>
          <w:rFonts w:ascii="Arial" w:hAnsi="Arial" w:cs="Arial"/>
        </w:rPr>
      </w:pPr>
    </w:p>
    <w:p w:rsidR="00917017" w:rsidP="00917017" w:rsidRDefault="00917017" w14:paraId="00C8E4CF" w14:textId="77777777">
      <w:pPr>
        <w:jc w:val="center"/>
        <w:rPr>
          <w:rFonts w:ascii="Arial" w:hAnsi="Arial" w:cs="Arial"/>
        </w:rPr>
      </w:pPr>
    </w:p>
    <w:p w:rsidR="00917017" w:rsidP="22949C83" w:rsidRDefault="00917017" w14:paraId="73824A08" w14:textId="12F35F15">
      <w:pPr>
        <w:pStyle w:val="Normal"/>
        <w:jc w:val="center"/>
        <w:rPr>
          <w:rFonts w:ascii="Arial" w:hAnsi="Arial" w:cs="Arial"/>
        </w:rPr>
      </w:pPr>
    </w:p>
    <w:p w:rsidR="00917017" w:rsidP="00917017" w:rsidRDefault="00917017" w14:paraId="685F000D" w14:textId="77777777">
      <w:pPr>
        <w:rPr>
          <w:rFonts w:ascii="Arial" w:hAnsi="Arial" w:cs="Arial"/>
        </w:rPr>
      </w:pPr>
    </w:p>
    <w:p w:rsidR="00917017" w:rsidP="00917017" w:rsidRDefault="00917017" w14:paraId="1F91E956" w14:textId="77777777">
      <w:pPr>
        <w:jc w:val="center"/>
        <w:rPr>
          <w:rFonts w:ascii="Arial" w:hAnsi="Arial" w:cs="Arial"/>
        </w:rPr>
      </w:pPr>
      <w:r>
        <w:rPr>
          <w:rFonts w:ascii="Arial" w:hAnsi="Arial" w:cs="Arial"/>
        </w:rPr>
        <w:t>SÃO PAULO</w:t>
      </w:r>
    </w:p>
    <w:p w:rsidR="00F7271B" w:rsidP="00F7271B" w:rsidRDefault="00917017" w14:paraId="3BB15053" w14:textId="77777777">
      <w:pPr>
        <w:jc w:val="center"/>
      </w:pPr>
      <w:r w:rsidRPr="22949C83" w:rsidR="5E42F125">
        <w:rPr>
          <w:rFonts w:ascii="Arial" w:hAnsi="Arial" w:cs="Arial"/>
        </w:rPr>
        <w:t>2026</w:t>
      </w:r>
    </w:p>
    <w:p w:rsidR="00F7271B" w:rsidP="22949C83" w:rsidRDefault="00F7271B" w14:paraId="0E6A5584" w14:textId="15BFCC34">
      <w:pPr/>
      <w:r>
        <w:br w:type="page"/>
      </w:r>
    </w:p>
    <w:p w:rsidR="00F7271B" w:rsidP="1A33518F" w:rsidRDefault="00F7271B" w14:paraId="5D2DE244" w14:textId="1D74B306">
      <w:pPr>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GUILHERMY SANTANA DA SILVA</w:t>
      </w:r>
      <w:r>
        <w:br/>
      </w: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HUGO MAIA ROCHA</w:t>
      </w:r>
      <w:r>
        <w:br/>
      </w: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LUCAS MEIRELES CECILIA</w:t>
      </w:r>
      <w:r>
        <w:br/>
      </w: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LUIZ ROBERTO RIBEIRO DO NASCIMENTO</w:t>
      </w:r>
      <w:r>
        <w:br/>
      </w: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 xml:space="preserve">MARIANA RODRIGUES PEREIRA </w:t>
      </w:r>
      <w:r>
        <w:br/>
      </w: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MIRELA MARTINS DE CARVALHO</w:t>
      </w:r>
      <w:r>
        <w:br/>
      </w: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WALLACE MOURA NOGUEIRA DA COSTA</w:t>
      </w:r>
    </w:p>
    <w:p w:rsidR="00F7271B" w:rsidP="1A33518F" w:rsidRDefault="00F7271B" w14:paraId="7CB51E01" w14:textId="55BF3526">
      <w:pPr>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0F7271B" w:rsidP="1A33518F" w:rsidRDefault="00F7271B" w14:paraId="55C42443" w14:textId="523A168B">
      <w:pPr>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1A33518F" w:rsidR="2E783B81">
        <w:rPr>
          <w:rFonts w:ascii="Arial" w:hAnsi="Arial" w:eastAsia="Arial" w:cs="Arial"/>
          <w:b w:val="1"/>
          <w:bCs w:val="1"/>
          <w:i w:val="0"/>
          <w:iCs w:val="0"/>
          <w:caps w:val="0"/>
          <w:smallCaps w:val="0"/>
          <w:noProof w:val="0"/>
          <w:color w:val="000000" w:themeColor="text1" w:themeTint="FF" w:themeShade="FF"/>
          <w:sz w:val="24"/>
          <w:szCs w:val="24"/>
          <w:lang w:val="pt-BR"/>
        </w:rPr>
        <w:t>PESQUISA E INOVAÇÃO:</w:t>
      </w: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0F7271B" w:rsidP="1A33518F" w:rsidRDefault="00F7271B" w14:paraId="438294C6" w14:textId="18F98CF9">
      <w:pPr>
        <w:spacing w:before="0" w:beforeAutospacing="off" w:after="160" w:afterAutospacing="off" w:line="278"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SISTEMA DE MONITORAMENTO TÉRMICO DE COLMEIAS</w:t>
      </w:r>
    </w:p>
    <w:p w:rsidR="00F7271B" w:rsidP="1A33518F" w:rsidRDefault="00F7271B" w14:paraId="688A4F19" w14:textId="189C5751">
      <w:pPr>
        <w:pStyle w:val="Normal"/>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0F7271B" w:rsidP="1A33518F" w:rsidRDefault="00F7271B" w14:paraId="04A22CA6" w14:textId="4F68DFB4">
      <w:pPr>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0F7271B" w:rsidP="1A33518F" w:rsidRDefault="00F7271B" w14:paraId="4591E12B" w14:textId="52E64733">
      <w:pPr>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0F7271B" w:rsidP="1A33518F" w:rsidRDefault="00F7271B" w14:paraId="255C776D" w14:textId="12B699EF">
      <w:pPr>
        <w:spacing w:before="0" w:beforeAutospacing="off" w:after="160" w:afterAutospacing="off" w:line="480" w:lineRule="auto"/>
        <w:ind w:left="4230"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Documento apresentado a São Paulo Tech School como requisito de entregável para a Sprint 1 de Ciência da Computação.</w:t>
      </w:r>
    </w:p>
    <w:p w:rsidR="00F7271B" w:rsidP="1A33518F" w:rsidRDefault="00F7271B" w14:paraId="6195854B" w14:textId="53E811D3">
      <w:pPr>
        <w:spacing w:before="0" w:beforeAutospacing="off" w:after="160" w:afterAutospacing="off" w:line="480" w:lineRule="auto"/>
        <w:ind w:left="4230"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 xml:space="preserve">Orientador: Prof. Fernanda </w:t>
      </w: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Caramico</w:t>
      </w:r>
      <w:r w:rsidRPr="1A33518F" w:rsidR="6C216E19">
        <w:rPr>
          <w:rFonts w:ascii="Arial" w:hAnsi="Arial" w:eastAsia="Arial" w:cs="Arial"/>
          <w:b w:val="0"/>
          <w:bCs w:val="0"/>
          <w:i w:val="0"/>
          <w:iCs w:val="0"/>
          <w:caps w:val="0"/>
          <w:smallCaps w:val="0"/>
          <w:noProof w:val="0"/>
          <w:color w:val="000000" w:themeColor="text1" w:themeTint="FF" w:themeShade="FF"/>
          <w:sz w:val="24"/>
          <w:szCs w:val="24"/>
          <w:lang w:val="pt-BR"/>
        </w:rPr>
        <w:t>.</w:t>
      </w:r>
    </w:p>
    <w:p w:rsidR="00F7271B" w:rsidP="1A33518F" w:rsidRDefault="00F7271B" w14:paraId="444F456F" w14:textId="07F3A753">
      <w:pPr>
        <w:spacing w:before="0" w:beforeAutospacing="off" w:after="160" w:afterAutospacing="off" w:line="480" w:lineRule="auto"/>
        <w:ind w:left="4230" w:right="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00F7271B" w:rsidP="1A33518F" w:rsidRDefault="00F7271B" w14:paraId="4E4AF430" w14:textId="69E46FE2">
      <w:pPr>
        <w:spacing w:before="0" w:beforeAutospacing="off" w:after="160" w:afterAutospacing="off" w:line="480" w:lineRule="auto"/>
        <w:ind w:left="4230" w:right="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00F7271B" w:rsidP="1A33518F" w:rsidRDefault="00F7271B" w14:paraId="608CECB3" w14:textId="53AB3D57">
      <w:pPr>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SÃO PAULO</w:t>
      </w:r>
    </w:p>
    <w:p w:rsidR="00F7271B" w:rsidP="1A33518F" w:rsidRDefault="00F7271B" w14:paraId="28FF0847" w14:textId="06E8F4A3">
      <w:pPr>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1A33518F" w:rsidR="2E783B81">
        <w:rPr>
          <w:rFonts w:ascii="Arial" w:hAnsi="Arial" w:eastAsia="Arial" w:cs="Arial"/>
          <w:b w:val="0"/>
          <w:bCs w:val="0"/>
          <w:i w:val="0"/>
          <w:iCs w:val="0"/>
          <w:caps w:val="0"/>
          <w:smallCaps w:val="0"/>
          <w:noProof w:val="0"/>
          <w:color w:val="000000" w:themeColor="text1" w:themeTint="FF" w:themeShade="FF"/>
          <w:sz w:val="24"/>
          <w:szCs w:val="24"/>
          <w:lang w:val="pt-BR"/>
        </w:rPr>
        <w:t>2026</w:t>
      </w:r>
    </w:p>
    <w:p w:rsidR="22949C83" w:rsidRDefault="22949C83" w14:paraId="0435DF31" w14:textId="0D2DB6B3">
      <w:r>
        <w:br w:type="page"/>
      </w:r>
    </w:p>
    <w:p w:rsidR="54A5AF41" w:rsidP="1A33518F" w:rsidRDefault="54A5AF41" w14:paraId="0D6074CD" w14:textId="29BFA594">
      <w:pPr>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1A33518F" w:rsidR="54A5AF41">
        <w:rPr>
          <w:rFonts w:ascii="Arial" w:hAnsi="Arial" w:eastAsia="Arial" w:cs="Arial"/>
          <w:b w:val="1"/>
          <w:bCs w:val="1"/>
          <w:i w:val="0"/>
          <w:iCs w:val="0"/>
          <w:caps w:val="0"/>
          <w:smallCaps w:val="0"/>
          <w:noProof w:val="0"/>
          <w:color w:val="000000" w:themeColor="text1" w:themeTint="FF" w:themeShade="FF"/>
          <w:sz w:val="24"/>
          <w:szCs w:val="24"/>
          <w:lang w:val="pt-BR"/>
        </w:rPr>
        <w:t>SUMÁRIO</w:t>
      </w:r>
    </w:p>
    <w:p w:rsidR="22949C83" w:rsidP="1A33518F" w:rsidRDefault="22949C83" w14:paraId="6EEA1D97" w14:textId="0083F020">
      <w:pPr>
        <w:spacing w:before="0" w:beforeAutospacing="off" w:after="16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54A5AF41" w:rsidP="1A33518F" w:rsidRDefault="54A5AF41" w14:paraId="5CC5AD0A" w14:textId="4CA2DC38">
      <w:pPr>
        <w:spacing w:before="0" w:beforeAutospacing="off" w:after="160" w:afterAutospacing="off" w:line="480" w:lineRule="auto"/>
        <w:ind w:left="0" w:right="0"/>
        <w:jc w:val="center"/>
        <w:rPr>
          <w:rFonts w:ascii="Arial" w:hAnsi="Arial" w:eastAsia="Arial" w:cs="Arial"/>
          <w:b w:val="1"/>
          <w:bCs w:val="1"/>
          <w:i w:val="0"/>
          <w:iCs w:val="0"/>
          <w:caps w:val="0"/>
          <w:smallCaps w:val="0"/>
          <w:noProof w:val="0"/>
          <w:color w:val="000000" w:themeColor="text1" w:themeTint="FF" w:themeShade="FF"/>
          <w:sz w:val="24"/>
          <w:szCs w:val="24"/>
          <w:lang w:val="pt-BR"/>
        </w:rPr>
      </w:pPr>
      <w:r w:rsidRPr="1A33518F" w:rsidR="54A5AF41">
        <w:rPr>
          <w:rFonts w:ascii="Arial" w:hAnsi="Arial" w:eastAsia="Arial" w:cs="Arial"/>
          <w:b w:val="1"/>
          <w:bCs w:val="1"/>
          <w:i w:val="0"/>
          <w:iCs w:val="0"/>
          <w:caps w:val="0"/>
          <w:smallCaps w:val="0"/>
          <w:noProof w:val="0"/>
          <w:color w:val="000000" w:themeColor="text1" w:themeTint="FF" w:themeShade="FF"/>
          <w:sz w:val="24"/>
          <w:szCs w:val="24"/>
          <w:lang w:val="pt-BR"/>
        </w:rPr>
        <w:t>1 CONTEXTO......................................</w:t>
      </w:r>
      <w:r w:rsidRPr="1A33518F" w:rsidR="54A5AF41">
        <w:rPr>
          <w:rFonts w:ascii="Arial" w:hAnsi="Arial" w:eastAsia="Arial" w:cs="Arial"/>
          <w:b w:val="1"/>
          <w:bCs w:val="1"/>
          <w:i w:val="0"/>
          <w:iCs w:val="0"/>
          <w:caps w:val="0"/>
          <w:smallCaps w:val="0"/>
          <w:noProof w:val="0"/>
          <w:color w:val="000000" w:themeColor="text1" w:themeTint="FF" w:themeShade="FF"/>
          <w:sz w:val="24"/>
          <w:szCs w:val="24"/>
          <w:lang w:val="pt-BR"/>
        </w:rPr>
        <w:t>...............................................................4</w:t>
      </w:r>
    </w:p>
    <w:p w:rsidR="54A5AF41" w:rsidP="1A33518F" w:rsidRDefault="54A5AF41" w14:paraId="6E6DBEBD" w14:textId="0A886529">
      <w:pPr>
        <w:spacing w:before="0" w:beforeAutospacing="off" w:after="160" w:afterAutospacing="off" w:line="480" w:lineRule="auto"/>
        <w:ind w:left="0" w:right="0"/>
        <w:jc w:val="center"/>
        <w:rPr>
          <w:rFonts w:ascii="Arial" w:hAnsi="Arial" w:eastAsia="Arial" w:cs="Arial"/>
          <w:b w:val="1"/>
          <w:bCs w:val="1"/>
          <w:i w:val="0"/>
          <w:iCs w:val="0"/>
          <w:caps w:val="0"/>
          <w:smallCaps w:val="0"/>
          <w:noProof w:val="0"/>
          <w:color w:val="000000" w:themeColor="text1" w:themeTint="FF" w:themeShade="FF"/>
          <w:sz w:val="24"/>
          <w:szCs w:val="24"/>
          <w:lang w:val="pt-BR"/>
        </w:rPr>
      </w:pPr>
      <w:r w:rsidRPr="1A33518F" w:rsidR="54A5AF41">
        <w:rPr>
          <w:rFonts w:ascii="Arial" w:hAnsi="Arial" w:eastAsia="Arial" w:cs="Arial"/>
          <w:b w:val="1"/>
          <w:bCs w:val="1"/>
          <w:i w:val="0"/>
          <w:iCs w:val="0"/>
          <w:caps w:val="0"/>
          <w:smallCaps w:val="0"/>
          <w:noProof w:val="0"/>
          <w:color w:val="000000" w:themeColor="text1" w:themeTint="FF" w:themeShade="FF"/>
          <w:sz w:val="24"/>
          <w:szCs w:val="24"/>
          <w:lang w:val="pt-BR"/>
        </w:rPr>
        <w:t>2 OBJETIVO.......................................</w:t>
      </w:r>
      <w:r w:rsidRPr="1A33518F" w:rsidR="63C93DCA">
        <w:rPr>
          <w:rFonts w:ascii="Arial" w:hAnsi="Arial" w:eastAsia="Arial" w:cs="Arial"/>
          <w:b w:val="1"/>
          <w:bCs w:val="1"/>
          <w:i w:val="0"/>
          <w:iCs w:val="0"/>
          <w:caps w:val="0"/>
          <w:smallCaps w:val="0"/>
          <w:noProof w:val="0"/>
          <w:color w:val="000000" w:themeColor="text1" w:themeTint="FF" w:themeShade="FF"/>
          <w:sz w:val="24"/>
          <w:szCs w:val="24"/>
          <w:lang w:val="pt-BR"/>
        </w:rPr>
        <w:t>.</w:t>
      </w:r>
      <w:r w:rsidRPr="1A33518F" w:rsidR="54A5AF41">
        <w:rPr>
          <w:rFonts w:ascii="Arial" w:hAnsi="Arial" w:eastAsia="Arial" w:cs="Arial"/>
          <w:b w:val="1"/>
          <w:bCs w:val="1"/>
          <w:i w:val="0"/>
          <w:iCs w:val="0"/>
          <w:caps w:val="0"/>
          <w:smallCaps w:val="0"/>
          <w:noProof w:val="0"/>
          <w:color w:val="000000" w:themeColor="text1" w:themeTint="FF" w:themeShade="FF"/>
          <w:sz w:val="24"/>
          <w:szCs w:val="24"/>
          <w:lang w:val="pt-BR"/>
        </w:rPr>
        <w:t>...............................................................</w:t>
      </w:r>
      <w:r w:rsidRPr="1A33518F" w:rsidR="6C05A3FB">
        <w:rPr>
          <w:rFonts w:ascii="Arial" w:hAnsi="Arial" w:eastAsia="Arial" w:cs="Arial"/>
          <w:b w:val="1"/>
          <w:bCs w:val="1"/>
          <w:i w:val="0"/>
          <w:iCs w:val="0"/>
          <w:caps w:val="0"/>
          <w:smallCaps w:val="0"/>
          <w:noProof w:val="0"/>
          <w:color w:val="000000" w:themeColor="text1" w:themeTint="FF" w:themeShade="FF"/>
          <w:sz w:val="24"/>
          <w:szCs w:val="24"/>
          <w:lang w:val="pt-BR"/>
        </w:rPr>
        <w:t>6</w:t>
      </w:r>
    </w:p>
    <w:p w:rsidR="54A5AF41" w:rsidP="22949C83" w:rsidRDefault="54A5AF41" w14:paraId="08A5341A" w14:textId="211FB8DE">
      <w:pPr>
        <w:spacing w:before="0" w:beforeAutospacing="off" w:after="160" w:afterAutospacing="off" w:line="480" w:lineRule="auto"/>
        <w:ind w:left="0" w:right="0"/>
        <w:jc w:val="center"/>
      </w:pPr>
      <w:r w:rsidRPr="1A33518F" w:rsidR="54A5AF41">
        <w:rPr>
          <w:rFonts w:ascii="Arial" w:hAnsi="Arial" w:eastAsia="Arial" w:cs="Arial"/>
          <w:b w:val="1"/>
          <w:bCs w:val="1"/>
          <w:i w:val="0"/>
          <w:iCs w:val="0"/>
          <w:caps w:val="0"/>
          <w:smallCaps w:val="0"/>
          <w:noProof w:val="0"/>
          <w:color w:val="000000" w:themeColor="text1" w:themeTint="FF" w:themeShade="FF"/>
          <w:sz w:val="24"/>
          <w:szCs w:val="24"/>
          <w:lang w:val="pt-BR"/>
        </w:rPr>
        <w:t>3 JUSTIFICATIVA................................</w:t>
      </w:r>
      <w:r w:rsidRPr="1A33518F" w:rsidR="54A5AF41">
        <w:rPr>
          <w:rFonts w:ascii="Arial" w:hAnsi="Arial" w:eastAsia="Arial" w:cs="Arial"/>
          <w:b w:val="1"/>
          <w:bCs w:val="1"/>
          <w:i w:val="0"/>
          <w:iCs w:val="0"/>
          <w:caps w:val="0"/>
          <w:smallCaps w:val="0"/>
          <w:noProof w:val="0"/>
          <w:color w:val="000000" w:themeColor="text1" w:themeTint="FF" w:themeShade="FF"/>
          <w:sz w:val="24"/>
          <w:szCs w:val="24"/>
          <w:lang w:val="pt-BR"/>
        </w:rPr>
        <w:t>..............................................................</w:t>
      </w:r>
      <w:r w:rsidRPr="1A33518F" w:rsidR="305E7BD4">
        <w:rPr>
          <w:rFonts w:ascii="Arial" w:hAnsi="Arial" w:eastAsia="Arial" w:cs="Arial"/>
          <w:b w:val="1"/>
          <w:bCs w:val="1"/>
          <w:i w:val="0"/>
          <w:iCs w:val="0"/>
          <w:caps w:val="0"/>
          <w:smallCaps w:val="0"/>
          <w:noProof w:val="0"/>
          <w:color w:val="000000" w:themeColor="text1" w:themeTint="FF" w:themeShade="FF"/>
          <w:sz w:val="24"/>
          <w:szCs w:val="24"/>
          <w:lang w:val="pt-BR"/>
        </w:rPr>
        <w:t>7</w:t>
      </w:r>
    </w:p>
    <w:p w:rsidR="4BACB7A9" w:rsidP="1A33518F" w:rsidRDefault="4BACB7A9" w14:paraId="3F93372C" w14:textId="134CAF52">
      <w:pPr>
        <w:spacing w:before="0" w:beforeAutospacing="off" w:after="160" w:afterAutospacing="off" w:line="480" w:lineRule="auto"/>
        <w:ind w:left="0" w:right="0"/>
        <w:jc w:val="center"/>
      </w:pPr>
      <w:r w:rsidRPr="1A33518F" w:rsidR="4BACB7A9">
        <w:rPr>
          <w:rFonts w:ascii="Arial" w:hAnsi="Arial" w:eastAsia="Arial" w:cs="Arial"/>
          <w:b w:val="1"/>
          <w:bCs w:val="1"/>
          <w:i w:val="0"/>
          <w:iCs w:val="0"/>
          <w:caps w:val="0"/>
          <w:smallCaps w:val="0"/>
          <w:noProof w:val="0"/>
          <w:color w:val="000000" w:themeColor="text1" w:themeTint="FF" w:themeShade="FF"/>
          <w:sz w:val="24"/>
          <w:szCs w:val="24"/>
          <w:lang w:val="pt-BR"/>
        </w:rPr>
        <w:t>4 Escopo............................................................................................................</w:t>
      </w:r>
      <w:r w:rsidRPr="1A33518F" w:rsidR="4BACB7A9">
        <w:rPr>
          <w:rFonts w:ascii="Arial" w:hAnsi="Arial" w:eastAsia="Arial" w:cs="Arial"/>
          <w:b w:val="1"/>
          <w:bCs w:val="1"/>
          <w:i w:val="0"/>
          <w:iCs w:val="0"/>
          <w:caps w:val="0"/>
          <w:smallCaps w:val="0"/>
          <w:noProof w:val="0"/>
          <w:color w:val="000000" w:themeColor="text1" w:themeTint="FF" w:themeShade="FF"/>
          <w:sz w:val="24"/>
          <w:szCs w:val="24"/>
          <w:lang w:val="pt-BR"/>
        </w:rPr>
        <w:t>9</w:t>
      </w:r>
    </w:p>
    <w:p w:rsidR="4EBCBA29" w:rsidP="1A33518F" w:rsidRDefault="4EBCBA29" w14:paraId="5A50F6A4" w14:textId="12C3B1A8">
      <w:pPr>
        <w:spacing w:before="0" w:beforeAutospacing="off" w:after="160" w:afterAutospacing="off" w:line="480" w:lineRule="auto"/>
        <w:ind w:left="0" w:right="0"/>
        <w:jc w:val="center"/>
      </w:pPr>
      <w:r w:rsidRPr="1A33518F" w:rsidR="4EBCBA29">
        <w:rPr>
          <w:rFonts w:ascii="Arial" w:hAnsi="Arial" w:eastAsia="Arial" w:cs="Arial"/>
          <w:b w:val="0"/>
          <w:bCs w:val="0"/>
          <w:i w:val="0"/>
          <w:iCs w:val="0"/>
          <w:caps w:val="0"/>
          <w:smallCaps w:val="0"/>
          <w:noProof w:val="0"/>
          <w:color w:val="000000" w:themeColor="text1" w:themeTint="FF" w:themeShade="FF"/>
          <w:sz w:val="24"/>
          <w:szCs w:val="24"/>
          <w:lang w:val="pt-BR"/>
        </w:rPr>
        <w:t>4.1 Descrição resumida do projeto.....................................................................9</w:t>
      </w:r>
    </w:p>
    <w:p w:rsidR="4EBCBA29" w:rsidP="1A33518F" w:rsidRDefault="4EBCBA29" w14:paraId="7BE6A841" w14:textId="419591DB">
      <w:pPr>
        <w:spacing w:before="0" w:beforeAutospacing="off" w:after="160" w:afterAutospacing="off" w:line="480" w:lineRule="auto"/>
        <w:ind w:left="0" w:right="0"/>
        <w:jc w:val="center"/>
      </w:pPr>
      <w:r w:rsidRPr="1A33518F" w:rsidR="4EBCBA29">
        <w:rPr>
          <w:rFonts w:ascii="Arial" w:hAnsi="Arial" w:eastAsia="Arial" w:cs="Arial"/>
          <w:b w:val="0"/>
          <w:bCs w:val="0"/>
          <w:i w:val="0"/>
          <w:iCs w:val="0"/>
          <w:caps w:val="0"/>
          <w:smallCaps w:val="0"/>
          <w:noProof w:val="0"/>
          <w:color w:val="000000" w:themeColor="text1" w:themeTint="FF" w:themeShade="FF"/>
          <w:sz w:val="24"/>
          <w:szCs w:val="24"/>
          <w:lang w:val="pt-BR"/>
        </w:rPr>
        <w:t>4.2 Módulos e requisitos...................................................................................10</w:t>
      </w:r>
    </w:p>
    <w:p w:rsidR="4EBCBA29" w:rsidP="1A33518F" w:rsidRDefault="4EBCBA29" w14:paraId="25C3EA20" w14:textId="4AE9D917">
      <w:pPr>
        <w:spacing w:before="0" w:beforeAutospacing="off" w:after="160" w:afterAutospacing="off" w:line="480" w:lineRule="auto"/>
        <w:ind w:left="0" w:right="0"/>
        <w:jc w:val="center"/>
      </w:pPr>
      <w:r w:rsidRPr="1A33518F" w:rsidR="4EBCBA29">
        <w:rPr>
          <w:rFonts w:ascii="Arial" w:hAnsi="Arial" w:eastAsia="Arial" w:cs="Arial"/>
          <w:b w:val="0"/>
          <w:bCs w:val="0"/>
          <w:i w:val="0"/>
          <w:iCs w:val="0"/>
          <w:caps w:val="0"/>
          <w:smallCaps w:val="0"/>
          <w:noProof w:val="0"/>
          <w:color w:val="000000" w:themeColor="text1" w:themeTint="FF" w:themeShade="FF"/>
          <w:sz w:val="24"/>
          <w:szCs w:val="24"/>
          <w:lang w:val="pt-BR"/>
        </w:rPr>
        <w:t>4.3 Limites e exclusões.....................................................................................11</w:t>
      </w:r>
    </w:p>
    <w:p w:rsidR="4EBCBA29" w:rsidP="1A33518F" w:rsidRDefault="4EBCBA29" w14:paraId="2728997D" w14:textId="24800372">
      <w:pPr>
        <w:spacing w:before="0" w:beforeAutospacing="off" w:after="160" w:afterAutospacing="off" w:line="480" w:lineRule="auto"/>
        <w:ind w:left="0" w:right="0"/>
        <w:jc w:val="center"/>
      </w:pPr>
      <w:r w:rsidRPr="1A33518F" w:rsidR="4EBCBA29">
        <w:rPr>
          <w:rFonts w:ascii="Arial" w:hAnsi="Arial" w:eastAsia="Arial" w:cs="Arial"/>
          <w:b w:val="0"/>
          <w:bCs w:val="0"/>
          <w:i w:val="0"/>
          <w:iCs w:val="0"/>
          <w:caps w:val="0"/>
          <w:smallCaps w:val="0"/>
          <w:noProof w:val="0"/>
          <w:color w:val="000000" w:themeColor="text1" w:themeTint="FF" w:themeShade="FF"/>
          <w:sz w:val="24"/>
          <w:szCs w:val="24"/>
          <w:lang w:val="pt-BR"/>
        </w:rPr>
        <w:t>4.4 Premissas...................................................................................................</w:t>
      </w:r>
      <w:r w:rsidRPr="1A33518F" w:rsidR="2F320EAE">
        <w:rPr>
          <w:rFonts w:ascii="Arial" w:hAnsi="Arial" w:eastAsia="Arial" w:cs="Arial"/>
          <w:b w:val="0"/>
          <w:bCs w:val="0"/>
          <w:i w:val="0"/>
          <w:iCs w:val="0"/>
          <w:caps w:val="0"/>
          <w:smallCaps w:val="0"/>
          <w:noProof w:val="0"/>
          <w:color w:val="000000" w:themeColor="text1" w:themeTint="FF" w:themeShade="FF"/>
          <w:sz w:val="24"/>
          <w:szCs w:val="24"/>
          <w:lang w:val="pt-BR"/>
        </w:rPr>
        <w:t>12</w:t>
      </w:r>
    </w:p>
    <w:p w:rsidR="2F320EAE" w:rsidP="1A33518F" w:rsidRDefault="2F320EAE" w14:paraId="1E47999C" w14:textId="528DCAA8">
      <w:pPr>
        <w:spacing w:before="0" w:beforeAutospacing="off" w:after="160" w:afterAutospacing="off" w:line="480" w:lineRule="auto"/>
        <w:ind w:left="0" w:right="0"/>
        <w:jc w:val="center"/>
      </w:pPr>
      <w:r w:rsidRPr="1A33518F" w:rsidR="2F320EAE">
        <w:rPr>
          <w:rFonts w:ascii="Arial" w:hAnsi="Arial" w:eastAsia="Arial" w:cs="Arial"/>
          <w:b w:val="0"/>
          <w:bCs w:val="0"/>
          <w:i w:val="0"/>
          <w:iCs w:val="0"/>
          <w:caps w:val="0"/>
          <w:smallCaps w:val="0"/>
          <w:noProof w:val="0"/>
          <w:color w:val="000000" w:themeColor="text1" w:themeTint="FF" w:themeShade="FF"/>
          <w:sz w:val="24"/>
          <w:szCs w:val="24"/>
          <w:lang w:val="pt-BR"/>
        </w:rPr>
        <w:t>4.5 Restrições...................................................................................................13</w:t>
      </w:r>
    </w:p>
    <w:p w:rsidR="54A5AF41" w:rsidP="1A33518F" w:rsidRDefault="54A5AF41" w14:paraId="29FB473C" w14:textId="36587745">
      <w:pPr>
        <w:spacing w:before="0" w:beforeAutospacing="off" w:after="160" w:afterAutospacing="off" w:line="480" w:lineRule="auto"/>
        <w:ind w:left="0" w:right="0"/>
        <w:jc w:val="center"/>
        <w:rPr>
          <w:rFonts w:ascii="Arial" w:hAnsi="Arial" w:eastAsia="Arial" w:cs="Arial"/>
          <w:b w:val="1"/>
          <w:bCs w:val="1"/>
          <w:i w:val="0"/>
          <w:iCs w:val="0"/>
          <w:caps w:val="0"/>
          <w:smallCaps w:val="0"/>
          <w:noProof w:val="0"/>
          <w:color w:val="000000" w:themeColor="text1" w:themeTint="FF" w:themeShade="FF"/>
          <w:sz w:val="24"/>
          <w:szCs w:val="24"/>
          <w:lang w:val="pt-BR"/>
        </w:rPr>
      </w:pPr>
      <w:r w:rsidRPr="1A33518F" w:rsidR="54A5AF41">
        <w:rPr>
          <w:rFonts w:ascii="Arial" w:hAnsi="Arial" w:eastAsia="Arial" w:cs="Arial"/>
          <w:b w:val="1"/>
          <w:bCs w:val="1"/>
          <w:i w:val="0"/>
          <w:iCs w:val="0"/>
          <w:caps w:val="0"/>
          <w:smallCaps w:val="0"/>
          <w:noProof w:val="0"/>
          <w:color w:val="000000" w:themeColor="text1" w:themeTint="FF" w:themeShade="FF"/>
          <w:sz w:val="24"/>
          <w:szCs w:val="24"/>
          <w:lang w:val="pt-BR"/>
        </w:rPr>
        <w:t>REFERÊNCIAS.................................................................................................</w:t>
      </w:r>
      <w:r w:rsidRPr="1A33518F" w:rsidR="07021893">
        <w:rPr>
          <w:rFonts w:ascii="Arial" w:hAnsi="Arial" w:eastAsia="Arial" w:cs="Arial"/>
          <w:b w:val="1"/>
          <w:bCs w:val="1"/>
          <w:i w:val="0"/>
          <w:iCs w:val="0"/>
          <w:caps w:val="0"/>
          <w:smallCaps w:val="0"/>
          <w:noProof w:val="0"/>
          <w:color w:val="000000" w:themeColor="text1" w:themeTint="FF" w:themeShade="FF"/>
          <w:sz w:val="24"/>
          <w:szCs w:val="24"/>
          <w:lang w:val="pt-BR"/>
        </w:rPr>
        <w:t>13</w:t>
      </w:r>
    </w:p>
    <w:p w:rsidR="22949C83" w:rsidP="22949C83" w:rsidRDefault="22949C83" w14:paraId="78B92B92" w14:textId="720A9D40">
      <w:pPr>
        <w:pStyle w:val="Normal"/>
      </w:pPr>
    </w:p>
    <w:p w:rsidR="00422FB9" w:rsidP="1A33518F" w:rsidRDefault="00422FB9" w14:paraId="1C03F287" w14:textId="496DC73E">
      <w:pPr>
        <w:spacing w:after="0" w:line="360" w:lineRule="auto"/>
      </w:pPr>
      <w:r>
        <w:br w:type="page"/>
      </w:r>
    </w:p>
    <w:p w:rsidR="00422FB9" w:rsidP="1A33518F" w:rsidRDefault="00422FB9" w14:paraId="6C0DE0C2" w14:textId="4C706787">
      <w:pPr>
        <w:pStyle w:val="Ttulo1"/>
        <w:spacing w:after="0" w:line="360" w:lineRule="auto"/>
      </w:pPr>
    </w:p>
    <w:p w:rsidR="00422FB9" w:rsidP="1A33518F" w:rsidRDefault="00422FB9" w14:paraId="5AA18238" w14:textId="7361E75D">
      <w:pPr>
        <w:pStyle w:val="Ttulo1"/>
        <w:spacing w:after="0" w:line="360" w:lineRule="auto"/>
        <w:jc w:val="center"/>
      </w:pPr>
      <w:r w:rsidRPr="1A33518F" w:rsidR="20C78690">
        <w:rPr>
          <w:rFonts w:ascii="Arial" w:hAnsi="Arial" w:eastAsia="Arial" w:cs="Arial"/>
        </w:rPr>
        <w:t>1. Contexto</w:t>
      </w:r>
    </w:p>
    <w:p w:rsidR="00422FB9" w:rsidP="1A33518F" w:rsidRDefault="00422FB9" w14:paraId="77AC405B" w14:textId="5CBEDCED">
      <w:pPr>
        <w:pStyle w:val="Normal"/>
      </w:pPr>
    </w:p>
    <w:p w:rsidR="00422FB9" w:rsidP="1A33518F" w:rsidRDefault="00422FB9" w14:paraId="28150ADF" w14:textId="5B508E71">
      <w:pPr>
        <w:pStyle w:val="Normal"/>
        <w:spacing w:after="0" w:line="360" w:lineRule="auto"/>
        <w:ind w:firstLine="708"/>
        <w:jc w:val="both"/>
        <w:rPr>
          <w:rFonts w:ascii="Arial" w:hAnsi="Arial" w:eastAsia="Arial" w:cs="Arial"/>
        </w:rPr>
      </w:pPr>
      <w:r w:rsidRPr="1A33518F" w:rsidR="20C78690">
        <w:rPr>
          <w:rFonts w:ascii="Arial" w:hAnsi="Arial" w:eastAsia="Arial" w:cs="Arial"/>
        </w:rPr>
        <w:t>O agronegócio ocupa uma posição estratégica na economia brasileira, reunindo atividades agrícolas, pecuárias, industriais e comerciais que dependem diretamente do equilíbrio ambiental. Dentro desse cenário, as abelhas desempenham uma função essencial não apenas pela produção de mel, própolis, cera e outros produtos, mas principalmente pela polinização, processo que contribui para a reprodução das plantas, a formação de frutos e a produtividade de diversas culturas agrícolas</w:t>
      </w:r>
      <w:r w:rsidRPr="1A33518F" w:rsidR="20C78690">
        <w:rPr>
          <w:rFonts w:ascii="Arial" w:hAnsi="Arial" w:eastAsia="Arial" w:cs="Arial"/>
        </w:rPr>
        <w:t xml:space="preserve"> </w:t>
      </w:r>
      <w:r w:rsidRPr="1A33518F" w:rsidR="20C78690">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(KLOSOWSKI; KUASOSKI; BONETTI, 2020, p. 41)</w:t>
      </w:r>
      <w:r w:rsidRPr="1A33518F" w:rsidR="20C78690">
        <w:rPr>
          <w:rFonts w:ascii="Arial" w:hAnsi="Arial" w:eastAsia="Arial" w:cs="Arial"/>
        </w:rPr>
        <w:t>.</w:t>
      </w:r>
    </w:p>
    <w:p w:rsidR="00422FB9" w:rsidP="1A33518F" w:rsidRDefault="00422FB9" w14:paraId="5D25D8ED" w14:textId="1C8DE3A0">
      <w:pPr>
        <w:spacing w:after="0" w:line="360" w:lineRule="auto"/>
        <w:ind w:firstLine="708"/>
        <w:jc w:val="both"/>
        <w:rPr>
          <w:rFonts w:ascii="Arial" w:hAnsi="Arial" w:eastAsia="Arial" w:cs="Arial"/>
        </w:rPr>
      </w:pPr>
      <w:r w:rsidRPr="1A33518F" w:rsidR="20C78690">
        <w:rPr>
          <w:rFonts w:ascii="Arial" w:hAnsi="Arial" w:eastAsia="Arial" w:cs="Arial"/>
        </w:rPr>
        <w:t>A apicultura brasileira também apresenta importância econômica e social, especialmente para pequenos produtores e agricultores familiares, pois pode complementar a renda rural e aproveitar a vegetação disponível sem exigir grandes áreas de terra. Uma publicação da Embrapa caracteriza a atividade nacional pela forte presença de pequenos produtores. Ao mesmo tempo, a produção vem crescendo: segundo o IBGE (2025), o Brasil produziu aproximadamente 67,3 milhões de quilos de mel em 2024, crescimento de 4,9% em relação ao ano anterior e maior volume registrado na série histórica da pesquisa. Esses resultados mostram que as colmeias representam ativos produtivos relevantes e que tecnologias capazes de melhorar seu acompanhamento podem beneficiar uma atividade em expansão (IBGE, 2025)</w:t>
      </w:r>
      <w:r w:rsidRPr="1A33518F" w:rsidR="20C78690">
        <w:rPr>
          <w:rFonts w:ascii="Arial" w:hAnsi="Arial" w:eastAsia="Arial" w:cs="Arial"/>
        </w:rPr>
        <w:t>.</w:t>
      </w:r>
    </w:p>
    <w:p w:rsidR="00422FB9" w:rsidP="1A33518F" w:rsidRDefault="00422FB9" w14:paraId="64F888D9" w14:textId="74543373">
      <w:pPr>
        <w:spacing w:before="240" w:beforeAutospacing="off" w:after="240" w:afterAutospacing="off" w:line="360" w:lineRule="auto"/>
        <w:ind w:firstLine="708"/>
        <w:jc w:val="both"/>
        <w:rPr>
          <w:rFonts w:ascii="Arial" w:hAnsi="Arial" w:eastAsia="Arial" w:cs="Arial"/>
        </w:rPr>
      </w:pPr>
      <w:r w:rsidRPr="1A33518F" w:rsidR="20C78690">
        <w:rPr>
          <w:rFonts w:ascii="Arial" w:hAnsi="Arial" w:eastAsia="Arial" w:cs="Arial"/>
        </w:rPr>
        <w:t>Para este projeto, foi escolhida a Apis mellifera scutellata, subespécie africana que participou da formação das abelhas africanizadas atualmente predominantes nos apiários brasileiros. Sua escolha está relacionada à boa adaptação ao clima tropical, à capacidade produtiva e à relevância dessa linhagem para a apicultura nacional. Essas abelhas também apresentam comportamento defensivo e maior tendência à enxameação, características que tornam o monitoramento remoto especialmente útil para apoiar o manejo e reduzir a necessidade de aproximações e inspeções sem indicação prévia</w:t>
      </w:r>
      <w:r w:rsidRPr="1A33518F" w:rsidR="20C78690">
        <w:rPr>
          <w:rFonts w:ascii="Arial" w:hAnsi="Arial" w:eastAsia="Arial" w:cs="Arial"/>
        </w:rPr>
        <w:t xml:space="preserve"> </w:t>
      </w:r>
      <w:r w:rsidRPr="1A33518F" w:rsidR="20C78690">
        <w:rPr>
          <w:rFonts w:ascii="Arial" w:hAnsi="Arial" w:eastAsia="Arial" w:cs="Arial"/>
          <w:noProof w:val="0"/>
          <w:sz w:val="24"/>
          <w:szCs w:val="24"/>
          <w:lang w:val="pt-BR"/>
        </w:rPr>
        <w:t>BEENTRY, s.d.)</w:t>
      </w:r>
      <w:r w:rsidRPr="1A33518F" w:rsidR="20C78690">
        <w:rPr>
          <w:rFonts w:ascii="Arial" w:hAnsi="Arial" w:eastAsia="Arial" w:cs="Arial"/>
        </w:rPr>
        <w:t>.</w:t>
      </w:r>
    </w:p>
    <w:p w:rsidR="00422FB9" w:rsidP="1A33518F" w:rsidRDefault="00422FB9" w14:paraId="7CE21ACF" w14:textId="1CC1F133">
      <w:pPr>
        <w:spacing w:before="240" w:beforeAutospacing="off" w:after="240" w:afterAutospacing="off" w:line="360" w:lineRule="auto"/>
        <w:ind w:firstLine="708"/>
        <w:jc w:val="both"/>
        <w:rPr>
          <w:rFonts w:ascii="Arial" w:hAnsi="Arial" w:eastAsia="Arial" w:cs="Arial"/>
        </w:rPr>
      </w:pPr>
      <w:r w:rsidRPr="1A33518F" w:rsidR="20C78690">
        <w:rPr>
          <w:rFonts w:ascii="Arial" w:hAnsi="Arial" w:eastAsia="Arial" w:cs="Arial"/>
        </w:rPr>
        <w:t>Apesar desse potencial, o acompanhamento das colônias ainda depende, em grande parte, de inspeções presenciais. Quando o produtor administra muitas colmeias, verificar todas com frequência exige tempo, deslocamento e mão de obra. Além disso, a inspeção convencional fornece apenas uma observação momentânea, e a abertura frequente das caixas pode interferir no ambiente interno. Isso cria a necessidade de métodos não invasivos que ofereçam informações contínuas e indiquem quais colmeias realmente precisam de atenção</w:t>
      </w:r>
      <w:r w:rsidRPr="1A33518F" w:rsidR="20C78690">
        <w:rPr>
          <w:rFonts w:ascii="Arial" w:hAnsi="Arial" w:eastAsia="Arial" w:cs="Arial"/>
        </w:rPr>
        <w:t xml:space="preserve"> </w:t>
      </w:r>
      <w:r w:rsidRPr="1A33518F" w:rsidR="20C78690">
        <w:rPr>
          <w:rFonts w:ascii="Arial" w:hAnsi="Arial" w:eastAsia="Arial" w:cs="Arial"/>
          <w:noProof w:val="0"/>
          <w:sz w:val="24"/>
          <w:szCs w:val="24"/>
          <w:lang w:val="pt-BR"/>
        </w:rPr>
        <w:t>(AGÊNCIA UFC, 2020</w:t>
      </w:r>
      <w:r w:rsidRPr="1A33518F" w:rsidR="20C78690">
        <w:rPr>
          <w:rFonts w:ascii="Arial" w:hAnsi="Arial" w:eastAsia="Arial" w:cs="Arial"/>
          <w:noProof w:val="0"/>
          <w:sz w:val="24"/>
          <w:szCs w:val="24"/>
          <w:lang w:val="pt-BR"/>
        </w:rPr>
        <w:t>)</w:t>
      </w:r>
      <w:r w:rsidRPr="1A33518F" w:rsidR="20C78690">
        <w:rPr>
          <w:rFonts w:ascii="Arial" w:hAnsi="Arial" w:eastAsia="Arial" w:cs="Arial"/>
        </w:rPr>
        <w:t>.</w:t>
      </w:r>
    </w:p>
    <w:p w:rsidR="00422FB9" w:rsidP="1A33518F" w:rsidRDefault="00422FB9" w14:paraId="5ACAE085" w14:textId="20B6FC9B">
      <w:pPr>
        <w:spacing w:after="0" w:line="360" w:lineRule="auto"/>
        <w:ind w:firstLine="708"/>
        <w:jc w:val="both"/>
        <w:rPr>
          <w:rFonts w:ascii="Arial" w:hAnsi="Arial" w:eastAsia="Arial" w:cs="Arial"/>
        </w:rPr>
      </w:pPr>
      <w:r w:rsidRPr="7391991D" w:rsidR="20C78690">
        <w:rPr>
          <w:rFonts w:ascii="Arial" w:hAnsi="Arial" w:eastAsia="Arial" w:cs="Arial"/>
        </w:rPr>
        <w:t>Nesse sentido, a temperatura interna pode funcionar como um importante indicador das condições da colônia. As abelhas regulam ativamente o microclima da colmeia, sobretudo na região de criação, mantendo-a geralmente próxima de 34 °C a 35 °C. Para isso, podem produzir calor por meio da atividade muscular, ventilar o interior ou transportar água para auxiliar no resfriamento. Consequentemente, alterações na população, na presença de crias, na atividade das operárias e em determinados eventos comportamentais podem aparecer nos registros térmicos (STABENTHEINER et al., 2021).</w:t>
      </w:r>
    </w:p>
    <w:p w:rsidR="00422FB9" w:rsidP="1A33518F" w:rsidRDefault="00422FB9" w14:paraId="705E8D08" w14:textId="13F2FB7A">
      <w:pPr>
        <w:spacing w:after="0" w:line="360" w:lineRule="auto"/>
        <w:ind w:firstLine="708"/>
        <w:jc w:val="both"/>
        <w:rPr>
          <w:rFonts w:ascii="Arial" w:hAnsi="Arial" w:eastAsia="Arial" w:cs="Arial"/>
        </w:rPr>
      </w:pPr>
      <w:r w:rsidRPr="1A33518F" w:rsidR="20C78690">
        <w:rPr>
          <w:rFonts w:ascii="Arial" w:hAnsi="Arial" w:eastAsia="Arial" w:cs="Arial"/>
        </w:rPr>
        <w:t>Pesquisas anteriores relacionadas à decadência da enxameação observaram uma elevação rápida da temperatura próxima ao momento de saída do enxame (ZACEPINS et al., 2016). Entretanto, isso não significa que atingir uma temperatura específica, como 37 °C, confirme isoladamente que uma enxameação ocorrerá. A temperatura também é influenciada pelo clima, pela posição do sensor, pela força da colônia, pela quantidade de crias, pelo horário e pelas condições ambientais. Por isso, o comportamento térmico precisa ser analisado considerando o histórico da própria colmeia, a intensidade e a duração da alteração e a temperatura externa.</w:t>
      </w:r>
    </w:p>
    <w:p w:rsidR="00422FB9" w:rsidP="1A33518F" w:rsidRDefault="00422FB9" w14:paraId="7421ACDF" w14:textId="7CFEA689">
      <w:pPr>
        <w:spacing w:after="0" w:line="360" w:lineRule="auto"/>
        <w:ind w:firstLine="708"/>
        <w:jc w:val="both"/>
        <w:rPr>
          <w:rFonts w:ascii="Arial" w:hAnsi="Arial" w:eastAsia="Arial" w:cs="Arial"/>
        </w:rPr>
      </w:pPr>
      <w:r w:rsidRPr="1A33518F" w:rsidR="20C78690">
        <w:rPr>
          <w:rFonts w:ascii="Arial" w:hAnsi="Arial" w:eastAsia="Arial" w:cs="Arial"/>
        </w:rPr>
        <w:t>Diante desse contexto, o projeto propõe um sistema de monitoramento térmico contínuo, capaz de registrar as temperaturas interna e externa, armazenar o histórico das medições e emitir alertas quando identificar alterações relevantes. A proposta não busca substituir o conhecimento ou a inspeção do apicultor, mas oferecer uma ferramenta de apoio à decisão. Com os dados organizados em um painel, o produtor poderá acompanhar várias colmeias simultaneamente, priorizar aquelas que apresentam comportamento fora do padrão e reduzir inspeções realizadas sem indicação prévia de necessidade.</w:t>
      </w:r>
    </w:p>
    <w:p w:rsidR="00422FB9" w:rsidP="1A33518F" w:rsidRDefault="00422FB9" w14:paraId="7307C957" w14:textId="4F4D0D82">
      <w:pPr>
        <w:pStyle w:val="Normal"/>
        <w:spacing w:after="0" w:line="360" w:lineRule="auto"/>
        <w:ind w:firstLine="708"/>
        <w:jc w:val="both"/>
      </w:pPr>
      <w:r w:rsidRPr="1A33518F" w:rsidR="20C78690">
        <w:rPr>
          <w:rFonts w:ascii="Arial" w:hAnsi="Arial" w:eastAsia="Arial" w:cs="Arial"/>
        </w:rPr>
        <w:t>Como os padrões térmicos podem variar conforme a linhagem, o clima e as condições de manejo, os parâmetros do sistema deverão ser testados e ajustados em colmeias africanizadas mantidas no ambiente brasileiro. Dessa forma, o projeto utiliza evidências científicas como fundamento, mas depende de validação prática antes de relacionar determinada alteração de temperatura a um comportamento específico.</w:t>
      </w:r>
    </w:p>
    <w:p w:rsidR="00422FB9" w:rsidP="1A33518F" w:rsidRDefault="00422FB9" w14:paraId="1F3E113A" w14:textId="1EC3D258">
      <w:pPr>
        <w:pStyle w:val="Normal"/>
      </w:pPr>
    </w:p>
    <w:p w:rsidRPr="00422FB9" w:rsidR="00422FB9" w:rsidP="22949C83" w:rsidRDefault="00422FB9" w14:paraId="12D8C857" w14:textId="530E1717">
      <w:pPr>
        <w:pStyle w:val="Ttulo1"/>
        <w:spacing w:after="0" w:line="360" w:lineRule="auto"/>
        <w:jc w:val="center"/>
      </w:pPr>
      <w:r w:rsidRPr="1A33518F" w:rsidR="18729F3E">
        <w:rPr>
          <w:rFonts w:ascii="Arial" w:hAnsi="Arial" w:eastAsia="Arial" w:cs="Arial"/>
        </w:rPr>
        <w:t xml:space="preserve">2. </w:t>
      </w:r>
      <w:r w:rsidRPr="1A33518F" w:rsidR="4DCBD160">
        <w:rPr>
          <w:rFonts w:ascii="Arial" w:hAnsi="Arial" w:eastAsia="Arial" w:cs="Arial"/>
        </w:rPr>
        <w:t>Objetivo</w:t>
      </w:r>
    </w:p>
    <w:p w:rsidR="1A33518F" w:rsidP="1A33518F" w:rsidRDefault="1A33518F" w14:paraId="06253FD4" w14:textId="2B1C1D57">
      <w:pPr>
        <w:pStyle w:val="Normal"/>
      </w:pPr>
    </w:p>
    <w:p w:rsidRPr="00422FB9" w:rsidR="00422FB9" w:rsidP="22949C83" w:rsidRDefault="00422FB9" w14:paraId="391CFC3C" w14:textId="77777777">
      <w:pPr>
        <w:spacing w:after="0" w:line="360" w:lineRule="auto"/>
        <w:ind w:firstLine="708"/>
        <w:jc w:val="both"/>
        <w:rPr>
          <w:rFonts w:ascii="Arial" w:hAnsi="Arial" w:cs="Arial"/>
        </w:rPr>
      </w:pPr>
      <w:r w:rsidRPr="22949C83" w:rsidR="4DCBD160">
        <w:rPr>
          <w:rFonts w:ascii="Arial" w:hAnsi="Arial" w:cs="Arial"/>
        </w:rPr>
        <w:t>O objetivo do projeto é desenvolver um sistema de monitoramento térmico de colmeias utilizando um Arduino e um sensor de temperatura LM35 para realizar a coleta das informações do ambiente interno da colmeia.</w:t>
      </w:r>
    </w:p>
    <w:p w:rsidRPr="00422FB9" w:rsidR="00422FB9" w:rsidP="22949C83" w:rsidRDefault="00422FB9" w14:paraId="28056AAE" w14:textId="77777777">
      <w:pPr>
        <w:spacing w:after="0" w:line="360" w:lineRule="auto"/>
        <w:ind w:firstLine="708"/>
        <w:jc w:val="both"/>
        <w:rPr>
          <w:rFonts w:ascii="Arial" w:hAnsi="Arial" w:cs="Arial"/>
        </w:rPr>
      </w:pPr>
      <w:r w:rsidRPr="22949C83" w:rsidR="4DCBD160">
        <w:rPr>
          <w:rFonts w:ascii="Arial" w:hAnsi="Arial" w:cs="Arial"/>
        </w:rPr>
        <w:t>Os dados obtidos pelo sensor serão processados pelo sistema e disponibilizados em um site, permitindo visualizar e acompanhar as variações de temperatura de forma simples e organizada.</w:t>
      </w:r>
    </w:p>
    <w:p w:rsidR="005C23AE" w:rsidP="22949C83" w:rsidRDefault="005C23AE" w14:paraId="5DAF1353" w14:textId="2FF56B4F">
      <w:pPr>
        <w:spacing w:after="0" w:line="360" w:lineRule="auto"/>
        <w:ind w:firstLine="708"/>
        <w:jc w:val="both"/>
      </w:pPr>
      <w:r w:rsidRPr="22949C83" w:rsidR="4DCBD160">
        <w:rPr>
          <w:rFonts w:ascii="Arial" w:hAnsi="Arial" w:cs="Arial"/>
        </w:rPr>
        <w:t>Com isso, pretende-se criar uma ferramenta tecnológica que auxilie o apicultor no acompanhamento das condições térmicas da colmeia e na identificação de alterações que possam indicar mudanças no comportamento da colônia. A proposta não busca substituir a análise do apicultor, mas fornecer informações adicionais para apoiar o processo de acompanhamento e tomada de decisão.</w:t>
      </w:r>
    </w:p>
    <w:p w:rsidR="22949C83" w:rsidP="22949C83" w:rsidRDefault="22949C83" w14:paraId="5B8771EB" w14:textId="464BC41B">
      <w:pPr>
        <w:spacing w:after="0" w:line="360" w:lineRule="auto"/>
        <w:ind w:firstLine="708"/>
        <w:jc w:val="both"/>
        <w:rPr>
          <w:rFonts w:ascii="Arial" w:hAnsi="Arial" w:cs="Arial"/>
        </w:rPr>
      </w:pPr>
    </w:p>
    <w:p w:rsidR="57CC528B" w:rsidP="1A33518F" w:rsidRDefault="57CC528B" w14:paraId="4BEBB619" w14:textId="33C61512">
      <w:pPr>
        <w:pStyle w:val="Ttulo1"/>
        <w:ind w:left="0"/>
        <w:jc w:val="center"/>
      </w:pPr>
      <w:r w:rsidRPr="1A33518F" w:rsidR="57CC528B">
        <w:rPr>
          <w:rFonts w:ascii="Arial" w:hAnsi="Arial" w:eastAsia="Arial" w:cs="Arial"/>
        </w:rPr>
        <w:t>3</w:t>
      </w:r>
      <w:r w:rsidR="57CC528B">
        <w:rPr/>
        <w:t>.</w:t>
      </w:r>
      <w:r w:rsidRPr="1A33518F" w:rsidR="57CC528B">
        <w:rPr>
          <w:rFonts w:ascii="Arial" w:hAnsi="Arial" w:eastAsia="Arial" w:cs="Arial"/>
        </w:rPr>
        <w:t xml:space="preserve"> Justificativa</w:t>
      </w:r>
    </w:p>
    <w:p w:rsidR="22949C83" w:rsidP="22949C83" w:rsidRDefault="22949C83" w14:paraId="0EB93E4C" w14:textId="421A7BB5">
      <w:pPr>
        <w:pStyle w:val="Normal"/>
      </w:pPr>
    </w:p>
    <w:p w:rsidRPr="00422FB9" w:rsidR="00422FB9" w:rsidP="22949C83" w:rsidRDefault="00422FB9" w14:paraId="711C0280" w14:textId="77777777">
      <w:pPr>
        <w:spacing w:after="0" w:line="360" w:lineRule="auto"/>
        <w:ind w:firstLine="708"/>
        <w:jc w:val="both"/>
        <w:rPr>
          <w:rFonts w:ascii="Arial" w:hAnsi="Arial" w:cs="Arial"/>
        </w:rPr>
      </w:pPr>
      <w:r w:rsidRPr="22949C83" w:rsidR="4DCBD160">
        <w:rPr>
          <w:rFonts w:ascii="Arial" w:hAnsi="Arial" w:cs="Arial"/>
        </w:rPr>
        <w:t>A apicultura brasileira está inserida em um mercado em crescimento. Segundo o IBGE, o país produziu 67,3 milhões de quilos de mel em 2024, volume 4,9% superior ao registrado no ano anterior e o maior da série histórica da pesquisa. Esse resultado demonstra que as colmeias possuem valor produtivo e que problemas capazes de reduzir sua população ou interromper temporariamente sua produção merecem atenção. Para o apicultor, perder um enxame não significa somente perder abelhas, mas comprometer um ativo que exigiu tempo, manejo e recursos para se desenvolver.</w:t>
      </w:r>
    </w:p>
    <w:p w:rsidRPr="00422FB9" w:rsidR="00422FB9" w:rsidP="22949C83" w:rsidRDefault="00422FB9" w14:paraId="5A98E481" w14:textId="032EB7BB">
      <w:pPr>
        <w:spacing w:after="0" w:line="360" w:lineRule="auto"/>
        <w:ind w:firstLine="708"/>
        <w:jc w:val="both"/>
        <w:rPr>
          <w:rFonts w:ascii="Arial" w:hAnsi="Arial" w:cs="Arial"/>
        </w:rPr>
      </w:pPr>
      <w:r w:rsidRPr="22949C83" w:rsidR="4DCBD160">
        <w:rPr>
          <w:rFonts w:ascii="Arial" w:hAnsi="Arial" w:cs="Arial"/>
        </w:rPr>
        <w:t xml:space="preserve">A enxameação é um processo natural, especialmente relevante em abelhas africanizadas, predominantes nos apiários brasileiros. Quando ela acontece sem que o produtor consiga agir a tempo, parte da população deixa a colmeia com a rainha, reduzindo sua força de trabalho e podendo afetar temporariamente a postura, o desenvolvimento das crias e a produção de mel. </w:t>
      </w:r>
      <w:r>
        <w:tab/>
      </w:r>
      <w:r>
        <w:tab/>
      </w:r>
      <w:r w:rsidRPr="22949C83" w:rsidR="4DCBD160">
        <w:rPr>
          <w:rFonts w:ascii="Arial" w:hAnsi="Arial" w:cs="Arial"/>
        </w:rPr>
        <w:t>O apicultor normalmente depende de inspeções presenciais para reconhecer os sinais relacionados a esse comportamento. Em apiários com várias colmeias, realizar verificações frequentes em todas elas aumenta o gasto de tempo, deslocamento e mão de obra, mesmo quando nenhuma intervenção é necessária.</w:t>
      </w:r>
    </w:p>
    <w:p w:rsidRPr="00422FB9" w:rsidR="00422FB9" w:rsidP="22949C83" w:rsidRDefault="00422FB9" w14:paraId="36831A61" w14:textId="27D9FDAA">
      <w:pPr>
        <w:spacing w:after="0" w:line="360" w:lineRule="auto"/>
        <w:ind w:firstLine="708"/>
        <w:jc w:val="both"/>
        <w:rPr>
          <w:rFonts w:ascii="Arial" w:hAnsi="Arial" w:cs="Arial"/>
        </w:rPr>
      </w:pPr>
      <w:r w:rsidRPr="22949C83" w:rsidR="4DCBD160">
        <w:rPr>
          <w:rFonts w:ascii="Arial" w:hAnsi="Arial" w:cs="Arial"/>
        </w:rPr>
        <w:t>A contratação do sistema justifica-se por acrescenta</w:t>
      </w:r>
      <w:r w:rsidRPr="22949C83" w:rsidR="5B00215E">
        <w:rPr>
          <w:rFonts w:ascii="Arial" w:hAnsi="Arial" w:cs="Arial"/>
        </w:rPr>
        <w:t>r</w:t>
      </w:r>
      <w:r w:rsidRPr="22949C83" w:rsidR="4DCBD160">
        <w:rPr>
          <w:rFonts w:ascii="Arial" w:hAnsi="Arial" w:cs="Arial"/>
        </w:rPr>
        <w:t xml:space="preserve"> uma camada de acompanhamento contínuo ao manejo convencional. Enquanto uma inspeção mostra apenas a situação da colmeia no momento da visita, os sensores registram as variações térmicas ao longo do dia e formam um histórico de cada unidade. </w:t>
      </w:r>
      <w:r w:rsidRPr="22949C83" w:rsidR="4DCBD160">
        <w:rPr>
          <w:rFonts w:ascii="Arial" w:hAnsi="Arial" w:cs="Arial"/>
        </w:rPr>
        <w:t>Q</w:t>
      </w:r>
      <w:r w:rsidRPr="22949C83" w:rsidR="4DCBD160">
        <w:rPr>
          <w:rFonts w:ascii="Arial" w:hAnsi="Arial" w:cs="Arial"/>
        </w:rPr>
        <w:t>uando o sistema identifica uma alteração relevante, considerando sua intensidade, duração e relação com a temperatura externa, emite um alerta para que o produtor verifique prioritariamente aquela colmeia.</w:t>
      </w:r>
      <w:r w:rsidRPr="22949C83" w:rsidR="4DCBD160">
        <w:rPr>
          <w:rFonts w:ascii="Arial" w:hAnsi="Arial" w:cs="Arial"/>
        </w:rPr>
        <w:t xml:space="preserve"> </w:t>
      </w:r>
      <w:r w:rsidRPr="22949C83" w:rsidR="4DCBD160">
        <w:rPr>
          <w:rFonts w:ascii="Arial" w:hAnsi="Arial" w:cs="Arial"/>
        </w:rPr>
        <w:t>Assim, o cliente não compra apenas um sensor de temperatura, mas uma ferramenta que transforma medições em informações organizadas para apoiar suas decisões.</w:t>
      </w:r>
    </w:p>
    <w:p w:rsidRPr="00422FB9" w:rsidR="00422FB9" w:rsidP="22949C83" w:rsidRDefault="00422FB9" w14:paraId="5E97DC32" w14:textId="7F10764A">
      <w:pPr>
        <w:spacing w:after="0" w:line="360" w:lineRule="auto"/>
        <w:ind w:firstLine="708"/>
        <w:jc w:val="both"/>
        <w:rPr>
          <w:rFonts w:ascii="Arial" w:hAnsi="Arial" w:cs="Arial"/>
        </w:rPr>
      </w:pPr>
      <w:r w:rsidRPr="22949C83" w:rsidR="4DCBD160">
        <w:rPr>
          <w:rFonts w:ascii="Arial" w:hAnsi="Arial" w:cs="Arial"/>
        </w:rPr>
        <w:t xml:space="preserve">O </w:t>
      </w:r>
      <w:r w:rsidRPr="22949C83" w:rsidR="4DCBD160">
        <w:rPr>
          <w:rFonts w:ascii="Arial" w:hAnsi="Arial" w:cs="Arial"/>
        </w:rPr>
        <w:t>uso</w:t>
      </w:r>
      <w:r w:rsidRPr="22949C83" w:rsidR="4DCBD160">
        <w:rPr>
          <w:rFonts w:ascii="Arial" w:hAnsi="Arial" w:cs="Arial"/>
        </w:rPr>
        <w:t xml:space="preserve"> da temperatura possui fundamento científico. Cecchi et al. (2020) observaram alterações térmicas relacionadas à atividade das colônias e ao período próximo da saída de enxames. </w:t>
      </w:r>
      <w:r w:rsidRPr="22949C83" w:rsidR="4DCBD160">
        <w:rPr>
          <w:rFonts w:ascii="Arial" w:hAnsi="Arial" w:cs="Arial"/>
        </w:rPr>
        <w:t>Minaud</w:t>
      </w:r>
      <w:r w:rsidRPr="22949C83" w:rsidR="4DCBD160">
        <w:rPr>
          <w:rFonts w:ascii="Arial" w:hAnsi="Arial" w:cs="Arial"/>
        </w:rPr>
        <w:t xml:space="preserve"> et al. (2024) demonstraram que o monitoramento térmico também pode fornecer informações sobre a presença e o tamanho da área de cria e auxiliar na identificação do enfraquecimento da colônia. Além disso, uma revisão de </w:t>
      </w:r>
      <w:r w:rsidRPr="22949C83" w:rsidR="4DCBD160">
        <w:rPr>
          <w:rFonts w:ascii="Arial" w:hAnsi="Arial" w:cs="Arial"/>
        </w:rPr>
        <w:t>Šabić</w:t>
      </w:r>
      <w:r w:rsidRPr="22949C83" w:rsidR="4DCBD160">
        <w:rPr>
          <w:rFonts w:ascii="Arial" w:hAnsi="Arial" w:cs="Arial"/>
        </w:rPr>
        <w:t xml:space="preserve"> et al. (2025), baseada em 135 publicações científicas, identificou os sensores ambientais, como os de temperatura e umidade, entre os recursos mais empregados em sistemas inteligentes de acompanhamento de colmeias. Portanto, a proposta utiliza uma </w:t>
      </w:r>
      <w:r w:rsidRPr="22949C83" w:rsidR="4DCBD160">
        <w:rPr>
          <w:rFonts w:ascii="Arial" w:hAnsi="Arial" w:cs="Arial"/>
        </w:rPr>
        <w:t>variável reconhecida pela literatura como fonte de informações sobre o estado e o comportamento das abelhas.</w:t>
      </w:r>
    </w:p>
    <w:p w:rsidRPr="00422FB9" w:rsidR="00422FB9" w:rsidP="22949C83" w:rsidRDefault="00422FB9" w14:paraId="02E745A8" w14:textId="77777777">
      <w:pPr>
        <w:spacing w:after="0" w:line="360" w:lineRule="auto"/>
        <w:ind w:firstLine="708"/>
        <w:jc w:val="both"/>
        <w:rPr>
          <w:rFonts w:ascii="Arial" w:hAnsi="Arial" w:cs="Arial"/>
        </w:rPr>
      </w:pPr>
      <w:r w:rsidRPr="22949C83" w:rsidR="4DCBD160">
        <w:rPr>
          <w:rFonts w:ascii="Arial" w:hAnsi="Arial" w:cs="Arial"/>
        </w:rPr>
        <w:t>Para pequenos produtores, que possuem recursos e tempo limitados, o sistema pode contribuir para um manejo mais direcionado. Para apiários maiores, permite acompanhar diversas colmeias simultaneamente por meio de um painel centralizado. Cooperativas e associações também podem utilizar os registros para organizar o acompanhamento técnico, comparar colmeias e manter um histórico das ocorrências. Dessa maneira, a solução pode ser adaptada a diferentes escalas de produção.</w:t>
      </w:r>
    </w:p>
    <w:p w:rsidRPr="00422FB9" w:rsidR="00422FB9" w:rsidP="7391991D" w:rsidRDefault="00422FB9" w14:paraId="6FCB5513" w14:textId="36530E3A">
      <w:pPr>
        <w:spacing w:after="0" w:line="360" w:lineRule="auto"/>
        <w:ind w:firstLine="708"/>
        <w:jc w:val="both"/>
        <w:rPr>
          <w:rFonts w:ascii="Arial" w:hAnsi="Arial" w:cs="Arial"/>
        </w:rPr>
      </w:pPr>
      <w:r w:rsidRPr="7391991D" w:rsidR="4DCBD160">
        <w:rPr>
          <w:rFonts w:ascii="Arial" w:hAnsi="Arial" w:cs="Arial"/>
        </w:rPr>
        <w:t>O impacto financeiro potencial está em duas frentes: eficiência operacional e proteção da capacidade produtiva. A primeira ocorre pela possibilidade de priorizar inspeções e distribuir melhor o tempo de trabalho. A segunda está relacionada à oportunidade de identificar alterações com maior rapidez e realizar uma avaliação presencial antes que determinados problemas avancem.</w:t>
      </w:r>
    </w:p>
    <w:p w:rsidRPr="00422FB9" w:rsidR="00422FB9" w:rsidP="22949C83" w:rsidRDefault="00422FB9" w14:paraId="73345315" w14:textId="36FC89BC">
      <w:pPr>
        <w:spacing w:after="0" w:line="360" w:lineRule="auto"/>
        <w:ind w:firstLine="708"/>
        <w:jc w:val="both"/>
        <w:rPr>
          <w:rFonts w:ascii="Arial" w:hAnsi="Arial" w:cs="Arial"/>
        </w:rPr>
      </w:pPr>
      <w:r w:rsidRPr="1A33518F" w:rsidR="4DCBD160">
        <w:rPr>
          <w:rFonts w:ascii="Arial" w:hAnsi="Arial" w:cs="Arial"/>
        </w:rPr>
        <w:t>Portanto, contratar o produto significa investir em um manejo mais informado, organizado e preventivo. Em vez de descobrir quais colmeias precisam de atenção somente após a abertura das caixas, o produtor passa a contar com registros contínuos e alertas que indicam onde concentrar seus esforços. Em uma atividade formada principalmente por pequenos produtores e que alcançou produção nacional recorde, uma solução acessível de monitoramento pode representar maior controle sobre as colmeias, melhor aproveitamento da mão de obra e maior proteção dos recursos já investidos na produção.</w:t>
      </w:r>
    </w:p>
    <w:p w:rsidR="00422FB9" w:rsidP="22949C83" w:rsidRDefault="00422FB9" w14:paraId="4CF7E7DC" w14:textId="77777777">
      <w:pPr>
        <w:spacing w:after="0" w:line="360" w:lineRule="auto"/>
        <w:jc w:val="both"/>
        <w:rPr>
          <w:rFonts w:ascii="Arial" w:hAnsi="Arial" w:cs="Arial"/>
          <w:b w:val="1"/>
          <w:bCs w:val="1"/>
        </w:rPr>
      </w:pPr>
    </w:p>
    <w:p w:rsidR="00422FB9" w:rsidP="1A33518F" w:rsidRDefault="00422FB9" w14:paraId="6616F176" w14:textId="27595C74">
      <w:pPr>
        <w:pStyle w:val="Ttulo1"/>
        <w:spacing w:line="360" w:lineRule="auto"/>
        <w:jc w:val="center"/>
      </w:pPr>
      <w:r w:rsidRPr="1A33518F" w:rsidR="54C094BF">
        <w:rPr>
          <w:rFonts w:ascii="Arial" w:hAnsi="Arial" w:eastAsia="Arial" w:cs="Arial"/>
        </w:rPr>
        <w:t>4. Escopo</w:t>
      </w:r>
    </w:p>
    <w:p w:rsidR="00422FB9" w:rsidP="1A33518F" w:rsidRDefault="00422FB9" w14:paraId="6B061F45" w14:textId="75460176">
      <w:pPr>
        <w:pStyle w:val="Normal"/>
      </w:pPr>
    </w:p>
    <w:p w:rsidR="00422FB9" w:rsidP="1A33518F" w:rsidRDefault="00422FB9" w14:paraId="30EBC8E9" w14:textId="60E24ED8">
      <w:pPr>
        <w:pStyle w:val="Ttulo2"/>
        <w:jc w:val="center"/>
      </w:pPr>
      <w:r w:rsidR="54C094BF">
        <w:rPr/>
        <w:t xml:space="preserve">4.1 </w:t>
      </w:r>
      <w:r w:rsidRPr="1A33518F" w:rsidR="443C72CA">
        <w:rPr>
          <w:rFonts w:ascii="Arial" w:hAnsi="Arial" w:eastAsia="Arial" w:cs="Arial"/>
        </w:rPr>
        <w:t>Descrição Resumida do Projeto</w:t>
      </w:r>
    </w:p>
    <w:p w:rsidR="00422FB9" w:rsidP="1A33518F" w:rsidRDefault="00422FB9" w14:paraId="2EE1E86E" w14:textId="1D6664F6">
      <w:pPr>
        <w:pStyle w:val="Normal"/>
      </w:pPr>
    </w:p>
    <w:p w:rsidR="00422FB9" w:rsidP="1A33518F" w:rsidRDefault="00422FB9" w14:paraId="65DB8D51" w14:textId="6BDD2E4E">
      <w:pPr>
        <w:spacing w:after="0" w:line="360" w:lineRule="auto"/>
        <w:ind w:firstLine="708"/>
        <w:jc w:val="both"/>
        <w:rPr>
          <w:rFonts w:ascii="Arial" w:hAnsi="Arial" w:eastAsia="Arial" w:cs="Arial"/>
          <w:b w:val="0"/>
          <w:bCs w:val="0"/>
        </w:rPr>
      </w:pPr>
      <w:r w:rsidRPr="1A33518F" w:rsidR="339243A4">
        <w:rPr>
          <w:rFonts w:ascii="Arial" w:hAnsi="Arial" w:eastAsia="Arial" w:cs="Arial"/>
          <w:b w:val="0"/>
          <w:bCs w:val="0"/>
        </w:rPr>
        <w:t xml:space="preserve"> </w:t>
      </w:r>
      <w:r w:rsidRPr="1A33518F" w:rsidR="6F9B7221">
        <w:rPr>
          <w:rFonts w:ascii="Arial" w:hAnsi="Arial" w:eastAsia="Arial" w:cs="Arial"/>
          <w:b w:val="0"/>
          <w:bCs w:val="0"/>
        </w:rPr>
        <w:t xml:space="preserve">A apicultura brasileira vive expansão consistente. 67,3 milhões de quilos de mel produzidos em 2024, alta de 4,9% e recorde da série histórica (IBGE, 2025), praticada majoritariamente por pequenos produtores dentro da agricultura familiar. Esse crescimento, porém, enfrenta um desafio real: </w:t>
      </w:r>
      <w:r w:rsidRPr="1A33518F" w:rsidR="0A3A7A10">
        <w:rPr>
          <w:rFonts w:ascii="Arial" w:hAnsi="Arial" w:eastAsia="Arial" w:cs="Arial"/>
          <w:b w:val="0"/>
          <w:bCs w:val="0"/>
        </w:rPr>
        <w:t xml:space="preserve">o aquecimento global, que intensifica episódios de estresse térmico em colmeias, forçando as abelhas a </w:t>
      </w:r>
      <w:r w:rsidRPr="1A33518F" w:rsidR="241EE8EC">
        <w:rPr>
          <w:rFonts w:ascii="Arial" w:hAnsi="Arial" w:eastAsia="Arial" w:cs="Arial"/>
          <w:b w:val="0"/>
          <w:bCs w:val="0"/>
        </w:rPr>
        <w:t>gastarem</w:t>
      </w:r>
      <w:r w:rsidRPr="1A33518F" w:rsidR="0A3A7A10">
        <w:rPr>
          <w:rFonts w:ascii="Arial" w:hAnsi="Arial" w:eastAsia="Arial" w:cs="Arial"/>
          <w:b w:val="0"/>
          <w:bCs w:val="0"/>
        </w:rPr>
        <w:t xml:space="preserve"> energia extra para resfriar ambientes internos. Esses esforços comprometem a produção.</w:t>
      </w:r>
    </w:p>
    <w:p w:rsidR="7AEAAD62" w:rsidP="1A33518F" w:rsidRDefault="7AEAAD62" w14:paraId="1C7267C1" w14:textId="1CD07DED">
      <w:pPr>
        <w:spacing w:after="0" w:line="360" w:lineRule="auto"/>
        <w:ind w:firstLine="0"/>
        <w:jc w:val="both"/>
        <w:rPr>
          <w:rFonts w:ascii="Arial" w:hAnsi="Arial" w:eastAsia="Arial" w:cs="Arial"/>
          <w:b w:val="0"/>
          <w:bCs w:val="0"/>
        </w:rPr>
      </w:pPr>
      <w:r w:rsidRPr="1A33518F" w:rsidR="7AEAAD62">
        <w:rPr>
          <w:rFonts w:ascii="Arial" w:hAnsi="Arial" w:eastAsia="Arial" w:cs="Arial"/>
          <w:b w:val="0"/>
          <w:bCs w:val="0"/>
        </w:rPr>
        <w:t xml:space="preserve">Hoje, o acompanhamento das colônias depende muito de inspeções manuais, processo que exige deslocamento frequente e, ao abrir a caixa repetidamente, ainda estressa a colônia e prejudica sua produtividade. Soluções de monitoramento por IoT </w:t>
      </w:r>
      <w:r w:rsidRPr="1A33518F" w:rsidR="22884F94">
        <w:rPr>
          <w:rFonts w:ascii="Arial" w:hAnsi="Arial" w:eastAsia="Arial" w:cs="Arial"/>
          <w:b w:val="0"/>
          <w:bCs w:val="0"/>
        </w:rPr>
        <w:t xml:space="preserve">já se popularizam em países desenvolvidos como </w:t>
      </w:r>
      <w:r w:rsidRPr="1A33518F" w:rsidR="22884F94">
        <w:rPr>
          <w:rFonts w:ascii="Arial" w:hAnsi="Arial" w:eastAsia="Arial" w:cs="Arial"/>
          <w:b w:val="0"/>
          <w:bCs w:val="0"/>
        </w:rPr>
        <w:t>resposta</w:t>
      </w:r>
      <w:r w:rsidRPr="1A33518F" w:rsidR="22884F94">
        <w:rPr>
          <w:rFonts w:ascii="Arial" w:hAnsi="Arial" w:eastAsia="Arial" w:cs="Arial"/>
          <w:b w:val="0"/>
          <w:bCs w:val="0"/>
        </w:rPr>
        <w:t xml:space="preserve"> a esse problema, mas seguem pouco acessíveis ao pequeno produtor brasileiro.</w:t>
      </w:r>
    </w:p>
    <w:p w:rsidR="22884F94" w:rsidP="1A33518F" w:rsidRDefault="22884F94" w14:paraId="71D9E3D7" w14:textId="560AB17B">
      <w:pPr>
        <w:spacing w:after="0" w:line="360" w:lineRule="auto"/>
        <w:ind w:firstLine="0"/>
        <w:jc w:val="both"/>
      </w:pPr>
      <w:r w:rsidRPr="7391991D" w:rsidR="22884F94">
        <w:rPr>
          <w:rFonts w:ascii="Arial" w:hAnsi="Arial" w:eastAsia="Arial" w:cs="Arial"/>
          <w:b w:val="0"/>
          <w:bCs w:val="0"/>
        </w:rPr>
        <w:t>Neste cenário, propõe-se desenvolver um sistema de monitoramento térmico de colmeias, baseado em Arduino com senso</w:t>
      </w:r>
      <w:r w:rsidRPr="7391991D" w:rsidR="5BF7CCDC">
        <w:rPr>
          <w:rFonts w:ascii="Arial" w:hAnsi="Arial" w:eastAsia="Arial" w:cs="Arial"/>
          <w:b w:val="0"/>
          <w:bCs w:val="0"/>
        </w:rPr>
        <w:t>r</w:t>
      </w:r>
      <w:r w:rsidRPr="7391991D" w:rsidR="22884F94">
        <w:rPr>
          <w:rFonts w:ascii="Arial" w:hAnsi="Arial" w:eastAsia="Arial" w:cs="Arial"/>
          <w:b w:val="0"/>
          <w:bCs w:val="0"/>
        </w:rPr>
        <w:t xml:space="preserve"> LM35, capaz de coletar continuamente a temperatura interna e disponibilizar os dados num painel simples, acessível por site. A proposta não substitui a análise do apicultor, funcionando como um apoio à decisão ao identificar alter</w:t>
      </w:r>
      <w:r w:rsidRPr="7391991D" w:rsidR="0A89BC4A">
        <w:rPr>
          <w:rFonts w:ascii="Arial" w:hAnsi="Arial" w:eastAsia="Arial" w:cs="Arial"/>
          <w:b w:val="0"/>
          <w:bCs w:val="0"/>
        </w:rPr>
        <w:t>ações térmicas que possam indicar mudança no comportamento da colônia, sem exigir abertura constante da caixa.</w:t>
      </w:r>
    </w:p>
    <w:p w:rsidR="1A33518F" w:rsidP="1A33518F" w:rsidRDefault="1A33518F" w14:paraId="544A4567" w14:textId="4894F947">
      <w:pPr>
        <w:spacing w:after="0" w:line="360" w:lineRule="auto"/>
        <w:ind w:firstLine="0"/>
        <w:jc w:val="both"/>
        <w:rPr>
          <w:rFonts w:ascii="Arial" w:hAnsi="Arial" w:eastAsia="Arial" w:cs="Arial"/>
          <w:b w:val="0"/>
          <w:bCs w:val="0"/>
        </w:rPr>
      </w:pPr>
    </w:p>
    <w:p w:rsidR="1A33518F" w:rsidRDefault="1A33518F" w14:paraId="2BC68C24" w14:textId="72F51784">
      <w:r>
        <w:br w:type="page"/>
      </w:r>
    </w:p>
    <w:p w:rsidR="1A33518F" w:rsidP="1A33518F" w:rsidRDefault="1A33518F" w14:paraId="09FA2D73" w14:textId="7D1D2C1B">
      <w:pPr>
        <w:pStyle w:val="Normal"/>
        <w:spacing w:after="0" w:line="360" w:lineRule="auto"/>
        <w:ind w:firstLine="0"/>
        <w:jc w:val="both"/>
        <w:rPr>
          <w:rFonts w:ascii="Arial" w:hAnsi="Arial" w:eastAsia="Arial" w:cs="Arial"/>
          <w:b w:val="0"/>
          <w:bCs w:val="0"/>
        </w:rPr>
      </w:pPr>
    </w:p>
    <w:p w:rsidR="1A33518F" w:rsidP="1A33518F" w:rsidRDefault="1A33518F" w14:paraId="0CF07F21" w14:textId="2F5E3402">
      <w:pPr>
        <w:spacing w:after="0" w:line="360" w:lineRule="auto"/>
        <w:ind w:firstLine="0"/>
        <w:jc w:val="both"/>
        <w:rPr>
          <w:rFonts w:ascii="Arial" w:hAnsi="Arial" w:eastAsia="Arial" w:cs="Arial"/>
          <w:b w:val="0"/>
          <w:bCs w:val="0"/>
        </w:rPr>
      </w:pPr>
    </w:p>
    <w:p w:rsidR="16735997" w:rsidP="1A33518F" w:rsidRDefault="16735997" w14:paraId="4ACFFF83" w14:textId="4CD129DF">
      <w:pPr>
        <w:pStyle w:val="Ttulo2"/>
        <w:jc w:val="center"/>
        <w:rPr>
          <w:rFonts w:ascii="Arial" w:hAnsi="Arial" w:eastAsia="Arial" w:cs="Arial"/>
        </w:rPr>
      </w:pPr>
      <w:r w:rsidR="16735997">
        <w:rPr/>
        <w:t>4.</w:t>
      </w:r>
      <w:r w:rsidRPr="1A33518F" w:rsidR="16735997">
        <w:rPr>
          <w:rFonts w:ascii="Arial" w:hAnsi="Arial" w:eastAsia="Arial" w:cs="Arial"/>
        </w:rPr>
        <w:t xml:space="preserve">2 </w:t>
      </w:r>
      <w:r w:rsidRPr="1A33518F" w:rsidR="44EC2724">
        <w:rPr>
          <w:rFonts w:ascii="Arial" w:hAnsi="Arial" w:eastAsia="Arial" w:cs="Arial"/>
        </w:rPr>
        <w:t xml:space="preserve">Módulos e </w:t>
      </w:r>
      <w:r w:rsidRPr="1A33518F" w:rsidR="16735997">
        <w:rPr>
          <w:rFonts w:ascii="Arial" w:hAnsi="Arial" w:eastAsia="Arial" w:cs="Arial"/>
        </w:rPr>
        <w:t>Re</w:t>
      </w:r>
      <w:r w:rsidRPr="1A33518F" w:rsidR="0F86EF17">
        <w:rPr>
          <w:rFonts w:ascii="Arial" w:hAnsi="Arial" w:eastAsia="Arial" w:cs="Arial"/>
        </w:rPr>
        <w:t>quisitos</w:t>
      </w:r>
    </w:p>
    <w:p w:rsidR="0F86EF17" w:rsidP="1A33518F" w:rsidRDefault="0F86EF17" w14:paraId="0F6C9A98" w14:textId="764638BA">
      <w:pPr>
        <w:pStyle w:val="Normal"/>
      </w:pPr>
    </w:p>
    <w:p w:rsidR="0F86EF17" w:rsidP="1A33518F" w:rsidRDefault="0F86EF17" w14:paraId="7F99016C" w14:textId="38C95EE6">
      <w:pPr>
        <w:pStyle w:val="Normal"/>
        <w:spacing w:line="360" w:lineRule="auto"/>
        <w:rPr>
          <w:rFonts w:ascii="Arial" w:hAnsi="Arial" w:eastAsia="Arial" w:cs="Arial"/>
        </w:rPr>
      </w:pPr>
      <w:r w:rsidRPr="1A33518F" w:rsidR="0A6F4F1C">
        <w:rPr>
          <w:rFonts w:ascii="Arial" w:hAnsi="Arial" w:eastAsia="Arial" w:cs="Arial"/>
        </w:rPr>
        <w:t>Pendentes de levantamento junto ao cliente. A ser detalhado após reunião de alinhamento</w:t>
      </w:r>
      <w:r w:rsidRPr="1A33518F" w:rsidR="7B3047CD">
        <w:rPr>
          <w:rFonts w:ascii="Arial" w:hAnsi="Arial" w:eastAsia="Arial" w:cs="Arial"/>
        </w:rPr>
        <w:t xml:space="preserve"> de escopo com o cliente, prevista para ser entregue durante a sprint 2. </w:t>
      </w:r>
    </w:p>
    <w:p w:rsidR="1A33518F" w:rsidP="1A33518F" w:rsidRDefault="1A33518F" w14:paraId="0631D4AC" w14:textId="62716E33">
      <w:pPr>
        <w:spacing w:after="0" w:line="360" w:lineRule="auto"/>
        <w:ind w:firstLine="708"/>
        <w:jc w:val="both"/>
        <w:rPr>
          <w:rFonts w:ascii="Arial" w:hAnsi="Arial" w:cs="Arial"/>
          <w:b w:val="1"/>
          <w:bCs w:val="1"/>
        </w:rPr>
      </w:pPr>
    </w:p>
    <w:p w:rsidR="1A33518F" w:rsidRDefault="1A33518F" w14:paraId="2649FDAC" w14:textId="7BDAD681">
      <w:r>
        <w:br w:type="page"/>
      </w:r>
    </w:p>
    <w:p w:rsidR="044D0AE2" w:rsidP="1A33518F" w:rsidRDefault="044D0AE2" w14:paraId="25D3633D" w14:textId="2D51DEFA">
      <w:pPr>
        <w:pStyle w:val="Ttulo2"/>
        <w:jc w:val="center"/>
      </w:pPr>
      <w:r w:rsidRPr="1A33518F" w:rsidR="044D0AE2">
        <w:rPr>
          <w:rFonts w:ascii="Arial" w:hAnsi="Arial" w:eastAsia="Arial" w:cs="Arial"/>
        </w:rPr>
        <w:t>4.3 Limites e Exclusões</w:t>
      </w:r>
    </w:p>
    <w:p w:rsidR="1A33518F" w:rsidP="1A33518F" w:rsidRDefault="1A33518F" w14:paraId="398E799C" w14:textId="54CCC18A">
      <w:pPr>
        <w:pStyle w:val="Normal"/>
      </w:pPr>
    </w:p>
    <w:p w:rsidR="1446835A" w:rsidP="1A33518F" w:rsidRDefault="1446835A" w14:paraId="1503F663" w14:textId="11B57FF9">
      <w:pPr>
        <w:pStyle w:val="Normal"/>
      </w:pPr>
      <w:r w:rsidR="1446835A">
        <w:rPr/>
        <w:t>O projeto se concentra em desenvolver um sistema de monitoramento térmico de colmeias, em tempo real, baseado em Arduin</w:t>
      </w:r>
      <w:r w:rsidR="056481F2">
        <w:rPr/>
        <w:t>o com</w:t>
      </w:r>
      <w:r w:rsidR="0D0F6380">
        <w:rPr/>
        <w:t xml:space="preserve"> o</w:t>
      </w:r>
      <w:r w:rsidR="056481F2">
        <w:rPr/>
        <w:t xml:space="preserve"> sensor LM35. </w:t>
      </w:r>
      <w:r w:rsidR="5B464F63">
        <w:rPr/>
        <w:t xml:space="preserve">Torna-se necessário estabelecer limites na execução do projeto, bem como exclusões de possibilidades dentro do escopo para </w:t>
      </w:r>
      <w:r w:rsidR="17028F47">
        <w:rPr/>
        <w:t>alinhamento correto com as expectativas do cliente</w:t>
      </w:r>
      <w:r w:rsidR="5E1F0AF6">
        <w:rPr/>
        <w:t>. E</w:t>
      </w:r>
      <w:r w:rsidR="5B464F63">
        <w:rPr/>
        <w:t>sses pontos podem ser analisad</w:t>
      </w:r>
      <w:r w:rsidR="7226916E">
        <w:rPr/>
        <w:t>os logo abaixo:</w:t>
      </w:r>
    </w:p>
    <w:p w:rsidR="1A33518F" w:rsidP="1A33518F" w:rsidRDefault="1A33518F" w14:paraId="707A88D5" w14:textId="60843454">
      <w:pPr>
        <w:pStyle w:val="Normal"/>
      </w:pPr>
    </w:p>
    <w:p w:rsidR="2DB1BDE3" w:rsidP="1A33518F" w:rsidRDefault="2DB1BDE3" w14:paraId="28116B1E" w14:textId="74CF17B3">
      <w:pPr>
        <w:pStyle w:val="PargrafodaLista"/>
        <w:numPr>
          <w:ilvl w:val="0"/>
          <w:numId w:val="22"/>
        </w:numPr>
        <w:spacing w:line="360" w:lineRule="auto"/>
        <w:jc w:val="both"/>
        <w:rPr>
          <w:rFonts w:ascii="Arial" w:hAnsi="Arial" w:eastAsia="Arial" w:cs="Arial"/>
        </w:rPr>
      </w:pPr>
      <w:r w:rsidRPr="1A33518F" w:rsidR="2DB1BDE3">
        <w:rPr>
          <w:rFonts w:ascii="Arial" w:hAnsi="Arial" w:eastAsia="Arial" w:cs="Arial"/>
        </w:rPr>
        <w:t xml:space="preserve">O sensor utilizado no projeto será exclusivamente o LM35. </w:t>
      </w:r>
      <w:r w:rsidRPr="1A33518F" w:rsidR="7D665D66">
        <w:rPr>
          <w:rFonts w:ascii="Arial" w:hAnsi="Arial" w:eastAsia="Arial" w:cs="Arial"/>
        </w:rPr>
        <w:t>Está vetado o uso de sensor DS18B20 ou qualquer variação existente neste primeiro projeto.</w:t>
      </w:r>
    </w:p>
    <w:p w:rsidR="7D665D66" w:rsidP="1A33518F" w:rsidRDefault="7D665D66" w14:paraId="48825D65" w14:textId="544F8A4A">
      <w:pPr>
        <w:pStyle w:val="PargrafodaLista"/>
        <w:numPr>
          <w:ilvl w:val="0"/>
          <w:numId w:val="22"/>
        </w:numPr>
        <w:suppressLineNumbers w:val="0"/>
        <w:bidi w:val="0"/>
        <w:spacing w:before="0" w:beforeAutospacing="off" w:after="160" w:afterAutospacing="off" w:line="360" w:lineRule="auto"/>
        <w:ind w:left="720" w:right="0" w:hanging="360"/>
        <w:jc w:val="both"/>
        <w:rPr>
          <w:rFonts w:ascii="Arial" w:hAnsi="Arial" w:eastAsia="Arial" w:cs="Arial"/>
        </w:rPr>
      </w:pPr>
      <w:r w:rsidRPr="1A33518F" w:rsidR="7D665D66">
        <w:rPr>
          <w:rFonts w:ascii="Arial" w:hAnsi="Arial" w:eastAsia="Arial" w:cs="Arial"/>
        </w:rPr>
        <w:t xml:space="preserve">Nas dashboards, </w:t>
      </w:r>
      <w:r w:rsidRPr="1A33518F" w:rsidR="5773DE13">
        <w:rPr>
          <w:rFonts w:ascii="Arial" w:hAnsi="Arial" w:eastAsia="Arial" w:cs="Arial"/>
        </w:rPr>
        <w:t>informaçõe</w:t>
      </w:r>
      <w:r w:rsidRPr="1A33518F" w:rsidR="7D665D66">
        <w:rPr>
          <w:rFonts w:ascii="Arial" w:hAnsi="Arial" w:eastAsia="Arial" w:cs="Arial"/>
        </w:rPr>
        <w:t>s analisad</w:t>
      </w:r>
      <w:r w:rsidRPr="1A33518F" w:rsidR="2D88561F">
        <w:rPr>
          <w:rFonts w:ascii="Arial" w:hAnsi="Arial" w:eastAsia="Arial" w:cs="Arial"/>
        </w:rPr>
        <w:t>a</w:t>
      </w:r>
      <w:r w:rsidRPr="1A33518F" w:rsidR="7D665D66">
        <w:rPr>
          <w:rFonts w:ascii="Arial" w:hAnsi="Arial" w:eastAsia="Arial" w:cs="Arial"/>
        </w:rPr>
        <w:t>s serão transformad</w:t>
      </w:r>
      <w:r w:rsidRPr="1A33518F" w:rsidR="38E265E7">
        <w:rPr>
          <w:rFonts w:ascii="Arial" w:hAnsi="Arial" w:eastAsia="Arial" w:cs="Arial"/>
        </w:rPr>
        <w:t>a</w:t>
      </w:r>
      <w:r w:rsidRPr="1A33518F" w:rsidR="7D665D66">
        <w:rPr>
          <w:rFonts w:ascii="Arial" w:hAnsi="Arial" w:eastAsia="Arial" w:cs="Arial"/>
        </w:rPr>
        <w:t>s em métricas e ferramentas para análise do apicultor</w:t>
      </w:r>
      <w:r w:rsidRPr="1A33518F" w:rsidR="352C156E">
        <w:rPr>
          <w:rFonts w:ascii="Arial" w:hAnsi="Arial" w:eastAsia="Arial" w:cs="Arial"/>
        </w:rPr>
        <w:t>, com indicativos de mudança no comportamento</w:t>
      </w:r>
      <w:r w:rsidRPr="1A33518F" w:rsidR="7D665D66">
        <w:rPr>
          <w:rFonts w:ascii="Arial" w:hAnsi="Arial" w:eastAsia="Arial" w:cs="Arial"/>
        </w:rPr>
        <w:t xml:space="preserve">. Não será disponibilizado nenhum tipo de automação do processo de manutenção, restando ao </w:t>
      </w:r>
      <w:r w:rsidRPr="1A33518F" w:rsidR="36F000DF">
        <w:rPr>
          <w:rFonts w:ascii="Arial" w:hAnsi="Arial" w:eastAsia="Arial" w:cs="Arial"/>
        </w:rPr>
        <w:t>apicultor realizar intervenções físicas</w:t>
      </w:r>
      <w:r w:rsidRPr="1A33518F" w:rsidR="7D665D66">
        <w:rPr>
          <w:rFonts w:ascii="Arial" w:hAnsi="Arial" w:eastAsia="Arial" w:cs="Arial"/>
        </w:rPr>
        <w:t>.</w:t>
      </w:r>
    </w:p>
    <w:p w:rsidR="4214BA27" w:rsidP="1A33518F" w:rsidRDefault="4214BA27" w14:paraId="068ADB31" w14:textId="58FBBD87">
      <w:pPr>
        <w:pStyle w:val="PargrafodaLista"/>
        <w:numPr>
          <w:ilvl w:val="0"/>
          <w:numId w:val="22"/>
        </w:numPr>
        <w:suppressLineNumbers w:val="0"/>
        <w:bidi w:val="0"/>
        <w:spacing w:before="0" w:beforeAutospacing="off" w:after="160" w:afterAutospacing="off" w:line="360" w:lineRule="auto"/>
        <w:ind w:left="720" w:right="0" w:hanging="360"/>
        <w:jc w:val="both"/>
        <w:rPr>
          <w:rFonts w:ascii="Arial" w:hAnsi="Arial" w:eastAsia="Arial" w:cs="Arial"/>
        </w:rPr>
      </w:pPr>
      <w:r w:rsidRPr="1A33518F" w:rsidR="4214BA27">
        <w:rPr>
          <w:rFonts w:ascii="Arial" w:hAnsi="Arial" w:eastAsia="Arial" w:cs="Arial"/>
        </w:rPr>
        <w:t>O intuito é apenas monitorar e acompanhar flutuações térmicas em colmeias utilizando de sensores LM35. Um sistema de refrigeração para essas colmeias não está incluído no escopo do projeto.</w:t>
      </w:r>
    </w:p>
    <w:p w:rsidR="3EFA853E" w:rsidP="1A33518F" w:rsidRDefault="3EFA853E" w14:paraId="3C13A975" w14:textId="12287CF0">
      <w:pPr>
        <w:pStyle w:val="PargrafodaLista"/>
        <w:numPr>
          <w:ilvl w:val="0"/>
          <w:numId w:val="22"/>
        </w:numPr>
        <w:suppressLineNumbers w:val="0"/>
        <w:bidi w:val="0"/>
        <w:spacing w:before="0" w:beforeAutospacing="off" w:after="160" w:afterAutospacing="off" w:line="360" w:lineRule="auto"/>
        <w:ind w:left="720" w:right="0" w:hanging="360"/>
        <w:jc w:val="both"/>
        <w:rPr>
          <w:rFonts w:ascii="Arial" w:hAnsi="Arial" w:eastAsia="Arial" w:cs="Arial"/>
        </w:rPr>
      </w:pPr>
      <w:r w:rsidRPr="1A33518F" w:rsidR="3EFA853E">
        <w:rPr>
          <w:rFonts w:ascii="Arial" w:hAnsi="Arial" w:eastAsia="Arial" w:cs="Arial"/>
        </w:rPr>
        <w:t xml:space="preserve">O desenvolvimento do projeto é pensado para ser implementado em caixas de colmeias do modelo </w:t>
      </w:r>
      <w:bookmarkStart w:name="_Int_8wgYbhVZ" w:id="1358042667"/>
      <w:r w:rsidRPr="1A33518F" w:rsidR="3EFA853E">
        <w:rPr>
          <w:rFonts w:ascii="Arial" w:hAnsi="Arial" w:eastAsia="Arial" w:cs="Arial"/>
        </w:rPr>
        <w:t>Langstroth</w:t>
      </w:r>
      <w:bookmarkEnd w:id="1358042667"/>
      <w:r w:rsidRPr="1A33518F" w:rsidR="3EFA853E">
        <w:rPr>
          <w:rFonts w:ascii="Arial" w:hAnsi="Arial" w:eastAsia="Arial" w:cs="Arial"/>
        </w:rPr>
        <w:t>, o mais comum no Brasil. Demais tipos de colmeias não receberão suporte e, portanto, não serão trabalhadas para esse projeto.</w:t>
      </w:r>
    </w:p>
    <w:p w:rsidR="0EB0FA3E" w:rsidP="1A33518F" w:rsidRDefault="0EB0FA3E" w14:paraId="7C14566E" w14:textId="347CDAEF">
      <w:pPr>
        <w:pStyle w:val="PargrafodaLista"/>
        <w:numPr>
          <w:ilvl w:val="0"/>
          <w:numId w:val="22"/>
        </w:numPr>
        <w:suppressLineNumbers w:val="0"/>
        <w:bidi w:val="0"/>
        <w:spacing w:before="0" w:beforeAutospacing="off" w:after="160" w:afterAutospacing="off" w:line="360" w:lineRule="auto"/>
        <w:ind w:left="720" w:right="0" w:hanging="360"/>
        <w:jc w:val="both"/>
        <w:rPr>
          <w:rFonts w:ascii="Arial" w:hAnsi="Arial" w:eastAsia="Arial" w:cs="Arial"/>
        </w:rPr>
      </w:pPr>
      <w:r w:rsidRPr="7391991D" w:rsidR="0EB0FA3E">
        <w:rPr>
          <w:rFonts w:ascii="Arial" w:hAnsi="Arial" w:eastAsia="Arial" w:cs="Arial"/>
        </w:rPr>
        <w:t xml:space="preserve">Não é garantido a ausência de ruídos nos dados coletados pelos sensores. De forma semelhante, não será fornecido sistema </w:t>
      </w:r>
      <w:r w:rsidRPr="7391991D" w:rsidR="13CEBCDE">
        <w:rPr>
          <w:rFonts w:ascii="Arial" w:hAnsi="Arial" w:eastAsia="Arial" w:cs="Arial"/>
        </w:rPr>
        <w:t xml:space="preserve">de limpeza automática dos </w:t>
      </w:r>
      <w:r w:rsidRPr="7391991D" w:rsidR="20DD4B5E">
        <w:rPr>
          <w:rFonts w:ascii="Arial" w:hAnsi="Arial" w:eastAsia="Arial" w:cs="Arial"/>
        </w:rPr>
        <w:t>receptores</w:t>
      </w:r>
      <w:r w:rsidRPr="7391991D" w:rsidR="13CEBCDE">
        <w:rPr>
          <w:rFonts w:ascii="Arial" w:hAnsi="Arial" w:eastAsia="Arial" w:cs="Arial"/>
        </w:rPr>
        <w:t xml:space="preserve">, restando ao apicultor o </w:t>
      </w:r>
      <w:r w:rsidRPr="7391991D" w:rsidR="5D27C802">
        <w:rPr>
          <w:rFonts w:ascii="Arial" w:hAnsi="Arial" w:eastAsia="Arial" w:cs="Arial"/>
        </w:rPr>
        <w:t>trabalho de manutenção dos sensores.</w:t>
      </w:r>
    </w:p>
    <w:p w:rsidR="14750E27" w:rsidP="7391991D" w:rsidRDefault="14750E27" w14:paraId="6B673ECD" w14:textId="727B595E">
      <w:pPr>
        <w:pStyle w:val="PargrafodaLista"/>
        <w:numPr>
          <w:ilvl w:val="0"/>
          <w:numId w:val="22"/>
        </w:numPr>
        <w:suppressLineNumbers w:val="0"/>
        <w:bidi w:val="0"/>
        <w:spacing w:before="0" w:beforeAutospacing="off" w:after="160" w:afterAutospacing="off" w:line="360" w:lineRule="auto"/>
        <w:ind w:left="720" w:right="0" w:hanging="360"/>
        <w:jc w:val="both"/>
        <w:rPr>
          <w:rFonts w:ascii="Arial" w:hAnsi="Arial" w:eastAsia="Arial" w:cs="Arial"/>
        </w:rPr>
      </w:pPr>
      <w:r w:rsidRPr="7391991D" w:rsidR="14750E27">
        <w:rPr>
          <w:rFonts w:ascii="Arial" w:hAnsi="Arial" w:eastAsia="Arial" w:cs="Arial"/>
        </w:rPr>
        <w:t>É previsto o trabalho para com a subespécie Apis Mellifera Scutellata. Demais subespécies de Apis Mellifera se encontram fora do escopo.</w:t>
      </w:r>
    </w:p>
    <w:p w:rsidR="62B00110" w:rsidP="1A33518F" w:rsidRDefault="62B00110" w14:paraId="11A10C9B" w14:textId="6B372728">
      <w:pPr>
        <w:pStyle w:val="PargrafodaLista"/>
        <w:numPr>
          <w:ilvl w:val="0"/>
          <w:numId w:val="22"/>
        </w:numPr>
        <w:suppressLineNumbers w:val="0"/>
        <w:bidi w:val="0"/>
        <w:spacing w:before="0" w:beforeAutospacing="off" w:after="160" w:afterAutospacing="off" w:line="360" w:lineRule="auto"/>
        <w:ind w:left="720" w:right="0" w:hanging="360"/>
        <w:jc w:val="both"/>
        <w:rPr>
          <w:rFonts w:ascii="Arial" w:hAnsi="Arial" w:eastAsia="Arial" w:cs="Arial"/>
        </w:rPr>
      </w:pPr>
      <w:r w:rsidRPr="1A33518F" w:rsidR="62B00110">
        <w:rPr>
          <w:rFonts w:ascii="Arial" w:hAnsi="Arial" w:eastAsia="Arial" w:cs="Arial"/>
        </w:rPr>
        <w:t xml:space="preserve">O sistema não garante 100% de eficácia. Erros de leitura podem ocorrer, comprometendo a análise e trazendo indicativos incorretos na leitura final. </w:t>
      </w:r>
      <w:r w:rsidRPr="1A33518F" w:rsidR="44DD95D9">
        <w:rPr>
          <w:rFonts w:ascii="Arial" w:hAnsi="Arial" w:eastAsia="Arial" w:cs="Arial"/>
        </w:rPr>
        <w:t>O projeto</w:t>
      </w:r>
      <w:r w:rsidRPr="1A33518F" w:rsidR="62B00110">
        <w:rPr>
          <w:rFonts w:ascii="Arial" w:hAnsi="Arial" w:eastAsia="Arial" w:cs="Arial"/>
        </w:rPr>
        <w:t xml:space="preserve"> resguarda uma margem de erros por leitura anômala em sensores</w:t>
      </w:r>
      <w:r w:rsidRPr="1A33518F" w:rsidR="1C472607">
        <w:rPr>
          <w:rFonts w:ascii="Arial" w:hAnsi="Arial" w:eastAsia="Arial" w:cs="Arial"/>
        </w:rPr>
        <w:t xml:space="preserve"> defeituosos, com interferência ou mesmo o contato direto de abelhas da colmeia.</w:t>
      </w:r>
    </w:p>
    <w:p w:rsidR="08052131" w:rsidP="7391991D" w:rsidRDefault="08052131" w14:paraId="0D70C566" w14:textId="1C37A617">
      <w:pPr>
        <w:pStyle w:val="PargrafodaLista"/>
        <w:numPr>
          <w:ilvl w:val="0"/>
          <w:numId w:val="22"/>
        </w:numPr>
        <w:suppressLineNumbers w:val="0"/>
        <w:spacing w:before="0" w:beforeAutospacing="off" w:after="160" w:afterAutospacing="off" w:line="360" w:lineRule="auto"/>
        <w:ind w:left="720" w:right="0" w:hanging="360"/>
        <w:jc w:val="both"/>
        <w:rPr>
          <w:rFonts w:ascii="Arial" w:hAnsi="Arial" w:eastAsia="Arial" w:cs="Arial"/>
        </w:rPr>
      </w:pPr>
      <w:r w:rsidRPr="7391991D" w:rsidR="08052131">
        <w:rPr>
          <w:rFonts w:ascii="Arial" w:hAnsi="Arial" w:eastAsia="Arial" w:cs="Arial"/>
        </w:rPr>
        <w:t>Infraestrutura física para instalação do Arduino em campo, como o fornecimento de energia para o sistema, devem ser garantidos pelo cliente.</w:t>
      </w:r>
    </w:p>
    <w:p w:rsidR="555039A3" w:rsidP="7391991D" w:rsidRDefault="555039A3" w14:paraId="216B5634" w14:textId="2B499C4B">
      <w:pPr>
        <w:pStyle w:val="PargrafodaLista"/>
        <w:numPr>
          <w:ilvl w:val="0"/>
          <w:numId w:val="22"/>
        </w:numPr>
        <w:suppressLineNumbers w:val="0"/>
        <w:bidi w:val="0"/>
        <w:spacing w:before="0" w:beforeAutospacing="off" w:after="160" w:afterAutospacing="off" w:line="360" w:lineRule="auto"/>
        <w:ind w:left="720" w:right="0" w:hanging="360"/>
        <w:jc w:val="both"/>
        <w:rPr>
          <w:rFonts w:ascii="Arial" w:hAnsi="Arial" w:eastAsia="Arial" w:cs="Arial"/>
        </w:rPr>
      </w:pPr>
      <w:r w:rsidRPr="7391991D" w:rsidR="555039A3">
        <w:rPr>
          <w:rFonts w:ascii="Arial" w:hAnsi="Arial" w:eastAsia="Arial" w:cs="Arial"/>
        </w:rPr>
        <w:t>Instalado no interior da colmeia, caberá ao apicultor e suas técnicas impossibilitar a entrada de água, prolongando vida útil de cada sensor. Nenhum tipo de vedação para água externa será construído e disponibilizado junto do sistema.</w:t>
      </w:r>
    </w:p>
    <w:p w:rsidR="459064C1" w:rsidP="7391991D" w:rsidRDefault="459064C1" w14:paraId="38E1BF78" w14:textId="478E6216">
      <w:pPr>
        <w:pStyle w:val="PargrafodaLista"/>
        <w:numPr>
          <w:ilvl w:val="0"/>
          <w:numId w:val="22"/>
        </w:numPr>
        <w:suppressLineNumbers w:val="0"/>
        <w:bidi w:val="0"/>
        <w:spacing w:before="0" w:beforeAutospacing="off" w:after="160" w:afterAutospacing="off" w:line="360" w:lineRule="auto"/>
        <w:ind w:left="720" w:right="0" w:hanging="360"/>
        <w:jc w:val="both"/>
        <w:rPr/>
      </w:pPr>
      <w:r w:rsidRPr="7391991D" w:rsidR="459064C1">
        <w:rPr>
          <w:rFonts w:ascii="Arial" w:hAnsi="Arial" w:cs="Arial"/>
        </w:rPr>
        <w:t>O sistema não promete impedir todas as enxameações nem garantir um aumento fixo na produção, pois os resultados dependem do manejo, do clima e das condições de cada apiário. Seu valor está em reduzir a falta de informação entre as inspeções.</w:t>
      </w:r>
    </w:p>
    <w:p w:rsidR="1A33518F" w:rsidP="1A33518F" w:rsidRDefault="1A33518F" w14:paraId="048BCBF3" w14:textId="0E727DAB">
      <w:pPr>
        <w:pStyle w:val="Normal"/>
        <w:suppressLineNumbers w:val="0"/>
        <w:bidi w:val="0"/>
        <w:spacing w:before="0" w:beforeAutospacing="off" w:after="160" w:afterAutospacing="off" w:line="360" w:lineRule="auto"/>
        <w:ind w:right="0"/>
        <w:jc w:val="both"/>
        <w:rPr>
          <w:rFonts w:ascii="Arial" w:hAnsi="Arial" w:eastAsia="Arial" w:cs="Arial"/>
        </w:rPr>
      </w:pPr>
    </w:p>
    <w:p w:rsidR="7BAA79FC" w:rsidP="1A33518F" w:rsidRDefault="7BAA79FC" w14:paraId="128B93EE" w14:textId="55B89A40">
      <w:pPr>
        <w:pStyle w:val="Ttulo2"/>
        <w:bidi w:val="0"/>
        <w:jc w:val="center"/>
      </w:pPr>
      <w:r w:rsidRPr="1A33518F" w:rsidR="7BAA79FC">
        <w:rPr>
          <w:rFonts w:ascii="Arial" w:hAnsi="Arial" w:eastAsia="Arial" w:cs="Arial"/>
        </w:rPr>
        <w:t>4.4 Premissas</w:t>
      </w:r>
    </w:p>
    <w:p w:rsidR="1A33518F" w:rsidP="1A33518F" w:rsidRDefault="1A33518F" w14:paraId="4A5FD492" w14:textId="357C5BBB">
      <w:pPr>
        <w:pStyle w:val="Normal"/>
        <w:bidi w:val="0"/>
      </w:pPr>
    </w:p>
    <w:p w:rsidR="1A33518F" w:rsidRDefault="1A33518F" w14:paraId="49F3528B" w14:textId="3862228F">
      <w:r>
        <w:br w:type="page"/>
      </w:r>
    </w:p>
    <w:p w:rsidR="1A33518F" w:rsidP="1A33518F" w:rsidRDefault="1A33518F" w14:paraId="06A46280" w14:textId="10A4993C">
      <w:pPr>
        <w:pStyle w:val="Normal"/>
        <w:bidi w:val="0"/>
      </w:pPr>
    </w:p>
    <w:p w:rsidR="7BAA79FC" w:rsidP="1A33518F" w:rsidRDefault="7BAA79FC" w14:paraId="52322947" w14:textId="2C03595B">
      <w:pPr>
        <w:pStyle w:val="Ttulo2"/>
        <w:bidi w:val="0"/>
        <w:jc w:val="center"/>
        <w:rPr>
          <w:rFonts w:ascii="Arial" w:hAnsi="Arial" w:eastAsia="Arial" w:cs="Arial"/>
        </w:rPr>
      </w:pPr>
      <w:r w:rsidRPr="1A33518F" w:rsidR="7BAA79FC">
        <w:rPr>
          <w:rFonts w:ascii="Arial" w:hAnsi="Arial" w:eastAsia="Arial" w:cs="Arial"/>
        </w:rPr>
        <w:t>4.5 Restrições</w:t>
      </w:r>
    </w:p>
    <w:p w:rsidR="1A33518F" w:rsidP="1A33518F" w:rsidRDefault="1A33518F" w14:paraId="3ED57A73" w14:textId="2C79E94C">
      <w:pPr>
        <w:pStyle w:val="Normal"/>
      </w:pPr>
    </w:p>
    <w:p w:rsidR="1A33518F" w:rsidP="1A33518F" w:rsidRDefault="1A33518F" w14:paraId="4A99478C" w14:textId="44CE01E5">
      <w:pPr>
        <w:pStyle w:val="Normal"/>
      </w:pPr>
    </w:p>
    <w:p w:rsidRPr="00422FB9" w:rsidR="00422FB9" w:rsidP="22949C83" w:rsidRDefault="00422FB9" w14:paraId="0BDEBC69" w14:textId="07BC1825">
      <w:pPr>
        <w:pStyle w:val="Ttulo1"/>
        <w:jc w:val="center"/>
        <w:rPr>
          <w:rFonts w:ascii="Arial" w:hAnsi="Arial" w:eastAsia="Arial" w:cs="Arial"/>
        </w:rPr>
      </w:pPr>
      <w:r w:rsidRPr="22949C83" w:rsidR="4DCBD160">
        <w:rPr>
          <w:rFonts w:ascii="Arial" w:hAnsi="Arial" w:eastAsia="Arial" w:cs="Arial"/>
        </w:rPr>
        <w:t>Referências</w:t>
      </w:r>
    </w:p>
    <w:p w:rsidR="22949C83" w:rsidP="22949C83" w:rsidRDefault="22949C83" w14:paraId="4D71FD79" w14:textId="3FEB143D">
      <w:pPr>
        <w:spacing w:after="0" w:line="360" w:lineRule="auto"/>
        <w:jc w:val="both"/>
        <w:rPr>
          <w:rFonts w:ascii="Arial" w:hAnsi="Arial" w:cs="Arial"/>
          <w:b w:val="1"/>
          <w:bCs w:val="1"/>
        </w:rPr>
      </w:pPr>
    </w:p>
    <w:p w:rsidR="7641D607" w:rsidP="22949C83" w:rsidRDefault="7641D607" w14:paraId="01DAA4BA" w14:textId="01FDA738">
      <w:pPr>
        <w:spacing w:after="0" w:line="240" w:lineRule="auto"/>
        <w:jc w:val="both"/>
        <w:rPr>
          <w:rFonts w:ascii="Arial" w:hAnsi="Arial" w:eastAsia="Arial" w:cs="Arial"/>
        </w:rPr>
      </w:pPr>
      <w:r w:rsidRPr="22949C83" w:rsidR="7641D607">
        <w:rPr>
          <w:rFonts w:ascii="Arial" w:hAnsi="Arial" w:eastAsia="Arial" w:cs="Arial"/>
        </w:rPr>
        <w:t xml:space="preserve">KLOSOWSKI, Ana Léa </w:t>
      </w:r>
      <w:r w:rsidRPr="22949C83" w:rsidR="7641D607">
        <w:rPr>
          <w:rFonts w:ascii="Arial" w:hAnsi="Arial" w:eastAsia="Arial" w:cs="Arial"/>
        </w:rPr>
        <w:t>Macohon</w:t>
      </w:r>
      <w:r w:rsidRPr="22949C83" w:rsidR="7641D607">
        <w:rPr>
          <w:rFonts w:ascii="Arial" w:hAnsi="Arial" w:eastAsia="Arial" w:cs="Arial"/>
        </w:rPr>
        <w:t xml:space="preserve">; KUASOSKI, Marli; BONETTI, Maria Beatriz </w:t>
      </w:r>
      <w:r w:rsidRPr="22949C83" w:rsidR="7641D607">
        <w:rPr>
          <w:rFonts w:ascii="Arial" w:hAnsi="Arial" w:eastAsia="Arial" w:cs="Arial"/>
        </w:rPr>
        <w:t>Petroski</w:t>
      </w:r>
      <w:r w:rsidRPr="22949C83" w:rsidR="7641D607">
        <w:rPr>
          <w:rFonts w:ascii="Arial" w:hAnsi="Arial" w:eastAsia="Arial" w:cs="Arial"/>
        </w:rPr>
        <w:t>. Apicultura brasileira: inovação e propriedade industrial. Revista de Política Agrícola, Brasília, DF, ano 29, n. 1, p. 41–58, jan./fev./mar. 2020. Disponível em: https://rpa.sede.embrapa.br/RPA/</w:t>
      </w:r>
      <w:r w:rsidRPr="22949C83" w:rsidR="7641D607">
        <w:rPr>
          <w:rFonts w:ascii="Arial" w:hAnsi="Arial" w:eastAsia="Arial" w:cs="Arial"/>
        </w:rPr>
        <w:t>article</w:t>
      </w:r>
      <w:r w:rsidRPr="22949C83" w:rsidR="7641D607">
        <w:rPr>
          <w:rFonts w:ascii="Arial" w:hAnsi="Arial" w:eastAsia="Arial" w:cs="Arial"/>
        </w:rPr>
        <w:t>/download/1461/</w:t>
      </w:r>
      <w:r w:rsidRPr="22949C83" w:rsidR="7641D607">
        <w:rPr>
          <w:rFonts w:ascii="Arial" w:hAnsi="Arial" w:eastAsia="Arial" w:cs="Arial"/>
        </w:rPr>
        <w:t>pdf</w:t>
      </w:r>
      <w:r w:rsidRPr="22949C83" w:rsidR="7641D607">
        <w:rPr>
          <w:rFonts w:ascii="Arial" w:hAnsi="Arial" w:eastAsia="Arial" w:cs="Arial"/>
        </w:rPr>
        <w:t>/3291. Acesso em: 4 set. 2026.</w:t>
      </w:r>
    </w:p>
    <w:p w:rsidR="22949C83" w:rsidP="22949C83" w:rsidRDefault="22949C83" w14:paraId="1AE7E3DD" w14:textId="40F29EAF">
      <w:pPr>
        <w:spacing w:after="0" w:line="240" w:lineRule="auto"/>
        <w:jc w:val="both"/>
        <w:rPr>
          <w:rFonts w:ascii="Arial" w:hAnsi="Arial" w:eastAsia="Arial" w:cs="Arial"/>
        </w:rPr>
      </w:pPr>
    </w:p>
    <w:p w:rsidR="2D077B27" w:rsidP="22949C83" w:rsidRDefault="2D077B27" w14:paraId="0EDC0326" w14:textId="22328EBD">
      <w:pPr>
        <w:spacing w:after="0" w:line="240" w:lineRule="auto"/>
        <w:jc w:val="both"/>
        <w:rPr>
          <w:rFonts w:ascii="Arial" w:hAnsi="Arial" w:eastAsia="Arial" w:cs="Arial"/>
        </w:rPr>
      </w:pPr>
      <w:r w:rsidRPr="22949C83" w:rsidR="2D077B27">
        <w:rPr>
          <w:rFonts w:ascii="Arial" w:hAnsi="Arial" w:eastAsia="Arial" w:cs="Arial"/>
        </w:rPr>
        <w:t>IBGE — INSTITUTO BRASILEIRO DE GEOGRAFIA E ESTATÍSTICA. Valor da produção da pecuária e da aquicultura chega a R$ 132,8 bilhões em 2024, com recorde nas produções de leite, ovos de galinha e mel. Agência de Notícias IBGE, 18 set. 2025. Disponível em: https://agenciadenoticias.ibge.gov.br/agencia-</w:t>
      </w:r>
      <w:r w:rsidRPr="22949C83" w:rsidR="2D077B27">
        <w:rPr>
          <w:rFonts w:ascii="Arial" w:hAnsi="Arial" w:eastAsia="Arial" w:cs="Arial"/>
        </w:rPr>
        <w:t>noticias</w:t>
      </w:r>
      <w:r w:rsidRPr="22949C83" w:rsidR="2D077B27">
        <w:rPr>
          <w:rFonts w:ascii="Arial" w:hAnsi="Arial" w:eastAsia="Arial" w:cs="Arial"/>
        </w:rPr>
        <w:t>/2012-agencia-de-</w:t>
      </w:r>
      <w:r w:rsidRPr="22949C83" w:rsidR="2D077B27">
        <w:rPr>
          <w:rFonts w:ascii="Arial" w:hAnsi="Arial" w:eastAsia="Arial" w:cs="Arial"/>
        </w:rPr>
        <w:t>noticias</w:t>
      </w:r>
      <w:r w:rsidRPr="22949C83" w:rsidR="2D077B27">
        <w:rPr>
          <w:rFonts w:ascii="Arial" w:hAnsi="Arial" w:eastAsia="Arial" w:cs="Arial"/>
        </w:rPr>
        <w:t>/</w:t>
      </w:r>
      <w:r w:rsidRPr="22949C83" w:rsidR="2D077B27">
        <w:rPr>
          <w:rFonts w:ascii="Arial" w:hAnsi="Arial" w:eastAsia="Arial" w:cs="Arial"/>
        </w:rPr>
        <w:t>noticias</w:t>
      </w:r>
      <w:r w:rsidRPr="22949C83" w:rsidR="2D077B27">
        <w:rPr>
          <w:rFonts w:ascii="Arial" w:hAnsi="Arial" w:eastAsia="Arial" w:cs="Arial"/>
        </w:rPr>
        <w:t>/44534-valor-da-producao-da-pecuaria-e-da-aquicultura-chega-a-r-132-8-bilhoes-em-2024-com-recorde-nas-producoes-de-leite-ovos-de-galinha-e-mel. Acesso em: 4 set. 2026.</w:t>
      </w:r>
    </w:p>
    <w:p w:rsidR="22949C83" w:rsidP="22949C83" w:rsidRDefault="22949C83" w14:paraId="50B66F44" w14:textId="6E225C05">
      <w:pPr>
        <w:spacing w:after="0" w:line="240" w:lineRule="auto"/>
        <w:jc w:val="both"/>
        <w:rPr>
          <w:rFonts w:ascii="Arial" w:hAnsi="Arial" w:eastAsia="Arial" w:cs="Arial"/>
          <w:b w:val="1"/>
          <w:bCs w:val="1"/>
        </w:rPr>
      </w:pPr>
    </w:p>
    <w:p w:rsidR="2D077B27" w:rsidP="22949C83" w:rsidRDefault="2D077B27" w14:paraId="70FFEFCD" w14:textId="1AB108AE">
      <w:pPr>
        <w:spacing w:before="0" w:beforeAutospacing="off" w:after="0" w:afterAutospacing="off" w:line="240" w:lineRule="auto"/>
        <w:jc w:val="both"/>
        <w:rPr>
          <w:rFonts w:ascii="Arial" w:hAnsi="Arial" w:eastAsia="Arial" w:cs="Arial"/>
          <w:noProof w:val="0"/>
          <w:sz w:val="24"/>
          <w:szCs w:val="24"/>
          <w:lang w:val="pt-BR"/>
        </w:rPr>
      </w:pPr>
      <w:r w:rsidRPr="22949C83" w:rsidR="2D077B27">
        <w:rPr>
          <w:rFonts w:ascii="Arial" w:hAnsi="Arial" w:eastAsia="Arial" w:cs="Arial"/>
          <w:noProof w:val="0"/>
          <w:sz w:val="24"/>
          <w:szCs w:val="24"/>
          <w:lang w:val="pt-BR"/>
        </w:rPr>
        <w:t xml:space="preserve">BEENTRY. </w:t>
      </w:r>
      <w:r w:rsidRPr="22949C83" w:rsidR="2D077B27">
        <w:rPr>
          <w:rFonts w:ascii="Arial" w:hAnsi="Arial" w:eastAsia="Arial" w:cs="Arial"/>
          <w:b w:val="1"/>
          <w:bCs w:val="1"/>
          <w:noProof w:val="0"/>
          <w:sz w:val="24"/>
          <w:szCs w:val="24"/>
          <w:lang w:val="pt-BR"/>
        </w:rPr>
        <w:t>Abelhas africanizadas: como fazer apicultura com elas</w:t>
      </w:r>
      <w:r w:rsidRPr="22949C83" w:rsidR="2D077B27">
        <w:rPr>
          <w:rFonts w:ascii="Arial" w:hAnsi="Arial" w:eastAsia="Arial" w:cs="Arial"/>
          <w:noProof w:val="0"/>
          <w:sz w:val="24"/>
          <w:szCs w:val="24"/>
          <w:lang w:val="pt-BR"/>
        </w:rPr>
        <w:t>. Disponível em: &lt;https://www.beentry.com/</w:t>
      </w:r>
      <w:r w:rsidRPr="22949C83" w:rsidR="2D077B27">
        <w:rPr>
          <w:rFonts w:ascii="Arial" w:hAnsi="Arial" w:eastAsia="Arial" w:cs="Arial"/>
          <w:noProof w:val="0"/>
          <w:sz w:val="24"/>
          <w:szCs w:val="24"/>
          <w:lang w:val="pt-BR"/>
        </w:rPr>
        <w:t>pt</w:t>
      </w:r>
      <w:r w:rsidRPr="22949C83" w:rsidR="2D077B27">
        <w:rPr>
          <w:rFonts w:ascii="Arial" w:hAnsi="Arial" w:eastAsia="Arial" w:cs="Arial"/>
          <w:noProof w:val="0"/>
          <w:sz w:val="24"/>
          <w:szCs w:val="24"/>
          <w:lang w:val="pt-BR"/>
        </w:rPr>
        <w:t xml:space="preserve">/blog/abelhas-africanizadas-apicultura&gt;. Acesso em: 6 </w:t>
      </w:r>
      <w:r w:rsidRPr="22949C83" w:rsidR="2D077B27">
        <w:rPr>
          <w:rFonts w:ascii="Arial" w:hAnsi="Arial" w:eastAsia="Arial" w:cs="Arial"/>
          <w:noProof w:val="0"/>
          <w:sz w:val="24"/>
          <w:szCs w:val="24"/>
          <w:lang w:val="pt-BR"/>
        </w:rPr>
        <w:t>set..</w:t>
      </w:r>
      <w:r w:rsidRPr="22949C83" w:rsidR="2D077B27">
        <w:rPr>
          <w:rFonts w:ascii="Arial" w:hAnsi="Arial" w:eastAsia="Arial" w:cs="Arial"/>
          <w:noProof w:val="0"/>
          <w:sz w:val="24"/>
          <w:szCs w:val="24"/>
          <w:lang w:val="pt-BR"/>
        </w:rPr>
        <w:t xml:space="preserve"> 2026.</w:t>
      </w:r>
    </w:p>
    <w:p w:rsidR="22949C83" w:rsidP="22949C83" w:rsidRDefault="22949C83" w14:paraId="4682A58D" w14:textId="4CD2CF88">
      <w:pPr>
        <w:spacing w:after="0" w:line="240" w:lineRule="auto"/>
        <w:jc w:val="both"/>
        <w:rPr>
          <w:rFonts w:ascii="Arial" w:hAnsi="Arial" w:eastAsia="Arial" w:cs="Arial"/>
          <w:b w:val="1"/>
          <w:bCs w:val="1"/>
        </w:rPr>
      </w:pPr>
    </w:p>
    <w:p w:rsidR="73C65721" w:rsidP="22949C83" w:rsidRDefault="73C65721" w14:paraId="1F464FC4" w14:textId="0937E759">
      <w:pPr>
        <w:spacing w:before="0" w:beforeAutospacing="off" w:after="0" w:afterAutospacing="off" w:line="240" w:lineRule="auto"/>
        <w:jc w:val="both"/>
        <w:rPr>
          <w:rFonts w:ascii="Arial" w:hAnsi="Arial" w:eastAsia="Arial" w:cs="Arial"/>
          <w:noProof w:val="0"/>
          <w:sz w:val="24"/>
          <w:szCs w:val="24"/>
          <w:lang w:val="pt-BR"/>
        </w:rPr>
      </w:pPr>
      <w:r w:rsidRPr="22949C83" w:rsidR="73C65721">
        <w:rPr>
          <w:rFonts w:ascii="Arial" w:hAnsi="Arial" w:eastAsia="Arial" w:cs="Arial"/>
          <w:b w:val="1"/>
          <w:bCs w:val="1"/>
          <w:noProof w:val="0"/>
          <w:sz w:val="24"/>
          <w:szCs w:val="24"/>
          <w:lang w:val="pt-BR"/>
        </w:rPr>
        <w:t>Sistema monitora bem-estar de colmeias remotamente - Agência UFC</w:t>
      </w:r>
      <w:r w:rsidRPr="22949C83" w:rsidR="73C65721">
        <w:rPr>
          <w:rFonts w:ascii="Arial" w:hAnsi="Arial" w:eastAsia="Arial" w:cs="Arial"/>
          <w:noProof w:val="0"/>
          <w:sz w:val="24"/>
          <w:szCs w:val="24"/>
          <w:lang w:val="pt-BR"/>
        </w:rPr>
        <w:t>. Disponível em: &lt;https://agencia.ufc.br/sistema-monitora-</w:t>
      </w:r>
      <w:r w:rsidRPr="22949C83" w:rsidR="73C65721">
        <w:rPr>
          <w:rFonts w:ascii="Arial" w:hAnsi="Arial" w:eastAsia="Arial" w:cs="Arial"/>
          <w:noProof w:val="0"/>
          <w:sz w:val="24"/>
          <w:szCs w:val="24"/>
          <w:lang w:val="pt-BR"/>
        </w:rPr>
        <w:t>saude</w:t>
      </w:r>
      <w:r w:rsidRPr="22949C83" w:rsidR="73C65721">
        <w:rPr>
          <w:rFonts w:ascii="Arial" w:hAnsi="Arial" w:eastAsia="Arial" w:cs="Arial"/>
          <w:noProof w:val="0"/>
          <w:sz w:val="24"/>
          <w:szCs w:val="24"/>
          <w:lang w:val="pt-BR"/>
        </w:rPr>
        <w:t xml:space="preserve">-de-colmeias-remotamente/&gt;. Acesso em: 6 </w:t>
      </w:r>
      <w:r w:rsidRPr="22949C83" w:rsidR="73C65721">
        <w:rPr>
          <w:rFonts w:ascii="Arial" w:hAnsi="Arial" w:eastAsia="Arial" w:cs="Arial"/>
          <w:noProof w:val="0"/>
          <w:sz w:val="24"/>
          <w:szCs w:val="24"/>
          <w:lang w:val="pt-BR"/>
        </w:rPr>
        <w:t>set..</w:t>
      </w:r>
      <w:r w:rsidRPr="22949C83" w:rsidR="73C65721">
        <w:rPr>
          <w:rFonts w:ascii="Arial" w:hAnsi="Arial" w:eastAsia="Arial" w:cs="Arial"/>
          <w:noProof w:val="0"/>
          <w:sz w:val="24"/>
          <w:szCs w:val="24"/>
          <w:lang w:val="pt-BR"/>
        </w:rPr>
        <w:t xml:space="preserve"> 2026.</w:t>
      </w:r>
    </w:p>
    <w:p w:rsidR="22949C83" w:rsidP="22949C83" w:rsidRDefault="22949C83" w14:paraId="06DA0866" w14:textId="011AEA1E">
      <w:pPr>
        <w:spacing w:before="0" w:beforeAutospacing="off" w:after="0" w:afterAutospacing="off" w:line="240" w:lineRule="auto"/>
        <w:jc w:val="both"/>
        <w:rPr>
          <w:rFonts w:ascii="Arial" w:hAnsi="Arial" w:eastAsia="Arial" w:cs="Arial"/>
          <w:noProof w:val="0"/>
          <w:sz w:val="24"/>
          <w:szCs w:val="24"/>
          <w:lang w:val="pt-BR"/>
        </w:rPr>
      </w:pPr>
    </w:p>
    <w:p w:rsidR="23E2D782" w:rsidP="22949C83" w:rsidRDefault="23E2D782" w14:paraId="73C0E60B" w14:textId="2A2D6306">
      <w:pPr>
        <w:spacing w:before="0" w:beforeAutospacing="off" w:after="0" w:afterAutospacing="off" w:line="240" w:lineRule="auto"/>
        <w:jc w:val="both"/>
        <w:rPr>
          <w:rFonts w:ascii="Arial" w:hAnsi="Arial" w:eastAsia="Arial" w:cs="Arial"/>
          <w:noProof w:val="0"/>
          <w:sz w:val="24"/>
          <w:szCs w:val="24"/>
          <w:lang w:val="pt-BR"/>
        </w:rPr>
      </w:pPr>
      <w:r w:rsidRPr="22949C83" w:rsidR="23E2D782">
        <w:rPr>
          <w:rFonts w:ascii="Arial" w:hAnsi="Arial" w:eastAsia="Arial" w:cs="Arial"/>
          <w:noProof w:val="0"/>
          <w:sz w:val="24"/>
          <w:szCs w:val="24"/>
          <w:lang w:val="pt-BR"/>
        </w:rPr>
        <w:t xml:space="preserve">STABENTHEINER, Anton </w:t>
      </w:r>
      <w:r w:rsidRPr="22949C83" w:rsidR="23E2D782">
        <w:rPr>
          <w:rFonts w:ascii="Arial" w:hAnsi="Arial" w:eastAsia="Arial" w:cs="Arial"/>
          <w:i w:val="1"/>
          <w:iCs w:val="1"/>
          <w:noProof w:val="0"/>
          <w:sz w:val="24"/>
          <w:szCs w:val="24"/>
          <w:lang w:val="pt-BR"/>
        </w:rPr>
        <w:t>et al.</w:t>
      </w:r>
      <w:r w:rsidRPr="22949C83" w:rsidR="23E2D782">
        <w:rPr>
          <w:rFonts w:ascii="Arial" w:hAnsi="Arial" w:eastAsia="Arial" w:cs="Arial"/>
          <w:noProof w:val="0"/>
          <w:sz w:val="24"/>
          <w:szCs w:val="24"/>
          <w:lang w:val="pt-BR"/>
        </w:rPr>
        <w:t xml:space="preserve"> Coping with the cold and fighting the heat: thermal homeostasis of a superorganism, the honeybee colony. </w:t>
      </w:r>
      <w:r w:rsidRPr="22949C83" w:rsidR="23E2D782">
        <w:rPr>
          <w:rFonts w:ascii="Arial" w:hAnsi="Arial" w:eastAsia="Arial" w:cs="Arial"/>
          <w:b w:val="1"/>
          <w:bCs w:val="1"/>
          <w:noProof w:val="0"/>
          <w:sz w:val="24"/>
          <w:szCs w:val="24"/>
          <w:lang w:val="pt-BR"/>
        </w:rPr>
        <w:t>Journal of Comparative Physiology A</w:t>
      </w:r>
      <w:r w:rsidRPr="22949C83" w:rsidR="23E2D782">
        <w:rPr>
          <w:rFonts w:ascii="Arial" w:hAnsi="Arial" w:eastAsia="Arial" w:cs="Arial"/>
          <w:noProof w:val="0"/>
          <w:sz w:val="24"/>
          <w:szCs w:val="24"/>
          <w:lang w:val="pt-BR"/>
        </w:rPr>
        <w:t>, v. 207, n. 3, p. 337–351, 17 fev. 2021.</w:t>
      </w:r>
    </w:p>
    <w:p w:rsidR="22949C83" w:rsidP="22949C83" w:rsidRDefault="22949C83" w14:paraId="2F0FDE24" w14:textId="75290106">
      <w:pPr>
        <w:spacing w:before="0" w:beforeAutospacing="off" w:after="0" w:afterAutospacing="off" w:line="240" w:lineRule="auto"/>
        <w:jc w:val="both"/>
        <w:rPr>
          <w:rFonts w:ascii="Arial" w:hAnsi="Arial" w:eastAsia="Arial" w:cs="Arial"/>
          <w:noProof w:val="0"/>
          <w:sz w:val="24"/>
          <w:szCs w:val="24"/>
          <w:lang w:val="pt-BR"/>
        </w:rPr>
      </w:pPr>
    </w:p>
    <w:p w:rsidR="2127602A" w:rsidP="22949C83" w:rsidRDefault="2127602A" w14:paraId="16DE04E6" w14:textId="6BDE7E73">
      <w:pPr>
        <w:spacing w:before="0" w:beforeAutospacing="off" w:after="0" w:afterAutospacing="off" w:line="240" w:lineRule="auto"/>
        <w:jc w:val="both"/>
        <w:rPr>
          <w:rFonts w:ascii="Arial" w:hAnsi="Arial" w:eastAsia="Arial" w:cs="Arial"/>
          <w:noProof w:val="0"/>
          <w:sz w:val="24"/>
          <w:szCs w:val="24"/>
          <w:lang w:val="pt-BR"/>
        </w:rPr>
      </w:pPr>
      <w:r w:rsidRPr="22949C83" w:rsidR="2127602A">
        <w:rPr>
          <w:rFonts w:ascii="Arial" w:hAnsi="Arial" w:eastAsia="Arial" w:cs="Arial"/>
          <w:noProof w:val="0"/>
          <w:sz w:val="24"/>
          <w:szCs w:val="24"/>
          <w:lang w:val="pt-BR"/>
        </w:rPr>
        <w:t xml:space="preserve">ZACEPINS, Aleksejs </w:t>
      </w:r>
      <w:r w:rsidRPr="22949C83" w:rsidR="2127602A">
        <w:rPr>
          <w:rFonts w:ascii="Arial" w:hAnsi="Arial" w:eastAsia="Arial" w:cs="Arial"/>
          <w:i w:val="1"/>
          <w:iCs w:val="1"/>
          <w:noProof w:val="0"/>
          <w:sz w:val="24"/>
          <w:szCs w:val="24"/>
          <w:lang w:val="pt-BR"/>
        </w:rPr>
        <w:t>et al.</w:t>
      </w:r>
      <w:r w:rsidRPr="22949C83" w:rsidR="2127602A">
        <w:rPr>
          <w:rFonts w:ascii="Arial" w:hAnsi="Arial" w:eastAsia="Arial" w:cs="Arial"/>
          <w:noProof w:val="0"/>
          <w:sz w:val="24"/>
          <w:szCs w:val="24"/>
          <w:lang w:val="pt-BR"/>
        </w:rPr>
        <w:t xml:space="preserve"> Remote detection of the swarming of honey bee colonies by single-point temperature monitoring. </w:t>
      </w:r>
      <w:r w:rsidRPr="22949C83" w:rsidR="2127602A">
        <w:rPr>
          <w:rFonts w:ascii="Arial" w:hAnsi="Arial" w:eastAsia="Arial" w:cs="Arial"/>
          <w:b w:val="1"/>
          <w:bCs w:val="1"/>
          <w:noProof w:val="0"/>
          <w:sz w:val="24"/>
          <w:szCs w:val="24"/>
          <w:lang w:val="pt-BR"/>
        </w:rPr>
        <w:t>Biosystems Engineering</w:t>
      </w:r>
      <w:r w:rsidRPr="22949C83" w:rsidR="2127602A">
        <w:rPr>
          <w:rFonts w:ascii="Arial" w:hAnsi="Arial" w:eastAsia="Arial" w:cs="Arial"/>
          <w:noProof w:val="0"/>
          <w:sz w:val="24"/>
          <w:szCs w:val="24"/>
          <w:lang w:val="pt-BR"/>
        </w:rPr>
        <w:t>, v. 148, p. 76–80, ago. 2016.</w:t>
      </w:r>
    </w:p>
    <w:p w:rsidR="22949C83" w:rsidP="22949C83" w:rsidRDefault="22949C83" w14:paraId="70515BFA" w14:textId="7FFAF6FD">
      <w:pPr>
        <w:spacing w:before="0" w:beforeAutospacing="off" w:after="0" w:afterAutospacing="off" w:line="240" w:lineRule="auto"/>
        <w:jc w:val="both"/>
        <w:rPr>
          <w:rFonts w:ascii="Arial" w:hAnsi="Arial" w:eastAsia="Arial" w:cs="Arial"/>
          <w:noProof w:val="0"/>
          <w:sz w:val="24"/>
          <w:szCs w:val="24"/>
          <w:lang w:val="pt-BR"/>
        </w:rPr>
      </w:pPr>
    </w:p>
    <w:p w:rsidRPr="00422FB9" w:rsidR="00422FB9" w:rsidP="22949C83" w:rsidRDefault="00422FB9" w14:paraId="7AEEB3F9" w14:textId="77777777">
      <w:pPr>
        <w:spacing w:after="0" w:line="240" w:lineRule="auto"/>
        <w:jc w:val="both"/>
        <w:rPr>
          <w:rFonts w:ascii="Arial" w:hAnsi="Arial" w:eastAsia="Arial" w:cs="Arial"/>
          <w:b w:val="1"/>
          <w:bCs w:val="1"/>
        </w:rPr>
      </w:pPr>
    </w:p>
    <w:p w:rsidRPr="00422FB9" w:rsidR="00422FB9" w:rsidP="22949C83" w:rsidRDefault="00422FB9" w14:paraId="327B61A0" w14:textId="77777777">
      <w:pPr>
        <w:spacing w:after="0" w:line="240" w:lineRule="auto"/>
        <w:jc w:val="both"/>
        <w:rPr>
          <w:rFonts w:ascii="Arial" w:hAnsi="Arial" w:eastAsia="Arial" w:cs="Arial"/>
        </w:rPr>
      </w:pPr>
      <w:r w:rsidRPr="22949C83" w:rsidR="4DCBD160">
        <w:rPr>
          <w:rFonts w:ascii="Arial" w:hAnsi="Arial" w:eastAsia="Arial" w:cs="Arial"/>
        </w:rPr>
        <w:t xml:space="preserve">CECCHI, Stefania; SPINSANTE, Susanna; TERENZI, Alessandro; ORCIONI, Simone. A </w:t>
      </w:r>
      <w:r w:rsidRPr="22949C83" w:rsidR="4DCBD160">
        <w:rPr>
          <w:rFonts w:ascii="Arial" w:hAnsi="Arial" w:eastAsia="Arial" w:cs="Arial"/>
        </w:rPr>
        <w:t>smart</w:t>
      </w:r>
      <w:r w:rsidRPr="22949C83" w:rsidR="4DCBD160">
        <w:rPr>
          <w:rFonts w:ascii="Arial" w:hAnsi="Arial" w:eastAsia="Arial" w:cs="Arial"/>
        </w:rPr>
        <w:t xml:space="preserve"> sensor-</w:t>
      </w:r>
      <w:r w:rsidRPr="22949C83" w:rsidR="4DCBD160">
        <w:rPr>
          <w:rFonts w:ascii="Arial" w:hAnsi="Arial" w:eastAsia="Arial" w:cs="Arial"/>
        </w:rPr>
        <w:t>based</w:t>
      </w:r>
      <w:r w:rsidRPr="22949C83" w:rsidR="4DCBD160">
        <w:rPr>
          <w:rFonts w:ascii="Arial" w:hAnsi="Arial" w:eastAsia="Arial" w:cs="Arial"/>
        </w:rPr>
        <w:t xml:space="preserve"> </w:t>
      </w:r>
      <w:r w:rsidRPr="22949C83" w:rsidR="4DCBD160">
        <w:rPr>
          <w:rFonts w:ascii="Arial" w:hAnsi="Arial" w:eastAsia="Arial" w:cs="Arial"/>
        </w:rPr>
        <w:t>measurement</w:t>
      </w:r>
      <w:r w:rsidRPr="22949C83" w:rsidR="4DCBD160">
        <w:rPr>
          <w:rFonts w:ascii="Arial" w:hAnsi="Arial" w:eastAsia="Arial" w:cs="Arial"/>
        </w:rPr>
        <w:t xml:space="preserve"> system for </w:t>
      </w:r>
      <w:r w:rsidRPr="22949C83" w:rsidR="4DCBD160">
        <w:rPr>
          <w:rFonts w:ascii="Arial" w:hAnsi="Arial" w:eastAsia="Arial" w:cs="Arial"/>
        </w:rPr>
        <w:t>advanced</w:t>
      </w:r>
      <w:r w:rsidRPr="22949C83" w:rsidR="4DCBD160">
        <w:rPr>
          <w:rFonts w:ascii="Arial" w:hAnsi="Arial" w:eastAsia="Arial" w:cs="Arial"/>
        </w:rPr>
        <w:t xml:space="preserve"> </w:t>
      </w:r>
      <w:r w:rsidRPr="22949C83" w:rsidR="4DCBD160">
        <w:rPr>
          <w:rFonts w:ascii="Arial" w:hAnsi="Arial" w:eastAsia="Arial" w:cs="Arial"/>
        </w:rPr>
        <w:t>bee</w:t>
      </w:r>
      <w:r w:rsidRPr="22949C83" w:rsidR="4DCBD160">
        <w:rPr>
          <w:rFonts w:ascii="Arial" w:hAnsi="Arial" w:eastAsia="Arial" w:cs="Arial"/>
        </w:rPr>
        <w:t xml:space="preserve"> </w:t>
      </w:r>
      <w:r w:rsidRPr="22949C83" w:rsidR="4DCBD160">
        <w:rPr>
          <w:rFonts w:ascii="Arial" w:hAnsi="Arial" w:eastAsia="Arial" w:cs="Arial"/>
        </w:rPr>
        <w:t>hive</w:t>
      </w:r>
      <w:r w:rsidRPr="22949C83" w:rsidR="4DCBD160">
        <w:rPr>
          <w:rFonts w:ascii="Arial" w:hAnsi="Arial" w:eastAsia="Arial" w:cs="Arial"/>
        </w:rPr>
        <w:t xml:space="preserve"> </w:t>
      </w:r>
      <w:r w:rsidRPr="22949C83" w:rsidR="4DCBD160">
        <w:rPr>
          <w:rFonts w:ascii="Arial" w:hAnsi="Arial" w:eastAsia="Arial" w:cs="Arial"/>
        </w:rPr>
        <w:t>monitoring</w:t>
      </w:r>
      <w:r w:rsidRPr="22949C83" w:rsidR="4DCBD160">
        <w:rPr>
          <w:rFonts w:ascii="Arial" w:hAnsi="Arial" w:eastAsia="Arial" w:cs="Arial"/>
        </w:rPr>
        <w:t xml:space="preserve">. </w:t>
      </w:r>
      <w:r w:rsidRPr="22949C83" w:rsidR="4DCBD160">
        <w:rPr>
          <w:rFonts w:ascii="Arial" w:hAnsi="Arial" w:eastAsia="Arial" w:cs="Arial"/>
        </w:rPr>
        <w:t>Sensors</w:t>
      </w:r>
      <w:r w:rsidRPr="22949C83" w:rsidR="4DCBD160">
        <w:rPr>
          <w:rFonts w:ascii="Arial" w:hAnsi="Arial" w:eastAsia="Arial" w:cs="Arial"/>
        </w:rPr>
        <w:t>, Basel, v. 20, n. 9, art. 2726, 2020. DOI: https://doi.org/10.3390/s20092726. Disponível em: https://www.mdpi.com/1424-8220/20/9/2726. Acesso em: 4 set. 2026.</w:t>
      </w:r>
    </w:p>
    <w:p w:rsidRPr="00422FB9" w:rsidR="00422FB9" w:rsidP="22949C83" w:rsidRDefault="00422FB9" w14:paraId="48EAFB05" w14:textId="5F486FE0">
      <w:pPr>
        <w:pStyle w:val="Normal"/>
        <w:spacing w:after="0" w:line="240" w:lineRule="auto"/>
        <w:jc w:val="both"/>
        <w:rPr>
          <w:rFonts w:ascii="Arial" w:hAnsi="Arial" w:eastAsia="Arial" w:cs="Arial"/>
        </w:rPr>
      </w:pPr>
    </w:p>
    <w:p w:rsidRPr="00422FB9" w:rsidR="00422FB9" w:rsidP="22949C83" w:rsidRDefault="00422FB9" w14:paraId="79ACBC4A" w14:textId="77777777">
      <w:pPr>
        <w:spacing w:after="0" w:line="240" w:lineRule="auto"/>
        <w:jc w:val="both"/>
        <w:rPr>
          <w:rFonts w:ascii="Arial" w:hAnsi="Arial" w:eastAsia="Arial" w:cs="Arial"/>
        </w:rPr>
      </w:pPr>
      <w:r w:rsidRPr="22949C83" w:rsidR="4DCBD160">
        <w:rPr>
          <w:rFonts w:ascii="Arial" w:hAnsi="Arial" w:eastAsia="Arial" w:cs="Arial"/>
        </w:rPr>
        <w:t xml:space="preserve">KULYUKIN, Vladimir A.; COSTER, Daniel; KULYUKIN, </w:t>
      </w:r>
      <w:r w:rsidRPr="22949C83" w:rsidR="4DCBD160">
        <w:rPr>
          <w:rFonts w:ascii="Arial" w:hAnsi="Arial" w:eastAsia="Arial" w:cs="Arial"/>
        </w:rPr>
        <w:t>Aleksey</w:t>
      </w:r>
      <w:r w:rsidRPr="22949C83" w:rsidR="4DCBD160">
        <w:rPr>
          <w:rFonts w:ascii="Arial" w:hAnsi="Arial" w:eastAsia="Arial" w:cs="Arial"/>
        </w:rPr>
        <w:t xml:space="preserve"> V.; MEIKLE, William; WEISS, </w:t>
      </w:r>
      <w:r w:rsidRPr="22949C83" w:rsidR="4DCBD160">
        <w:rPr>
          <w:rFonts w:ascii="Arial" w:hAnsi="Arial" w:eastAsia="Arial" w:cs="Arial"/>
        </w:rPr>
        <w:t>Milagra</w:t>
      </w:r>
      <w:r w:rsidRPr="22949C83" w:rsidR="4DCBD160">
        <w:rPr>
          <w:rFonts w:ascii="Arial" w:hAnsi="Arial" w:eastAsia="Arial" w:cs="Arial"/>
        </w:rPr>
        <w:t xml:space="preserve">. </w:t>
      </w:r>
      <w:r w:rsidRPr="22949C83" w:rsidR="4DCBD160">
        <w:rPr>
          <w:rFonts w:ascii="Arial" w:hAnsi="Arial" w:eastAsia="Arial" w:cs="Arial"/>
        </w:rPr>
        <w:t>Discrete</w:t>
      </w:r>
      <w:r w:rsidRPr="22949C83" w:rsidR="4DCBD160">
        <w:rPr>
          <w:rFonts w:ascii="Arial" w:hAnsi="Arial" w:eastAsia="Arial" w:cs="Arial"/>
        </w:rPr>
        <w:t xml:space="preserve"> time series </w:t>
      </w:r>
      <w:r w:rsidRPr="22949C83" w:rsidR="4DCBD160">
        <w:rPr>
          <w:rFonts w:ascii="Arial" w:hAnsi="Arial" w:eastAsia="Arial" w:cs="Arial"/>
        </w:rPr>
        <w:t>forecasting</w:t>
      </w:r>
      <w:r w:rsidRPr="22949C83" w:rsidR="4DCBD160">
        <w:rPr>
          <w:rFonts w:ascii="Arial" w:hAnsi="Arial" w:eastAsia="Arial" w:cs="Arial"/>
        </w:rPr>
        <w:t xml:space="preserve"> </w:t>
      </w:r>
      <w:r w:rsidRPr="22949C83" w:rsidR="4DCBD160">
        <w:rPr>
          <w:rFonts w:ascii="Arial" w:hAnsi="Arial" w:eastAsia="Arial" w:cs="Arial"/>
        </w:rPr>
        <w:t>of</w:t>
      </w:r>
      <w:r w:rsidRPr="22949C83" w:rsidR="4DCBD160">
        <w:rPr>
          <w:rFonts w:ascii="Arial" w:hAnsi="Arial" w:eastAsia="Arial" w:cs="Arial"/>
        </w:rPr>
        <w:t xml:space="preserve"> </w:t>
      </w:r>
      <w:r w:rsidRPr="22949C83" w:rsidR="4DCBD160">
        <w:rPr>
          <w:rFonts w:ascii="Arial" w:hAnsi="Arial" w:eastAsia="Arial" w:cs="Arial"/>
        </w:rPr>
        <w:t>hive</w:t>
      </w:r>
      <w:r w:rsidRPr="22949C83" w:rsidR="4DCBD160">
        <w:rPr>
          <w:rFonts w:ascii="Arial" w:hAnsi="Arial" w:eastAsia="Arial" w:cs="Arial"/>
        </w:rPr>
        <w:t xml:space="preserve"> </w:t>
      </w:r>
      <w:r w:rsidRPr="22949C83" w:rsidR="4DCBD160">
        <w:rPr>
          <w:rFonts w:ascii="Arial" w:hAnsi="Arial" w:eastAsia="Arial" w:cs="Arial"/>
        </w:rPr>
        <w:t>weight</w:t>
      </w:r>
      <w:r w:rsidRPr="22949C83" w:rsidR="4DCBD160">
        <w:rPr>
          <w:rFonts w:ascii="Arial" w:hAnsi="Arial" w:eastAsia="Arial" w:cs="Arial"/>
        </w:rPr>
        <w:t xml:space="preserve">, </w:t>
      </w:r>
      <w:r w:rsidRPr="22949C83" w:rsidR="4DCBD160">
        <w:rPr>
          <w:rFonts w:ascii="Arial" w:hAnsi="Arial" w:eastAsia="Arial" w:cs="Arial"/>
        </w:rPr>
        <w:t>in-hive</w:t>
      </w:r>
      <w:r w:rsidRPr="22949C83" w:rsidR="4DCBD160">
        <w:rPr>
          <w:rFonts w:ascii="Arial" w:hAnsi="Arial" w:eastAsia="Arial" w:cs="Arial"/>
        </w:rPr>
        <w:t xml:space="preserve"> </w:t>
      </w:r>
      <w:r w:rsidRPr="22949C83" w:rsidR="4DCBD160">
        <w:rPr>
          <w:rFonts w:ascii="Arial" w:hAnsi="Arial" w:eastAsia="Arial" w:cs="Arial"/>
        </w:rPr>
        <w:t>temperature</w:t>
      </w:r>
      <w:r w:rsidRPr="22949C83" w:rsidR="4DCBD160">
        <w:rPr>
          <w:rFonts w:ascii="Arial" w:hAnsi="Arial" w:eastAsia="Arial" w:cs="Arial"/>
        </w:rPr>
        <w:t xml:space="preserve">, </w:t>
      </w:r>
      <w:r w:rsidRPr="22949C83" w:rsidR="4DCBD160">
        <w:rPr>
          <w:rFonts w:ascii="Arial" w:hAnsi="Arial" w:eastAsia="Arial" w:cs="Arial"/>
        </w:rPr>
        <w:t>and</w:t>
      </w:r>
      <w:r w:rsidRPr="22949C83" w:rsidR="4DCBD160">
        <w:rPr>
          <w:rFonts w:ascii="Arial" w:hAnsi="Arial" w:eastAsia="Arial" w:cs="Arial"/>
        </w:rPr>
        <w:t xml:space="preserve"> </w:t>
      </w:r>
      <w:r w:rsidRPr="22949C83" w:rsidR="4DCBD160">
        <w:rPr>
          <w:rFonts w:ascii="Arial" w:hAnsi="Arial" w:eastAsia="Arial" w:cs="Arial"/>
        </w:rPr>
        <w:t>hive</w:t>
      </w:r>
      <w:r w:rsidRPr="22949C83" w:rsidR="4DCBD160">
        <w:rPr>
          <w:rFonts w:ascii="Arial" w:hAnsi="Arial" w:eastAsia="Arial" w:cs="Arial"/>
        </w:rPr>
        <w:t xml:space="preserve"> entrance </w:t>
      </w:r>
      <w:r w:rsidRPr="22949C83" w:rsidR="4DCBD160">
        <w:rPr>
          <w:rFonts w:ascii="Arial" w:hAnsi="Arial" w:eastAsia="Arial" w:cs="Arial"/>
        </w:rPr>
        <w:t>traffic</w:t>
      </w:r>
      <w:r w:rsidRPr="22949C83" w:rsidR="4DCBD160">
        <w:rPr>
          <w:rFonts w:ascii="Arial" w:hAnsi="Arial" w:eastAsia="Arial" w:cs="Arial"/>
        </w:rPr>
        <w:t xml:space="preserve"> in non-</w:t>
      </w:r>
      <w:r w:rsidRPr="22949C83" w:rsidR="4DCBD160">
        <w:rPr>
          <w:rFonts w:ascii="Arial" w:hAnsi="Arial" w:eastAsia="Arial" w:cs="Arial"/>
        </w:rPr>
        <w:t>invasive</w:t>
      </w:r>
      <w:r w:rsidRPr="22949C83" w:rsidR="4DCBD160">
        <w:rPr>
          <w:rFonts w:ascii="Arial" w:hAnsi="Arial" w:eastAsia="Arial" w:cs="Arial"/>
        </w:rPr>
        <w:t xml:space="preserve"> </w:t>
      </w:r>
      <w:r w:rsidRPr="22949C83" w:rsidR="4DCBD160">
        <w:rPr>
          <w:rFonts w:ascii="Arial" w:hAnsi="Arial" w:eastAsia="Arial" w:cs="Arial"/>
        </w:rPr>
        <w:t>monitoring</w:t>
      </w:r>
      <w:r w:rsidRPr="22949C83" w:rsidR="4DCBD160">
        <w:rPr>
          <w:rFonts w:ascii="Arial" w:hAnsi="Arial" w:eastAsia="Arial" w:cs="Arial"/>
        </w:rPr>
        <w:t xml:space="preserve"> </w:t>
      </w:r>
      <w:r w:rsidRPr="22949C83" w:rsidR="4DCBD160">
        <w:rPr>
          <w:rFonts w:ascii="Arial" w:hAnsi="Arial" w:eastAsia="Arial" w:cs="Arial"/>
        </w:rPr>
        <w:t>of</w:t>
      </w:r>
      <w:r w:rsidRPr="22949C83" w:rsidR="4DCBD160">
        <w:rPr>
          <w:rFonts w:ascii="Arial" w:hAnsi="Arial" w:eastAsia="Arial" w:cs="Arial"/>
        </w:rPr>
        <w:t xml:space="preserve"> </w:t>
      </w:r>
      <w:r w:rsidRPr="22949C83" w:rsidR="4DCBD160">
        <w:rPr>
          <w:rFonts w:ascii="Arial" w:hAnsi="Arial" w:eastAsia="Arial" w:cs="Arial"/>
        </w:rPr>
        <w:t>managed</w:t>
      </w:r>
      <w:r w:rsidRPr="22949C83" w:rsidR="4DCBD160">
        <w:rPr>
          <w:rFonts w:ascii="Arial" w:hAnsi="Arial" w:eastAsia="Arial" w:cs="Arial"/>
        </w:rPr>
        <w:t xml:space="preserve"> </w:t>
      </w:r>
      <w:r w:rsidRPr="22949C83" w:rsidR="4DCBD160">
        <w:rPr>
          <w:rFonts w:ascii="Arial" w:hAnsi="Arial" w:eastAsia="Arial" w:cs="Arial"/>
        </w:rPr>
        <w:t>honey</w:t>
      </w:r>
      <w:r w:rsidRPr="22949C83" w:rsidR="4DCBD160">
        <w:rPr>
          <w:rFonts w:ascii="Arial" w:hAnsi="Arial" w:eastAsia="Arial" w:cs="Arial"/>
        </w:rPr>
        <w:t xml:space="preserve"> </w:t>
      </w:r>
      <w:r w:rsidRPr="22949C83" w:rsidR="4DCBD160">
        <w:rPr>
          <w:rFonts w:ascii="Arial" w:hAnsi="Arial" w:eastAsia="Arial" w:cs="Arial"/>
        </w:rPr>
        <w:t>bee</w:t>
      </w:r>
      <w:r w:rsidRPr="22949C83" w:rsidR="4DCBD160">
        <w:rPr>
          <w:rFonts w:ascii="Arial" w:hAnsi="Arial" w:eastAsia="Arial" w:cs="Arial"/>
        </w:rPr>
        <w:t xml:space="preserve"> </w:t>
      </w:r>
      <w:r w:rsidRPr="22949C83" w:rsidR="4DCBD160">
        <w:rPr>
          <w:rFonts w:ascii="Arial" w:hAnsi="Arial" w:eastAsia="Arial" w:cs="Arial"/>
        </w:rPr>
        <w:t>colonies</w:t>
      </w:r>
      <w:r w:rsidRPr="22949C83" w:rsidR="4DCBD160">
        <w:rPr>
          <w:rFonts w:ascii="Arial" w:hAnsi="Arial" w:eastAsia="Arial" w:cs="Arial"/>
        </w:rPr>
        <w:t xml:space="preserve">: Part I. </w:t>
      </w:r>
      <w:r w:rsidRPr="22949C83" w:rsidR="4DCBD160">
        <w:rPr>
          <w:rFonts w:ascii="Arial" w:hAnsi="Arial" w:eastAsia="Arial" w:cs="Arial"/>
        </w:rPr>
        <w:t>Sensors</w:t>
      </w:r>
      <w:r w:rsidRPr="22949C83" w:rsidR="4DCBD160">
        <w:rPr>
          <w:rFonts w:ascii="Arial" w:hAnsi="Arial" w:eastAsia="Arial" w:cs="Arial"/>
        </w:rPr>
        <w:t>, Basel, v. 24, n. 19, art. 6433, 2024. DOI: https://doi.org/10.3390/s24196433. Disponível em: https://www.mdpi.com/1424-8220/24/19/6433. Acesso em: 4 set. 2026.</w:t>
      </w:r>
    </w:p>
    <w:p w:rsidRPr="00422FB9" w:rsidR="00422FB9" w:rsidP="22949C83" w:rsidRDefault="00422FB9" w14:paraId="72C05C0A" w14:textId="77777777">
      <w:pPr>
        <w:spacing w:after="0" w:line="240" w:lineRule="auto"/>
        <w:jc w:val="both"/>
        <w:rPr>
          <w:rFonts w:ascii="Arial" w:hAnsi="Arial" w:eastAsia="Arial" w:cs="Arial"/>
        </w:rPr>
      </w:pPr>
    </w:p>
    <w:p w:rsidRPr="00422FB9" w:rsidR="00422FB9" w:rsidP="22949C83" w:rsidRDefault="00422FB9" w14:paraId="5897E0E5" w14:textId="77777777">
      <w:pPr>
        <w:spacing w:after="0" w:line="240" w:lineRule="auto"/>
        <w:jc w:val="both"/>
        <w:rPr>
          <w:rFonts w:ascii="Arial" w:hAnsi="Arial" w:eastAsia="Arial" w:cs="Arial"/>
        </w:rPr>
      </w:pPr>
      <w:r w:rsidRPr="22949C83" w:rsidR="4DCBD160">
        <w:rPr>
          <w:rFonts w:ascii="Arial" w:hAnsi="Arial" w:eastAsia="Arial" w:cs="Arial"/>
        </w:rPr>
        <w:t xml:space="preserve">MINAUD, Étienne et al. </w:t>
      </w:r>
      <w:r w:rsidRPr="22949C83" w:rsidR="4DCBD160">
        <w:rPr>
          <w:rFonts w:ascii="Arial" w:hAnsi="Arial" w:eastAsia="Arial" w:cs="Arial"/>
        </w:rPr>
        <w:t>Temperature</w:t>
      </w:r>
      <w:r w:rsidRPr="22949C83" w:rsidR="4DCBD160">
        <w:rPr>
          <w:rFonts w:ascii="Arial" w:hAnsi="Arial" w:eastAsia="Arial" w:cs="Arial"/>
        </w:rPr>
        <w:t xml:space="preserve"> in </w:t>
      </w:r>
      <w:r w:rsidRPr="22949C83" w:rsidR="4DCBD160">
        <w:rPr>
          <w:rFonts w:ascii="Arial" w:hAnsi="Arial" w:eastAsia="Arial" w:cs="Arial"/>
        </w:rPr>
        <w:t>overwintering</w:t>
      </w:r>
      <w:r w:rsidRPr="22949C83" w:rsidR="4DCBD160">
        <w:rPr>
          <w:rFonts w:ascii="Arial" w:hAnsi="Arial" w:eastAsia="Arial" w:cs="Arial"/>
        </w:rPr>
        <w:t xml:space="preserve"> </w:t>
      </w:r>
      <w:r w:rsidRPr="22949C83" w:rsidR="4DCBD160">
        <w:rPr>
          <w:rFonts w:ascii="Arial" w:hAnsi="Arial" w:eastAsia="Arial" w:cs="Arial"/>
        </w:rPr>
        <w:t>honey</w:t>
      </w:r>
      <w:r w:rsidRPr="22949C83" w:rsidR="4DCBD160">
        <w:rPr>
          <w:rFonts w:ascii="Arial" w:hAnsi="Arial" w:eastAsia="Arial" w:cs="Arial"/>
        </w:rPr>
        <w:t xml:space="preserve"> </w:t>
      </w:r>
      <w:r w:rsidRPr="22949C83" w:rsidR="4DCBD160">
        <w:rPr>
          <w:rFonts w:ascii="Arial" w:hAnsi="Arial" w:eastAsia="Arial" w:cs="Arial"/>
        </w:rPr>
        <w:t>bee</w:t>
      </w:r>
      <w:r w:rsidRPr="22949C83" w:rsidR="4DCBD160">
        <w:rPr>
          <w:rFonts w:ascii="Arial" w:hAnsi="Arial" w:eastAsia="Arial" w:cs="Arial"/>
        </w:rPr>
        <w:t xml:space="preserve"> </w:t>
      </w:r>
      <w:r w:rsidRPr="22949C83" w:rsidR="4DCBD160">
        <w:rPr>
          <w:rFonts w:ascii="Arial" w:hAnsi="Arial" w:eastAsia="Arial" w:cs="Arial"/>
        </w:rPr>
        <w:t>colonies</w:t>
      </w:r>
      <w:r w:rsidRPr="22949C83" w:rsidR="4DCBD160">
        <w:rPr>
          <w:rFonts w:ascii="Arial" w:hAnsi="Arial" w:eastAsia="Arial" w:cs="Arial"/>
        </w:rPr>
        <w:t xml:space="preserve"> </w:t>
      </w:r>
      <w:r w:rsidRPr="22949C83" w:rsidR="4DCBD160">
        <w:rPr>
          <w:rFonts w:ascii="Arial" w:hAnsi="Arial" w:eastAsia="Arial" w:cs="Arial"/>
        </w:rPr>
        <w:t>reveals</w:t>
      </w:r>
      <w:r w:rsidRPr="22949C83" w:rsidR="4DCBD160">
        <w:rPr>
          <w:rFonts w:ascii="Arial" w:hAnsi="Arial" w:eastAsia="Arial" w:cs="Arial"/>
        </w:rPr>
        <w:t xml:space="preserve"> </w:t>
      </w:r>
      <w:r w:rsidRPr="22949C83" w:rsidR="4DCBD160">
        <w:rPr>
          <w:rFonts w:ascii="Arial" w:hAnsi="Arial" w:eastAsia="Arial" w:cs="Arial"/>
        </w:rPr>
        <w:t>brood</w:t>
      </w:r>
      <w:r w:rsidRPr="22949C83" w:rsidR="4DCBD160">
        <w:rPr>
          <w:rFonts w:ascii="Arial" w:hAnsi="Arial" w:eastAsia="Arial" w:cs="Arial"/>
        </w:rPr>
        <w:t xml:space="preserve"> status </w:t>
      </w:r>
      <w:r w:rsidRPr="22949C83" w:rsidR="4DCBD160">
        <w:rPr>
          <w:rFonts w:ascii="Arial" w:hAnsi="Arial" w:eastAsia="Arial" w:cs="Arial"/>
        </w:rPr>
        <w:t>and</w:t>
      </w:r>
      <w:r w:rsidRPr="22949C83" w:rsidR="4DCBD160">
        <w:rPr>
          <w:rFonts w:ascii="Arial" w:hAnsi="Arial" w:eastAsia="Arial" w:cs="Arial"/>
        </w:rPr>
        <w:t xml:space="preserve"> </w:t>
      </w:r>
      <w:r w:rsidRPr="22949C83" w:rsidR="4DCBD160">
        <w:rPr>
          <w:rFonts w:ascii="Arial" w:hAnsi="Arial" w:eastAsia="Arial" w:cs="Arial"/>
        </w:rPr>
        <w:t>predicts</w:t>
      </w:r>
      <w:r w:rsidRPr="22949C83" w:rsidR="4DCBD160">
        <w:rPr>
          <w:rFonts w:ascii="Arial" w:hAnsi="Arial" w:eastAsia="Arial" w:cs="Arial"/>
        </w:rPr>
        <w:t xml:space="preserve"> </w:t>
      </w:r>
      <w:r w:rsidRPr="22949C83" w:rsidR="4DCBD160">
        <w:rPr>
          <w:rFonts w:ascii="Arial" w:hAnsi="Arial" w:eastAsia="Arial" w:cs="Arial"/>
        </w:rPr>
        <w:t>colony</w:t>
      </w:r>
      <w:r w:rsidRPr="22949C83" w:rsidR="4DCBD160">
        <w:rPr>
          <w:rFonts w:ascii="Arial" w:hAnsi="Arial" w:eastAsia="Arial" w:cs="Arial"/>
        </w:rPr>
        <w:t xml:space="preserve"> </w:t>
      </w:r>
      <w:r w:rsidRPr="22949C83" w:rsidR="4DCBD160">
        <w:rPr>
          <w:rFonts w:ascii="Arial" w:hAnsi="Arial" w:eastAsia="Arial" w:cs="Arial"/>
        </w:rPr>
        <w:t>mortality</w:t>
      </w:r>
      <w:r w:rsidRPr="22949C83" w:rsidR="4DCBD160">
        <w:rPr>
          <w:rFonts w:ascii="Arial" w:hAnsi="Arial" w:eastAsia="Arial" w:cs="Arial"/>
        </w:rPr>
        <w:t xml:space="preserve">. </w:t>
      </w:r>
      <w:r w:rsidRPr="22949C83" w:rsidR="4DCBD160">
        <w:rPr>
          <w:rFonts w:ascii="Arial" w:hAnsi="Arial" w:eastAsia="Arial" w:cs="Arial"/>
        </w:rPr>
        <w:t>Ecological</w:t>
      </w:r>
      <w:r w:rsidRPr="22949C83" w:rsidR="4DCBD160">
        <w:rPr>
          <w:rFonts w:ascii="Arial" w:hAnsi="Arial" w:eastAsia="Arial" w:cs="Arial"/>
        </w:rPr>
        <w:t xml:space="preserve"> </w:t>
      </w:r>
      <w:r w:rsidRPr="22949C83" w:rsidR="4DCBD160">
        <w:rPr>
          <w:rFonts w:ascii="Arial" w:hAnsi="Arial" w:eastAsia="Arial" w:cs="Arial"/>
        </w:rPr>
        <w:t>Indicators</w:t>
      </w:r>
      <w:r w:rsidRPr="22949C83" w:rsidR="4DCBD160">
        <w:rPr>
          <w:rFonts w:ascii="Arial" w:hAnsi="Arial" w:eastAsia="Arial" w:cs="Arial"/>
        </w:rPr>
        <w:t>, v. 169, art. 112961, 2024. DOI: https://doi.org/10.1016/j.ecolind.2024.112961. Disponível em: https://www.sciencedirect.com/science/article/pii/S1470160X24014183. Acesso em: 4 set. 2026.</w:t>
      </w:r>
    </w:p>
    <w:p w:rsidRPr="00422FB9" w:rsidR="00422FB9" w:rsidP="22949C83" w:rsidRDefault="00422FB9" w14:paraId="559B955F" w14:textId="77777777">
      <w:pPr>
        <w:spacing w:after="0" w:line="240" w:lineRule="auto"/>
        <w:jc w:val="both"/>
        <w:rPr>
          <w:rFonts w:ascii="Arial" w:hAnsi="Arial" w:eastAsia="Arial" w:cs="Arial"/>
        </w:rPr>
      </w:pPr>
    </w:p>
    <w:p w:rsidRPr="00422FB9" w:rsidR="00422FB9" w:rsidP="22949C83" w:rsidRDefault="00422FB9" w14:paraId="417DC4E5" w14:textId="4CBE31BB">
      <w:pPr>
        <w:spacing w:after="0" w:line="240" w:lineRule="auto"/>
        <w:jc w:val="both"/>
        <w:rPr>
          <w:rFonts w:ascii="Arial" w:hAnsi="Arial" w:eastAsia="Arial" w:cs="Arial"/>
          <w:lang w:val="pt-BR"/>
        </w:rPr>
      </w:pPr>
      <w:r w:rsidRPr="22949C83" w:rsidR="4DCBD160">
        <w:rPr>
          <w:rFonts w:ascii="Arial" w:hAnsi="Arial" w:eastAsia="Arial" w:cs="Arial"/>
          <w:lang w:val="pt-BR"/>
        </w:rPr>
        <w:t xml:space="preserve">ŠABIĆ, Jasmin et al. </w:t>
      </w:r>
      <w:r w:rsidRPr="22949C83" w:rsidR="4DCBD160">
        <w:rPr>
          <w:rFonts w:ascii="Arial" w:hAnsi="Arial" w:eastAsia="Arial" w:cs="Arial"/>
          <w:lang w:val="pt-BR"/>
        </w:rPr>
        <w:t>Buzzing</w:t>
      </w:r>
      <w:r w:rsidRPr="22949C83" w:rsidR="4DCBD160">
        <w:rPr>
          <w:rFonts w:ascii="Arial" w:hAnsi="Arial" w:eastAsia="Arial" w:cs="Arial"/>
          <w:lang w:val="pt-BR"/>
        </w:rPr>
        <w:t xml:space="preserve"> </w:t>
      </w:r>
      <w:r w:rsidRPr="22949C83" w:rsidR="4DCBD160">
        <w:rPr>
          <w:rFonts w:ascii="Arial" w:hAnsi="Arial" w:eastAsia="Arial" w:cs="Arial"/>
          <w:lang w:val="pt-BR"/>
        </w:rPr>
        <w:t>with</w:t>
      </w:r>
      <w:r w:rsidRPr="22949C83" w:rsidR="4DCBD160">
        <w:rPr>
          <w:rFonts w:ascii="Arial" w:hAnsi="Arial" w:eastAsia="Arial" w:cs="Arial"/>
          <w:lang w:val="pt-BR"/>
        </w:rPr>
        <w:t xml:space="preserve"> </w:t>
      </w:r>
      <w:r w:rsidRPr="22949C83" w:rsidR="4DCBD160">
        <w:rPr>
          <w:rFonts w:ascii="Arial" w:hAnsi="Arial" w:eastAsia="Arial" w:cs="Arial"/>
          <w:lang w:val="pt-BR"/>
        </w:rPr>
        <w:t>intelligence</w:t>
      </w:r>
      <w:r w:rsidRPr="22949C83" w:rsidR="4DCBD160">
        <w:rPr>
          <w:rFonts w:ascii="Arial" w:hAnsi="Arial" w:eastAsia="Arial" w:cs="Arial"/>
          <w:lang w:val="pt-BR"/>
        </w:rPr>
        <w:t xml:space="preserve">: a </w:t>
      </w:r>
      <w:r w:rsidRPr="22949C83" w:rsidR="4DCBD160">
        <w:rPr>
          <w:rFonts w:ascii="Arial" w:hAnsi="Arial" w:eastAsia="Arial" w:cs="Arial"/>
          <w:lang w:val="pt-BR"/>
        </w:rPr>
        <w:t>systematic</w:t>
      </w:r>
      <w:r w:rsidRPr="22949C83" w:rsidR="4DCBD160">
        <w:rPr>
          <w:rFonts w:ascii="Arial" w:hAnsi="Arial" w:eastAsia="Arial" w:cs="Arial"/>
          <w:lang w:val="pt-BR"/>
        </w:rPr>
        <w:t xml:space="preserve"> review </w:t>
      </w:r>
      <w:r w:rsidRPr="22949C83" w:rsidR="4DCBD160">
        <w:rPr>
          <w:rFonts w:ascii="Arial" w:hAnsi="Arial" w:eastAsia="Arial" w:cs="Arial"/>
          <w:lang w:val="pt-BR"/>
        </w:rPr>
        <w:t>of</w:t>
      </w:r>
      <w:r w:rsidRPr="22949C83" w:rsidR="4DCBD160">
        <w:rPr>
          <w:rFonts w:ascii="Arial" w:hAnsi="Arial" w:eastAsia="Arial" w:cs="Arial"/>
          <w:lang w:val="pt-BR"/>
        </w:rPr>
        <w:t xml:space="preserve"> </w:t>
      </w:r>
      <w:r w:rsidRPr="22949C83" w:rsidR="4DCBD160">
        <w:rPr>
          <w:rFonts w:ascii="Arial" w:hAnsi="Arial" w:eastAsia="Arial" w:cs="Arial"/>
          <w:lang w:val="pt-BR"/>
        </w:rPr>
        <w:t>smart</w:t>
      </w:r>
      <w:r w:rsidRPr="22949C83" w:rsidR="4DCBD160">
        <w:rPr>
          <w:rFonts w:ascii="Arial" w:hAnsi="Arial" w:eastAsia="Arial" w:cs="Arial"/>
          <w:lang w:val="pt-BR"/>
        </w:rPr>
        <w:t xml:space="preserve"> </w:t>
      </w:r>
      <w:r w:rsidRPr="22949C83" w:rsidR="4DCBD160">
        <w:rPr>
          <w:rFonts w:ascii="Arial" w:hAnsi="Arial" w:eastAsia="Arial" w:cs="Arial"/>
          <w:lang w:val="pt-BR"/>
        </w:rPr>
        <w:t>beehive</w:t>
      </w:r>
      <w:r w:rsidRPr="22949C83" w:rsidR="4DCBD160">
        <w:rPr>
          <w:rFonts w:ascii="Arial" w:hAnsi="Arial" w:eastAsia="Arial" w:cs="Arial"/>
          <w:lang w:val="pt-BR"/>
        </w:rPr>
        <w:t xml:space="preserve"> </w:t>
      </w:r>
      <w:r w:rsidRPr="22949C83" w:rsidR="4DCBD160">
        <w:rPr>
          <w:rFonts w:ascii="Arial" w:hAnsi="Arial" w:eastAsia="Arial" w:cs="Arial"/>
          <w:lang w:val="pt-BR"/>
        </w:rPr>
        <w:t>technologies</w:t>
      </w:r>
      <w:r w:rsidRPr="22949C83" w:rsidR="4DCBD160">
        <w:rPr>
          <w:rFonts w:ascii="Arial" w:hAnsi="Arial" w:eastAsia="Arial" w:cs="Arial"/>
          <w:lang w:val="pt-BR"/>
        </w:rPr>
        <w:t xml:space="preserve">. </w:t>
      </w:r>
      <w:r w:rsidRPr="22949C83" w:rsidR="4DCBD160">
        <w:rPr>
          <w:rFonts w:ascii="Arial" w:hAnsi="Arial" w:eastAsia="Arial" w:cs="Arial"/>
          <w:lang w:val="pt-BR"/>
        </w:rPr>
        <w:t>Sensors</w:t>
      </w:r>
      <w:r w:rsidRPr="22949C83" w:rsidR="4DCBD160">
        <w:rPr>
          <w:rFonts w:ascii="Arial" w:hAnsi="Arial" w:eastAsia="Arial" w:cs="Arial"/>
          <w:lang w:val="pt-BR"/>
        </w:rPr>
        <w:t>, Basel, v. 25, n. 17, art. 5359, 2025. DOI: https://doi.org/10.3390/s25175359. Disponível em: https://www.mdpi.com/1424-8220/25/17/5359. Acesso em: 4 set. 2026.</w:t>
      </w:r>
    </w:p>
    <w:sectPr w:rsidRPr="00422FB9" w:rsidR="00422FB9">
      <w:pgSz w:w="11906" w:h="16838" w:orient="portrait"/>
      <w:pgMar w:top="1417" w:right="1701" w:bottom="1417" w:left="1701" w:header="708" w:footer="708" w:gutter="0"/>
      <w:cols w:space="708"/>
      <w:docGrid w:linePitch="360"/>
      <w:headerReference w:type="default" r:id="R8ddb621c8fb643be"/>
      <w:footerReference w:type="default" r:id="R0347ac135a7f4ee6"/>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2830"/>
      <w:gridCol w:w="2830"/>
      <w:gridCol w:w="2830"/>
    </w:tblGrid>
    <w:tr w:rsidR="22949C83" w:rsidTr="22949C83" w14:paraId="5CFDFC30">
      <w:trPr>
        <w:trHeight w:val="300"/>
      </w:trPr>
      <w:tc>
        <w:tcPr>
          <w:tcW w:w="2830" w:type="dxa"/>
          <w:tcMar/>
        </w:tcPr>
        <w:p w:rsidR="22949C83" w:rsidP="22949C83" w:rsidRDefault="22949C83" w14:paraId="19A612C5" w14:textId="5487AE37">
          <w:pPr>
            <w:pStyle w:val="Header"/>
            <w:bidi w:val="0"/>
            <w:ind w:left="-115"/>
            <w:jc w:val="left"/>
          </w:pPr>
        </w:p>
      </w:tc>
      <w:tc>
        <w:tcPr>
          <w:tcW w:w="2830" w:type="dxa"/>
          <w:tcMar/>
        </w:tcPr>
        <w:p w:rsidR="22949C83" w:rsidP="22949C83" w:rsidRDefault="22949C83" w14:paraId="3050B984" w14:textId="4D80086A">
          <w:pPr>
            <w:pStyle w:val="Header"/>
            <w:bidi w:val="0"/>
            <w:jc w:val="center"/>
          </w:pPr>
        </w:p>
      </w:tc>
      <w:tc>
        <w:tcPr>
          <w:tcW w:w="2830" w:type="dxa"/>
          <w:tcMar/>
        </w:tcPr>
        <w:p w:rsidR="22949C83" w:rsidP="22949C83" w:rsidRDefault="22949C83" w14:paraId="22A68DAC" w14:textId="21798FEF">
          <w:pPr>
            <w:pStyle w:val="Header"/>
            <w:bidi w:val="0"/>
            <w:ind w:right="-115"/>
            <w:jc w:val="right"/>
          </w:pPr>
          <w:r>
            <w:fldChar w:fldCharType="begin"/>
          </w:r>
          <w:r>
            <w:instrText xml:space="preserve">PAGE</w:instrText>
          </w:r>
          <w:r>
            <w:fldChar w:fldCharType="separate"/>
          </w:r>
          <w:r>
            <w:fldChar w:fldCharType="end"/>
          </w:r>
        </w:p>
      </w:tc>
    </w:tr>
  </w:tbl>
  <w:p w:rsidR="22949C83" w:rsidP="22949C83" w:rsidRDefault="22949C83" w14:paraId="3004A15C" w14:textId="17BFC57B">
    <w:pPr>
      <w:pStyle w:val="Footer"/>
      <w:bidi w:val="0"/>
    </w:pPr>
  </w:p>
</w:ftr>
</file>

<file path=word/header.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2830"/>
      <w:gridCol w:w="2830"/>
      <w:gridCol w:w="2830"/>
    </w:tblGrid>
    <w:tr w:rsidR="22949C83" w:rsidTr="22949C83" w14:paraId="67FFBC4D">
      <w:trPr>
        <w:trHeight w:val="300"/>
      </w:trPr>
      <w:tc>
        <w:tcPr>
          <w:tcW w:w="2830" w:type="dxa"/>
          <w:tcMar/>
        </w:tcPr>
        <w:p w:rsidR="22949C83" w:rsidP="22949C83" w:rsidRDefault="22949C83" w14:paraId="192BE926" w14:textId="56B477C0">
          <w:pPr>
            <w:pStyle w:val="Header"/>
            <w:bidi w:val="0"/>
            <w:ind w:left="-115"/>
            <w:jc w:val="left"/>
          </w:pPr>
        </w:p>
      </w:tc>
      <w:tc>
        <w:tcPr>
          <w:tcW w:w="2830" w:type="dxa"/>
          <w:tcMar/>
        </w:tcPr>
        <w:p w:rsidR="22949C83" w:rsidP="22949C83" w:rsidRDefault="22949C83" w14:paraId="55A6788D" w14:textId="4C9F58FF">
          <w:pPr>
            <w:pStyle w:val="Header"/>
            <w:bidi w:val="0"/>
            <w:jc w:val="center"/>
          </w:pPr>
        </w:p>
      </w:tc>
      <w:tc>
        <w:tcPr>
          <w:tcW w:w="2830" w:type="dxa"/>
          <w:tcMar/>
        </w:tcPr>
        <w:p w:rsidR="22949C83" w:rsidP="22949C83" w:rsidRDefault="22949C83" w14:paraId="6C8E2395" w14:textId="6FCFE841">
          <w:pPr>
            <w:pStyle w:val="Header"/>
            <w:bidi w:val="0"/>
            <w:ind w:right="-115"/>
            <w:jc w:val="right"/>
          </w:pPr>
        </w:p>
      </w:tc>
    </w:tr>
  </w:tbl>
  <w:p w:rsidR="22949C83" w:rsidP="22949C83" w:rsidRDefault="22949C83" w14:paraId="2A517E04" w14:textId="2811EB0E">
    <w:pPr>
      <w:pStyle w:val="Header"/>
      <w:bidi w:val="0"/>
    </w:pPr>
  </w:p>
</w:hdr>
</file>

<file path=word/intelligence2.xml><?xml version="1.0" encoding="utf-8"?>
<int2:intelligence xmlns:int2="http://schemas.microsoft.com/office/intelligence/2020/intelligence">
  <int2:observations>
    <int2:textHash int2:hashCode="MCNc46ZmtJBCw6" int2:id="kPRcYMak">
      <int2:state int2:type="spell" int2:value="Rejected"/>
    </int2:textHash>
    <int2:textHash int2:hashCode="oIyKHyR45of47O" int2:id="LBJhF8cw">
      <int2:state int2:type="spell" int2:value="Rejected"/>
    </int2:textHash>
    <int2:bookmark int2:bookmarkName="_Int_8wgYbhVZ" int2:invalidationBookmarkName="" int2:hashCode="KrX2WzKDZkOKtT" int2:id="zNuf6sbN">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4b53e9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1242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738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e6408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62c04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7C397E"/>
    <w:multiLevelType w:val="multilevel"/>
    <w:tmpl w:val="BEEE6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B86262"/>
    <w:multiLevelType w:val="multilevel"/>
    <w:tmpl w:val="4858B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34315C"/>
    <w:multiLevelType w:val="multilevel"/>
    <w:tmpl w:val="8D441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2643FC1"/>
    <w:multiLevelType w:val="multilevel"/>
    <w:tmpl w:val="19AE8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2742450"/>
    <w:multiLevelType w:val="hybridMultilevel"/>
    <w:tmpl w:val="E3560350"/>
    <w:lvl w:ilvl="0" w:tplc="76DEBC6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195230"/>
    <w:multiLevelType w:val="multilevel"/>
    <w:tmpl w:val="8FE6E8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8F0C5C"/>
    <w:multiLevelType w:val="multilevel"/>
    <w:tmpl w:val="B526E8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153AA5"/>
    <w:multiLevelType w:val="multilevel"/>
    <w:tmpl w:val="16C04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7D5562A"/>
    <w:multiLevelType w:val="multilevel"/>
    <w:tmpl w:val="C1A0C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8FA2D8A"/>
    <w:multiLevelType w:val="multilevel"/>
    <w:tmpl w:val="902EDC4A"/>
    <w:lvl w:ilvl="0">
      <w:start w:val="1"/>
      <w:numFmt w:val="decimal"/>
      <w:lvlText w:val="%1."/>
      <w:lvlJc w:val="left"/>
      <w:pPr>
        <w:ind w:left="720" w:hanging="360"/>
      </w:p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58B59FB"/>
    <w:multiLevelType w:val="multilevel"/>
    <w:tmpl w:val="55DC2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4965358"/>
    <w:multiLevelType w:val="hybridMultilevel"/>
    <w:tmpl w:val="2CFE7A6E"/>
    <w:lvl w:ilvl="0" w:tplc="5F4C3FD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5666578E"/>
    <w:multiLevelType w:val="hybridMultilevel"/>
    <w:tmpl w:val="D562875E"/>
    <w:lvl w:ilvl="0" w:tplc="4286A08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3D61F0"/>
    <w:multiLevelType w:val="hybridMultilevel"/>
    <w:tmpl w:val="488464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F9E436E"/>
    <w:multiLevelType w:val="hybridMultilevel"/>
    <w:tmpl w:val="48846482"/>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5545B58"/>
    <w:multiLevelType w:val="multilevel"/>
    <w:tmpl w:val="08A60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69E5107"/>
    <w:multiLevelType w:val="multilevel"/>
    <w:tmpl w:val="7D36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A12A24"/>
    <w:multiLevelType w:val="multilevel"/>
    <w:tmpl w:val="CD023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3">
    <w:abstractNumId w:val="22"/>
  </w:num>
  <w:num w:numId="22">
    <w:abstractNumId w:val="21"/>
  </w:num>
  <w:num w:numId="21">
    <w:abstractNumId w:val="20"/>
  </w:num>
  <w:num w:numId="20">
    <w:abstractNumId w:val="19"/>
  </w:num>
  <w:num w:numId="19">
    <w:abstractNumId w:val="18"/>
  </w:num>
  <w:num w:numId="1" w16cid:durableId="1565095674">
    <w:abstractNumId w:val="13"/>
  </w:num>
  <w:num w:numId="2" w16cid:durableId="428740184">
    <w:abstractNumId w:val="14"/>
  </w:num>
  <w:num w:numId="3" w16cid:durableId="1171330313">
    <w:abstractNumId w:val="6"/>
  </w:num>
  <w:num w:numId="4" w16cid:durableId="2090616460">
    <w:abstractNumId w:val="9"/>
  </w:num>
  <w:num w:numId="5" w16cid:durableId="1674451126">
    <w:abstractNumId w:val="4"/>
  </w:num>
  <w:num w:numId="6" w16cid:durableId="170923355">
    <w:abstractNumId w:val="16"/>
  </w:num>
  <w:num w:numId="7" w16cid:durableId="1665666035">
    <w:abstractNumId w:val="12"/>
  </w:num>
  <w:num w:numId="8" w16cid:durableId="1371297681">
    <w:abstractNumId w:val="11"/>
  </w:num>
  <w:num w:numId="9" w16cid:durableId="37433571">
    <w:abstractNumId w:val="2"/>
  </w:num>
  <w:num w:numId="10" w16cid:durableId="1579362860">
    <w:abstractNumId w:val="10"/>
  </w:num>
  <w:num w:numId="11" w16cid:durableId="2100514550">
    <w:abstractNumId w:val="1"/>
  </w:num>
  <w:num w:numId="12" w16cid:durableId="1700230302">
    <w:abstractNumId w:val="0"/>
  </w:num>
  <w:num w:numId="13" w16cid:durableId="1292519531">
    <w:abstractNumId w:val="3"/>
  </w:num>
  <w:num w:numId="14" w16cid:durableId="1708676789">
    <w:abstractNumId w:val="15"/>
  </w:num>
  <w:num w:numId="15" w16cid:durableId="701326673">
    <w:abstractNumId w:val="8"/>
  </w:num>
  <w:num w:numId="16" w16cid:durableId="932861179">
    <w:abstractNumId w:val="7"/>
  </w:num>
  <w:num w:numId="17" w16cid:durableId="151486006">
    <w:abstractNumId w:val="17"/>
  </w:num>
  <w:num w:numId="18" w16cid:durableId="1185093515">
    <w:abstractNumId w:val="5"/>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16"/>
    <w:rsid w:val="000367FC"/>
    <w:rsid w:val="0004391B"/>
    <w:rsid w:val="000446CC"/>
    <w:rsid w:val="000507D2"/>
    <w:rsid w:val="0005EECA"/>
    <w:rsid w:val="00082605"/>
    <w:rsid w:val="00146B26"/>
    <w:rsid w:val="001A4A60"/>
    <w:rsid w:val="0020490B"/>
    <w:rsid w:val="002B4198"/>
    <w:rsid w:val="00333516"/>
    <w:rsid w:val="0037470F"/>
    <w:rsid w:val="003F7750"/>
    <w:rsid w:val="00422FB9"/>
    <w:rsid w:val="00436211"/>
    <w:rsid w:val="004B6FB7"/>
    <w:rsid w:val="005070E8"/>
    <w:rsid w:val="00556B05"/>
    <w:rsid w:val="005A4B9F"/>
    <w:rsid w:val="005B422A"/>
    <w:rsid w:val="005C23AE"/>
    <w:rsid w:val="0077342E"/>
    <w:rsid w:val="008547D7"/>
    <w:rsid w:val="009040E9"/>
    <w:rsid w:val="00917017"/>
    <w:rsid w:val="00927950"/>
    <w:rsid w:val="009369F5"/>
    <w:rsid w:val="00A220A6"/>
    <w:rsid w:val="00A354BD"/>
    <w:rsid w:val="00A44BA6"/>
    <w:rsid w:val="00B3575E"/>
    <w:rsid w:val="00BD7C96"/>
    <w:rsid w:val="00C70F48"/>
    <w:rsid w:val="00C844D2"/>
    <w:rsid w:val="00CA3BAE"/>
    <w:rsid w:val="00CE2C5A"/>
    <w:rsid w:val="00D32D9D"/>
    <w:rsid w:val="00DC69CA"/>
    <w:rsid w:val="00EE189B"/>
    <w:rsid w:val="00F26F94"/>
    <w:rsid w:val="00F32341"/>
    <w:rsid w:val="00F45DD8"/>
    <w:rsid w:val="00F7271B"/>
    <w:rsid w:val="00F7310E"/>
    <w:rsid w:val="00F858FB"/>
    <w:rsid w:val="00FD070A"/>
    <w:rsid w:val="014A4B96"/>
    <w:rsid w:val="038BB491"/>
    <w:rsid w:val="044D0AE2"/>
    <w:rsid w:val="0459437C"/>
    <w:rsid w:val="04A16100"/>
    <w:rsid w:val="056481F2"/>
    <w:rsid w:val="05716FDC"/>
    <w:rsid w:val="07021893"/>
    <w:rsid w:val="08052131"/>
    <w:rsid w:val="080D588D"/>
    <w:rsid w:val="088A94E6"/>
    <w:rsid w:val="08C083B9"/>
    <w:rsid w:val="0971D16A"/>
    <w:rsid w:val="09A5927D"/>
    <w:rsid w:val="0A1C782A"/>
    <w:rsid w:val="0A3A7A10"/>
    <w:rsid w:val="0A6F4F1C"/>
    <w:rsid w:val="0A89BC4A"/>
    <w:rsid w:val="0B009FF3"/>
    <w:rsid w:val="0C448BC8"/>
    <w:rsid w:val="0C68E299"/>
    <w:rsid w:val="0C6FFCCF"/>
    <w:rsid w:val="0C94FC44"/>
    <w:rsid w:val="0CA56A12"/>
    <w:rsid w:val="0CC40C45"/>
    <w:rsid w:val="0D0F6380"/>
    <w:rsid w:val="0EB0FA3E"/>
    <w:rsid w:val="0EC695FB"/>
    <w:rsid w:val="0F86EF17"/>
    <w:rsid w:val="104B4AD4"/>
    <w:rsid w:val="1055B8CB"/>
    <w:rsid w:val="11306959"/>
    <w:rsid w:val="126E02BA"/>
    <w:rsid w:val="13BB5FDA"/>
    <w:rsid w:val="13CEBCDE"/>
    <w:rsid w:val="1446835A"/>
    <w:rsid w:val="1466D3D5"/>
    <w:rsid w:val="1466D3D5"/>
    <w:rsid w:val="1469AE25"/>
    <w:rsid w:val="14750E27"/>
    <w:rsid w:val="15F8FD42"/>
    <w:rsid w:val="15F8FD42"/>
    <w:rsid w:val="164A5E74"/>
    <w:rsid w:val="16735997"/>
    <w:rsid w:val="1682E485"/>
    <w:rsid w:val="16F0D2C7"/>
    <w:rsid w:val="16F0D2C7"/>
    <w:rsid w:val="16F0E7D6"/>
    <w:rsid w:val="17028F47"/>
    <w:rsid w:val="177888DF"/>
    <w:rsid w:val="18729F3E"/>
    <w:rsid w:val="1925ABF6"/>
    <w:rsid w:val="19A2605A"/>
    <w:rsid w:val="1A33518F"/>
    <w:rsid w:val="1A857F2B"/>
    <w:rsid w:val="1AC65929"/>
    <w:rsid w:val="1B361A1B"/>
    <w:rsid w:val="1B44AAFE"/>
    <w:rsid w:val="1BDCCE16"/>
    <w:rsid w:val="1BFAA130"/>
    <w:rsid w:val="1C02C30A"/>
    <w:rsid w:val="1C472607"/>
    <w:rsid w:val="1C919212"/>
    <w:rsid w:val="1CF13A77"/>
    <w:rsid w:val="1D4739BA"/>
    <w:rsid w:val="1D549B2C"/>
    <w:rsid w:val="1D6C54F9"/>
    <w:rsid w:val="1E7C9E81"/>
    <w:rsid w:val="1F8E0778"/>
    <w:rsid w:val="1F945C4C"/>
    <w:rsid w:val="2005C6D7"/>
    <w:rsid w:val="2079BB0C"/>
    <w:rsid w:val="20C78690"/>
    <w:rsid w:val="20DD4B5E"/>
    <w:rsid w:val="2127602A"/>
    <w:rsid w:val="2167E5DF"/>
    <w:rsid w:val="22884F94"/>
    <w:rsid w:val="22949C83"/>
    <w:rsid w:val="232263FE"/>
    <w:rsid w:val="2383E22B"/>
    <w:rsid w:val="23DA7EE4"/>
    <w:rsid w:val="23E2D782"/>
    <w:rsid w:val="23FB9122"/>
    <w:rsid w:val="241EE8EC"/>
    <w:rsid w:val="2451C0A2"/>
    <w:rsid w:val="251E1D8E"/>
    <w:rsid w:val="253F43DD"/>
    <w:rsid w:val="2543A87D"/>
    <w:rsid w:val="25E16E26"/>
    <w:rsid w:val="26404A0B"/>
    <w:rsid w:val="26C176C8"/>
    <w:rsid w:val="2737FAF1"/>
    <w:rsid w:val="275459C5"/>
    <w:rsid w:val="27F42F30"/>
    <w:rsid w:val="27F500D6"/>
    <w:rsid w:val="2853578C"/>
    <w:rsid w:val="287CACBF"/>
    <w:rsid w:val="28ED178B"/>
    <w:rsid w:val="2967A573"/>
    <w:rsid w:val="29DAA700"/>
    <w:rsid w:val="2A1366E8"/>
    <w:rsid w:val="2AD68F46"/>
    <w:rsid w:val="2AE231E1"/>
    <w:rsid w:val="2B458E73"/>
    <w:rsid w:val="2B6172A1"/>
    <w:rsid w:val="2C2AA43F"/>
    <w:rsid w:val="2C527DBD"/>
    <w:rsid w:val="2C6AAFCB"/>
    <w:rsid w:val="2CDE3BA1"/>
    <w:rsid w:val="2D077B27"/>
    <w:rsid w:val="2D88561F"/>
    <w:rsid w:val="2D956B24"/>
    <w:rsid w:val="2DB1BDE3"/>
    <w:rsid w:val="2DBAAFBC"/>
    <w:rsid w:val="2DF2F995"/>
    <w:rsid w:val="2E783B81"/>
    <w:rsid w:val="2F320EAE"/>
    <w:rsid w:val="2FBB70DB"/>
    <w:rsid w:val="305E7BD4"/>
    <w:rsid w:val="309D74AC"/>
    <w:rsid w:val="31258F09"/>
    <w:rsid w:val="31685D1E"/>
    <w:rsid w:val="3230CE17"/>
    <w:rsid w:val="330605A2"/>
    <w:rsid w:val="331BA84F"/>
    <w:rsid w:val="331BFEF3"/>
    <w:rsid w:val="3369B5C6"/>
    <w:rsid w:val="33724C95"/>
    <w:rsid w:val="3375560A"/>
    <w:rsid w:val="339243A4"/>
    <w:rsid w:val="33EA1B68"/>
    <w:rsid w:val="34632609"/>
    <w:rsid w:val="352C156E"/>
    <w:rsid w:val="35624F51"/>
    <w:rsid w:val="358B9B66"/>
    <w:rsid w:val="35917012"/>
    <w:rsid w:val="3613BAC7"/>
    <w:rsid w:val="36360FF0"/>
    <w:rsid w:val="36F000DF"/>
    <w:rsid w:val="36F1D497"/>
    <w:rsid w:val="3794526E"/>
    <w:rsid w:val="3799F1B0"/>
    <w:rsid w:val="37F217F5"/>
    <w:rsid w:val="381C1F52"/>
    <w:rsid w:val="3852B920"/>
    <w:rsid w:val="38E265E7"/>
    <w:rsid w:val="393A4331"/>
    <w:rsid w:val="3AE5EF38"/>
    <w:rsid w:val="3B07BF72"/>
    <w:rsid w:val="3BC8023E"/>
    <w:rsid w:val="3C73D433"/>
    <w:rsid w:val="3D27A5B4"/>
    <w:rsid w:val="3DFB5CCB"/>
    <w:rsid w:val="3ECFDB41"/>
    <w:rsid w:val="3EE71F44"/>
    <w:rsid w:val="3EFA853E"/>
    <w:rsid w:val="4043FC2D"/>
    <w:rsid w:val="40E54004"/>
    <w:rsid w:val="41088654"/>
    <w:rsid w:val="414B5518"/>
    <w:rsid w:val="4214BA27"/>
    <w:rsid w:val="424DF9CA"/>
    <w:rsid w:val="4322A3CA"/>
    <w:rsid w:val="4347269F"/>
    <w:rsid w:val="43E13FDF"/>
    <w:rsid w:val="44098BE2"/>
    <w:rsid w:val="443C72CA"/>
    <w:rsid w:val="44DD95D9"/>
    <w:rsid w:val="44EC2724"/>
    <w:rsid w:val="45763B80"/>
    <w:rsid w:val="458A8160"/>
    <w:rsid w:val="459064C1"/>
    <w:rsid w:val="463118AA"/>
    <w:rsid w:val="47F8AF09"/>
    <w:rsid w:val="484D0558"/>
    <w:rsid w:val="48910D58"/>
    <w:rsid w:val="49CE8A25"/>
    <w:rsid w:val="4AB5B7E0"/>
    <w:rsid w:val="4B433718"/>
    <w:rsid w:val="4BACB7A9"/>
    <w:rsid w:val="4D99CCF9"/>
    <w:rsid w:val="4DCBD160"/>
    <w:rsid w:val="4EBCBA29"/>
    <w:rsid w:val="4F28771A"/>
    <w:rsid w:val="4F9D88A0"/>
    <w:rsid w:val="50C1E9D2"/>
    <w:rsid w:val="515FF431"/>
    <w:rsid w:val="525306E6"/>
    <w:rsid w:val="54273C95"/>
    <w:rsid w:val="54A5AF41"/>
    <w:rsid w:val="54C094BF"/>
    <w:rsid w:val="55466219"/>
    <w:rsid w:val="555039A3"/>
    <w:rsid w:val="55895082"/>
    <w:rsid w:val="563A54CD"/>
    <w:rsid w:val="563A54CD"/>
    <w:rsid w:val="5652C4BE"/>
    <w:rsid w:val="568A19F1"/>
    <w:rsid w:val="5773DE13"/>
    <w:rsid w:val="578B9797"/>
    <w:rsid w:val="578ED7DB"/>
    <w:rsid w:val="57B24E1B"/>
    <w:rsid w:val="57CC528B"/>
    <w:rsid w:val="586C7AEE"/>
    <w:rsid w:val="5965203D"/>
    <w:rsid w:val="59ACAEF7"/>
    <w:rsid w:val="5A184AD5"/>
    <w:rsid w:val="5A42863F"/>
    <w:rsid w:val="5A7A9135"/>
    <w:rsid w:val="5B00215E"/>
    <w:rsid w:val="5B464F63"/>
    <w:rsid w:val="5BF7CCDC"/>
    <w:rsid w:val="5D27C802"/>
    <w:rsid w:val="5D47CC2C"/>
    <w:rsid w:val="5D647EE2"/>
    <w:rsid w:val="5DA84C9F"/>
    <w:rsid w:val="5E1F0AF6"/>
    <w:rsid w:val="5E42F125"/>
    <w:rsid w:val="602D5115"/>
    <w:rsid w:val="60437A3D"/>
    <w:rsid w:val="6088321E"/>
    <w:rsid w:val="614A3C07"/>
    <w:rsid w:val="62B00110"/>
    <w:rsid w:val="63C93DCA"/>
    <w:rsid w:val="6416225C"/>
    <w:rsid w:val="64389B98"/>
    <w:rsid w:val="643F3598"/>
    <w:rsid w:val="6729B924"/>
    <w:rsid w:val="6751D668"/>
    <w:rsid w:val="67E6A35E"/>
    <w:rsid w:val="68BB780F"/>
    <w:rsid w:val="692A10B3"/>
    <w:rsid w:val="6A652FC0"/>
    <w:rsid w:val="6C05A3FB"/>
    <w:rsid w:val="6C216E19"/>
    <w:rsid w:val="6C9A4A37"/>
    <w:rsid w:val="6D4216E6"/>
    <w:rsid w:val="6E620E06"/>
    <w:rsid w:val="6E6D6CC8"/>
    <w:rsid w:val="6EC37AE1"/>
    <w:rsid w:val="6F09CB5A"/>
    <w:rsid w:val="6F6E4A41"/>
    <w:rsid w:val="6F9B7221"/>
    <w:rsid w:val="703BB1B8"/>
    <w:rsid w:val="70923766"/>
    <w:rsid w:val="709A33E8"/>
    <w:rsid w:val="721EE69E"/>
    <w:rsid w:val="7226916E"/>
    <w:rsid w:val="72A6F308"/>
    <w:rsid w:val="7391991D"/>
    <w:rsid w:val="73C65721"/>
    <w:rsid w:val="7482DA89"/>
    <w:rsid w:val="748F7CFD"/>
    <w:rsid w:val="75083BCA"/>
    <w:rsid w:val="754CAC36"/>
    <w:rsid w:val="75ABBE3A"/>
    <w:rsid w:val="760543D1"/>
    <w:rsid w:val="7641D607"/>
    <w:rsid w:val="76A7353B"/>
    <w:rsid w:val="77929331"/>
    <w:rsid w:val="77ECFB54"/>
    <w:rsid w:val="7818B17E"/>
    <w:rsid w:val="789045E0"/>
    <w:rsid w:val="795FF0A8"/>
    <w:rsid w:val="795FF0A8"/>
    <w:rsid w:val="7986883A"/>
    <w:rsid w:val="79BE5A3D"/>
    <w:rsid w:val="79E8CCEF"/>
    <w:rsid w:val="7A155952"/>
    <w:rsid w:val="7AA0B438"/>
    <w:rsid w:val="7AEAAD62"/>
    <w:rsid w:val="7B1A4A0B"/>
    <w:rsid w:val="7B3047CD"/>
    <w:rsid w:val="7BAA79FC"/>
    <w:rsid w:val="7CC0D40F"/>
    <w:rsid w:val="7D665D66"/>
    <w:rsid w:val="7E3AB40F"/>
    <w:rsid w:val="7F486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9E58"/>
  <w15:chartTrackingRefBased/>
  <w15:docId w15:val="{D63A00DA-FB37-4495-AF2A-69EA82216B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33351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unhideWhenUsed/>
    <w:qFormat/>
    <w:rsid w:val="0033351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35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35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35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35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35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35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3516"/>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333516"/>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rsid w:val="00333516"/>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333516"/>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333516"/>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333516"/>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333516"/>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333516"/>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333516"/>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333516"/>
    <w:rPr>
      <w:rFonts w:eastAsiaTheme="majorEastAsia" w:cstheme="majorBidi"/>
      <w:color w:val="272727" w:themeColor="text1" w:themeTint="D8"/>
    </w:rPr>
  </w:style>
  <w:style w:type="paragraph" w:styleId="Ttulo">
    <w:name w:val="Title"/>
    <w:basedOn w:val="Normal"/>
    <w:next w:val="Normal"/>
    <w:link w:val="TtuloChar"/>
    <w:uiPriority w:val="10"/>
    <w:qFormat/>
    <w:rsid w:val="00333516"/>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33351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333516"/>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33351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3516"/>
    <w:pPr>
      <w:spacing w:before="160"/>
      <w:jc w:val="center"/>
    </w:pPr>
    <w:rPr>
      <w:i/>
      <w:iCs/>
      <w:color w:val="404040" w:themeColor="text1" w:themeTint="BF"/>
    </w:rPr>
  </w:style>
  <w:style w:type="character" w:styleId="CitaoChar" w:customStyle="1">
    <w:name w:val="Citação Char"/>
    <w:basedOn w:val="Fontepargpadro"/>
    <w:link w:val="Citao"/>
    <w:uiPriority w:val="29"/>
    <w:rsid w:val="00333516"/>
    <w:rPr>
      <w:i/>
      <w:iCs/>
      <w:color w:val="404040" w:themeColor="text1" w:themeTint="BF"/>
    </w:rPr>
  </w:style>
  <w:style w:type="paragraph" w:styleId="PargrafodaLista">
    <w:name w:val="List Paragraph"/>
    <w:basedOn w:val="Normal"/>
    <w:uiPriority w:val="34"/>
    <w:qFormat/>
    <w:rsid w:val="00333516"/>
    <w:pPr>
      <w:ind w:left="720"/>
      <w:contextualSpacing/>
    </w:pPr>
  </w:style>
  <w:style w:type="character" w:styleId="nfaseIntensa">
    <w:name w:val="Intense Emphasis"/>
    <w:basedOn w:val="Fontepargpadro"/>
    <w:uiPriority w:val="21"/>
    <w:qFormat/>
    <w:rsid w:val="00333516"/>
    <w:rPr>
      <w:i/>
      <w:iCs/>
      <w:color w:val="0F4761" w:themeColor="accent1" w:themeShade="BF"/>
    </w:rPr>
  </w:style>
  <w:style w:type="paragraph" w:styleId="CitaoIntensa">
    <w:name w:val="Intense Quote"/>
    <w:basedOn w:val="Normal"/>
    <w:next w:val="Normal"/>
    <w:link w:val="CitaoIntensaChar"/>
    <w:uiPriority w:val="30"/>
    <w:qFormat/>
    <w:rsid w:val="0033351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333516"/>
    <w:rPr>
      <w:i/>
      <w:iCs/>
      <w:color w:val="0F4761" w:themeColor="accent1" w:themeShade="BF"/>
    </w:rPr>
  </w:style>
  <w:style w:type="character" w:styleId="RefernciaIntensa">
    <w:name w:val="Intense Reference"/>
    <w:basedOn w:val="Fontepargpadro"/>
    <w:uiPriority w:val="32"/>
    <w:qFormat/>
    <w:rsid w:val="00333516"/>
    <w:rPr>
      <w:b/>
      <w:bCs/>
      <w:smallCaps/>
      <w:color w:val="0F4761" w:themeColor="accent1" w:themeShade="BF"/>
      <w:spacing w:val="5"/>
    </w:rPr>
  </w:style>
  <w:style w:type="paragraph" w:styleId="isselectedend" w:customStyle="1">
    <w:name w:val="isselectedend"/>
    <w:basedOn w:val="Normal"/>
    <w:rsid w:val="00A354BD"/>
    <w:pPr>
      <w:spacing w:before="100" w:beforeAutospacing="1" w:after="100" w:afterAutospacing="1" w:line="240" w:lineRule="auto"/>
    </w:pPr>
    <w:rPr>
      <w:rFonts w:ascii="Times New Roman" w:hAnsi="Times New Roman" w:eastAsia="Times New Roman" w:cs="Times New Roman"/>
      <w:kern w:val="0"/>
      <w:lang w:eastAsia="pt-BR"/>
      <w14:ligatures w14:val="none"/>
    </w:rPr>
  </w:style>
  <w:style w:type="character" w:styleId="Forte">
    <w:name w:val="Strong"/>
    <w:basedOn w:val="Fontepargpadro"/>
    <w:uiPriority w:val="22"/>
    <w:qFormat/>
    <w:rsid w:val="00A354BD"/>
    <w:rPr>
      <w:b/>
      <w:bCs/>
    </w:rPr>
  </w:style>
  <w:style w:type="paragraph" w:styleId="NormalWeb">
    <w:name w:val="Normal (Web)"/>
    <w:basedOn w:val="Normal"/>
    <w:uiPriority w:val="99"/>
    <w:semiHidden/>
    <w:unhideWhenUsed/>
    <w:rsid w:val="00A354BD"/>
    <w:pPr>
      <w:spacing w:before="100" w:beforeAutospacing="1" w:after="100" w:afterAutospacing="1" w:line="240" w:lineRule="auto"/>
    </w:pPr>
    <w:rPr>
      <w:rFonts w:ascii="Times New Roman" w:hAnsi="Times New Roman" w:eastAsia="Times New Roman" w:cs="Times New Roman"/>
      <w:kern w:val="0"/>
      <w:lang w:eastAsia="pt-BR"/>
      <w14:ligatures w14:val="none"/>
    </w:rPr>
  </w:style>
  <w:style w:type="character" w:styleId="Hyperlink">
    <w:name w:val="Hyperlink"/>
    <w:basedOn w:val="Fontepargpadro"/>
    <w:uiPriority w:val="99"/>
    <w:unhideWhenUsed/>
    <w:rsid w:val="00B3575E"/>
    <w:rPr>
      <w:color w:val="467886" w:themeColor="hyperlink"/>
      <w:u w:val="single"/>
    </w:rPr>
  </w:style>
  <w:style w:type="character" w:styleId="MenoPendente">
    <w:name w:val="Unresolved Mention"/>
    <w:basedOn w:val="Fontepargpadro"/>
    <w:uiPriority w:val="99"/>
    <w:semiHidden/>
    <w:unhideWhenUsed/>
    <w:rsid w:val="00B3575E"/>
    <w:rPr>
      <w:color w:val="605E5C"/>
      <w:shd w:val="clear" w:color="auto" w:fill="E1DFDD"/>
    </w:rPr>
  </w:style>
  <w:style w:type="paragraph" w:styleId="Header">
    <w:uiPriority w:val="99"/>
    <w:name w:val="header"/>
    <w:basedOn w:val="Normal"/>
    <w:unhideWhenUsed/>
    <w:rsid w:val="22949C83"/>
    <w:pPr>
      <w:tabs>
        <w:tab w:val="center" w:leader="none" w:pos="4680"/>
        <w:tab w:val="right" w:leader="none" w:pos="9360"/>
      </w:tabs>
      <w:spacing w:after="0" w:line="240" w:lineRule="auto"/>
    </w:pPr>
  </w:style>
  <w:style w:type="paragraph" w:styleId="Footer">
    <w:uiPriority w:val="99"/>
    <w:name w:val="footer"/>
    <w:basedOn w:val="Normal"/>
    <w:unhideWhenUsed/>
    <w:rsid w:val="22949C8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microsoft.com/office/2016/09/relationships/commentsIds" Target="commentsIds.xml" Id="R1dafb3db96fa4355" /><Relationship Type="http://schemas.microsoft.com/office/2011/relationships/commentsExtended" Target="commentsExtended.xml" Id="R33a2f0a2afcd4886" /><Relationship Type="http://schemas.microsoft.com/office/2011/relationships/people" Target="people.xml" Id="Rc84b2b7c907c4823" /><Relationship Type="http://schemas.openxmlformats.org/officeDocument/2006/relationships/header" Target="header.xml" Id="R8ddb621c8fb643be" /><Relationship Type="http://schemas.openxmlformats.org/officeDocument/2006/relationships/footer" Target="footer.xml" Id="R0347ac135a7f4ee6" /><Relationship Type="http://schemas.microsoft.com/office/2020/10/relationships/intelligence" Target="intelligence2.xml" Id="R33dffe15fcab4896"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2EE353E285E14ABE30EA7D181C88BC" ma:contentTypeVersion="1" ma:contentTypeDescription="Create a new document." ma:contentTypeScope="" ma:versionID="760189880eff3b80d403b54a5643b54a">
  <xsd:schema xmlns:xsd="http://www.w3.org/2001/XMLSchema" xmlns:xs="http://www.w3.org/2001/XMLSchema" xmlns:p="http://schemas.microsoft.com/office/2006/metadata/properties" xmlns:ns3="2eabedbb-321d-4e61-b71d-c7c15b64b04f" targetNamespace="http://schemas.microsoft.com/office/2006/metadata/properties" ma:root="true" ma:fieldsID="03ad7a0726ced91c0e9015c738b1a391" ns3:_="">
    <xsd:import namespace="2eabedbb-321d-4e61-b71d-c7c15b64b04f"/>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bedbb-321d-4e61-b71d-c7c15b64b0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337B9F-8BC6-4268-B067-A70C34D62F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bedbb-321d-4e61-b71d-c7c15b64b0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DAE167-DA93-4A77-BB9D-EB54B084F23F}">
  <ds:schemaRefs>
    <ds:schemaRef ds:uri="http://schemas.microsoft.com/sharepoint/v3/contenttype/forms"/>
  </ds:schemaRefs>
</ds:datastoreItem>
</file>

<file path=customXml/itemProps3.xml><?xml version="1.0" encoding="utf-8"?>
<ds:datastoreItem xmlns:ds="http://schemas.openxmlformats.org/officeDocument/2006/customXml" ds:itemID="{AB8B2339-F105-425C-B326-A889EACD034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Mariana Rodrigues Pereira</dc:creator>
  <keywords/>
  <dc:description/>
  <lastModifiedBy>WALLACE MOURA NOGUEIRA DA COSTA</lastModifiedBy>
  <revision>5</revision>
  <dcterms:created xsi:type="dcterms:W3CDTF">2026-09-05T00:17:00.0000000Z</dcterms:created>
  <dcterms:modified xsi:type="dcterms:W3CDTF">2026-09-08T14:59:16.0830866Z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0x0101007E2EE353E285E14ABE30EA7D181C88BC</vt:lpwstr>
  </property>
</Properties>
</file>