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4C089FE1"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bảng điểm</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328F60"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0F49B592"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8</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0E1766EA"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9</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C494F69"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10</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02555C" w14:paraId="7571B535" w14:textId="77777777" w:rsidTr="0002555C">
        <w:tc>
          <w:tcPr>
            <w:tcW w:w="1838"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2555C" w14:paraId="0955A6B6" w14:textId="77777777" w:rsidTr="00B5385E">
        <w:trPr>
          <w:trHeight w:val="2673"/>
        </w:trPr>
        <w:tc>
          <w:tcPr>
            <w:tcW w:w="1838" w:type="dxa"/>
          </w:tcPr>
          <w:p w14:paraId="2641B395" w14:textId="7E10148B"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11</w:t>
            </w:r>
          </w:p>
        </w:tc>
        <w:tc>
          <w:tcPr>
            <w:tcW w:w="1843"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02555C" w14:paraId="16FA8E29" w14:textId="77777777" w:rsidTr="0002555C">
        <w:tc>
          <w:tcPr>
            <w:tcW w:w="1838" w:type="dxa"/>
          </w:tcPr>
          <w:p w14:paraId="35E95229" w14:textId="49F10D7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12</w:t>
            </w:r>
          </w:p>
        </w:tc>
        <w:tc>
          <w:tcPr>
            <w:tcW w:w="1843"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03094DCE" w14:textId="00CFEC42"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tc>
      </w:tr>
      <w:tr w:rsidR="0002555C" w14:paraId="7D3E2F76" w14:textId="77777777" w:rsidTr="0002555C">
        <w:tc>
          <w:tcPr>
            <w:tcW w:w="1838" w:type="dxa"/>
          </w:tcPr>
          <w:p w14:paraId="252C88D3" w14:textId="3F9E302C"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13</w:t>
            </w:r>
          </w:p>
        </w:tc>
        <w:tc>
          <w:tcPr>
            <w:tcW w:w="1843"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02555C" w14:paraId="0BEAD75E" w14:textId="77777777" w:rsidTr="0002555C">
        <w:tc>
          <w:tcPr>
            <w:tcW w:w="1838" w:type="dxa"/>
          </w:tcPr>
          <w:p w14:paraId="55AFCAC3" w14:textId="32AAECB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14</w:t>
            </w:r>
          </w:p>
        </w:tc>
        <w:tc>
          <w:tcPr>
            <w:tcW w:w="1843"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02555C" w14:paraId="0ABA1253" w14:textId="77777777" w:rsidTr="0002555C">
        <w:tc>
          <w:tcPr>
            <w:tcW w:w="1838" w:type="dxa"/>
          </w:tcPr>
          <w:p w14:paraId="4B54E479" w14:textId="6246FA92"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15</w:t>
            </w:r>
          </w:p>
        </w:tc>
        <w:tc>
          <w:tcPr>
            <w:tcW w:w="1843"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02555C" w14:paraId="1AED9518" w14:textId="77777777" w:rsidTr="0002555C">
        <w:tc>
          <w:tcPr>
            <w:tcW w:w="1838" w:type="dxa"/>
          </w:tcPr>
          <w:p w14:paraId="1F5DA6BD" w14:textId="58079CB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16</w:t>
            </w:r>
          </w:p>
        </w:tc>
        <w:tc>
          <w:tcPr>
            <w:tcW w:w="1843"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E47CF05" w14:textId="5C2FF507" w:rsidR="00F82C6E" w:rsidRDefault="00F82C6E" w:rsidP="00103C7D">
      <w:pPr>
        <w:rPr>
          <w:rFonts w:ascii="Segoe UI" w:hAnsi="Segoe UI" w:cs="Segoe UI"/>
          <w:color w:val="374151"/>
          <w:shd w:val="clear" w:color="auto" w:fill="F7F7F8"/>
        </w:rPr>
      </w:pPr>
    </w:p>
    <w:p w14:paraId="36D7F552" w14:textId="11859183" w:rsidR="00F16893" w:rsidRDefault="00F16893" w:rsidP="00103C7D">
      <w:pPr>
        <w:rPr>
          <w:rFonts w:ascii="Times New Roman" w:hAnsi="Times New Roman" w:cs="Times New Roman"/>
          <w:color w:val="374151"/>
          <w:shd w:val="clear" w:color="auto" w:fill="F7F7F8"/>
        </w:rPr>
      </w:pPr>
      <w:r w:rsidRPr="00F16893">
        <w:rPr>
          <w:rFonts w:ascii="Times New Roman" w:hAnsi="Times New Roman" w:cs="Times New Roman"/>
          <w:color w:val="374151"/>
          <w:shd w:val="clear" w:color="auto" w:fill="F7F7F8"/>
        </w:rPr>
        <w:t>III</w:t>
      </w:r>
      <w:r>
        <w:rPr>
          <w:rFonts w:ascii="Times New Roman" w:hAnsi="Times New Roman" w:cs="Times New Roman"/>
          <w:color w:val="374151"/>
          <w:shd w:val="clear" w:color="auto" w:fill="F7F7F8"/>
        </w:rPr>
        <w:t>. Các đặc tả yêu cầu chức năng</w:t>
      </w:r>
    </w:p>
    <w:p w14:paraId="4C2C01FE" w14:textId="3666E49A" w:rsidR="00F16893" w:rsidRPr="00F16893" w:rsidRDefault="00F16893" w:rsidP="00F16893">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1.</w:t>
      </w:r>
      <w:r w:rsidRPr="00F16893">
        <w:rPr>
          <w:rFonts w:ascii="Times New Roman" w:hAnsi="Times New Roman" w:cs="Times New Roman"/>
          <w:color w:val="374151"/>
          <w:shd w:val="clear" w:color="auto" w:fill="F7F7F8"/>
        </w:rPr>
        <w:t>Bảng tác nhân và mục đích</w:t>
      </w:r>
    </w:p>
    <w:p w14:paraId="4F44F4FF" w14:textId="57991402" w:rsidR="00F16893" w:rsidRDefault="00F16893" w:rsidP="00F16893">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lastRenderedPageBreak/>
        <w:t>2.</w:t>
      </w:r>
      <w:r w:rsidRPr="00F16893">
        <w:rPr>
          <w:rFonts w:ascii="Times New Roman" w:hAnsi="Times New Roman" w:cs="Times New Roman"/>
          <w:color w:val="374151"/>
          <w:shd w:val="clear" w:color="auto" w:fill="F7F7F8"/>
        </w:rPr>
        <w:t>Miêu tả các use cases</w:t>
      </w:r>
    </w:p>
    <w:p w14:paraId="1B068B0A" w14:textId="6332B86A" w:rsidR="00F16893" w:rsidRPr="00F16893" w:rsidRDefault="00F16893" w:rsidP="00F16893">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2.1 Miêu tả các use cases</w:t>
      </w:r>
    </w:p>
    <w:p w14:paraId="3E1B370B" w14:textId="77777777" w:rsidR="00F16893" w:rsidRPr="00F16893" w:rsidRDefault="00F16893" w:rsidP="00F1689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F16893">
        <w:rPr>
          <w:color w:val="374151"/>
        </w:rPr>
        <w:t>Đăng ký tài khoản: Người dùng đăng ký tài khoản mới trên hệ thống bằng cách cung cấp thông tin cá nhân và thông tin đăng nhập. Hệ thống sẽ tạo một tài khoản mới cho người dùng và gửi một email xác nhận đăng ký.</w:t>
      </w:r>
    </w:p>
    <w:p w14:paraId="351B6ED9" w14:textId="77777777" w:rsidR="00F16893" w:rsidRPr="00F16893" w:rsidRDefault="00F16893" w:rsidP="00F1689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F16893">
        <w:rPr>
          <w:color w:val="374151"/>
        </w:rPr>
        <w:t>Quản lý thông tin giáo viên: Người dùng có quyền quản lý thông tin của các giáo viên, bao gồm cập nhật thông tin cá nhân, lịch dạy và học phí. Hệ thống sẽ cập nhật thông tin mới vào cơ sở dữ liệu và hiển thị thông tin đã được cập nhật cho người dùng.</w:t>
      </w:r>
    </w:p>
    <w:p w14:paraId="78784A1A" w14:textId="77777777" w:rsidR="00F16893" w:rsidRPr="00F16893" w:rsidRDefault="00F16893" w:rsidP="00F1689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F16893">
        <w:rPr>
          <w:color w:val="374151"/>
        </w:rPr>
        <w:t>Tìm kiếm giáo viên: Người dùng có thể tìm kiếm giáo viên bằng cách nhập từ khóa hoặc chọn các tiêu chí tìm kiếm như khu vực, môn học, giá học phí. Hệ thống sẽ hiển thị danh sách các giáo viên phù hợp với yêu cầu tìm kiếm.</w:t>
      </w:r>
    </w:p>
    <w:p w14:paraId="39BFCE64" w14:textId="77777777" w:rsidR="00F16893" w:rsidRPr="00F16893" w:rsidRDefault="00F16893" w:rsidP="00F1689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F16893">
        <w:rPr>
          <w:color w:val="374151"/>
        </w:rPr>
        <w:t>Đặt lịch học: Người dùng có thể đặt lịch học với giáo viên bằng cách chọn ngày và giờ phù hợp và chọn giáo viên muốn học. Hệ thống sẽ gửi thông tin lịch học đến giáo viên và xác nhận lại với người dùng.</w:t>
      </w:r>
    </w:p>
    <w:p w14:paraId="0E5DB16A" w14:textId="77777777" w:rsidR="00F16893" w:rsidRPr="00F16893" w:rsidRDefault="00F16893" w:rsidP="00F1689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F16893">
        <w:rPr>
          <w:color w:val="374151"/>
        </w:rPr>
        <w:t>Thanh toán học phí: Người dùng có thể thanh toán học phí bằng cách chọn phương thức thanh toán và nhập thông tin thanh toán. Hệ thống sẽ xử lý thanh toán và cập nhật trạng thái thanh toán cho người dùng.</w:t>
      </w:r>
    </w:p>
    <w:p w14:paraId="2D04BFD3" w14:textId="3803CB2A" w:rsidR="00F16893" w:rsidRDefault="00F16893" w:rsidP="00103C7D">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2.2  Lược đồ Use cases</w:t>
      </w:r>
    </w:p>
    <w:p w14:paraId="0495E320" w14:textId="3A605EF1" w:rsidR="00F16893" w:rsidRDefault="00F16893" w:rsidP="00103C7D">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Đăng ký tài khoản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Đăng nhập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Quản lý thông tin cá nhân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Quản lý thông tin giáo viên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Tìm</w:t>
      </w:r>
    </w:p>
    <w:p w14:paraId="1E271F44" w14:textId="711A348A" w:rsidR="00F16893" w:rsidRPr="00F16893" w:rsidRDefault="00F16893" w:rsidP="00103C7D">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kiếm giáo viên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Xem chi tiết giáo viên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Đặt lịch học </w:t>
      </w:r>
      <w:r>
        <w:rPr>
          <w:rFonts w:ascii="Times New Roman" w:hAnsi="Times New Roman" w:cs="Times New Roman"/>
          <w:color w:val="374151"/>
          <w:shd w:val="clear" w:color="auto" w:fill="F7F7F8"/>
        </w:rPr>
        <w:sym w:font="Wingdings" w:char="F0E0"/>
      </w:r>
      <w:r>
        <w:rPr>
          <w:rFonts w:ascii="Times New Roman" w:hAnsi="Times New Roman" w:cs="Times New Roman"/>
          <w:color w:val="374151"/>
          <w:shd w:val="clear" w:color="auto" w:fill="F7F7F8"/>
        </w:rPr>
        <w:t xml:space="preserve"> Thanh toán học phí</w:t>
      </w:r>
    </w:p>
    <w:sectPr w:rsidR="00F16893" w:rsidRPr="00F1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93A4C"/>
    <w:multiLevelType w:val="multilevel"/>
    <w:tmpl w:val="6BE4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7"/>
  </w:num>
  <w:num w:numId="5" w16cid:durableId="311720561">
    <w:abstractNumId w:val="5"/>
  </w:num>
  <w:num w:numId="6" w16cid:durableId="1898469849">
    <w:abstractNumId w:val="6"/>
  </w:num>
  <w:num w:numId="7" w16cid:durableId="708188947">
    <w:abstractNumId w:val="1"/>
  </w:num>
  <w:num w:numId="8" w16cid:durableId="1294022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5308DF"/>
    <w:rsid w:val="00575760"/>
    <w:rsid w:val="006D2F0A"/>
    <w:rsid w:val="008A0746"/>
    <w:rsid w:val="008F0C0F"/>
    <w:rsid w:val="00A1185E"/>
    <w:rsid w:val="00B5385E"/>
    <w:rsid w:val="00D1095E"/>
    <w:rsid w:val="00D91C5E"/>
    <w:rsid w:val="00F16893"/>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7784">
      <w:bodyDiv w:val="1"/>
      <w:marLeft w:val="0"/>
      <w:marRight w:val="0"/>
      <w:marTop w:val="0"/>
      <w:marBottom w:val="0"/>
      <w:divBdr>
        <w:top w:val="none" w:sz="0" w:space="0" w:color="auto"/>
        <w:left w:val="none" w:sz="0" w:space="0" w:color="auto"/>
        <w:bottom w:val="none" w:sz="0" w:space="0" w:color="auto"/>
        <w:right w:val="none" w:sz="0" w:space="0" w:color="auto"/>
      </w:divBdr>
    </w:div>
    <w:div w:id="995836067">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PC 01 105A6</cp:lastModifiedBy>
  <cp:revision>14</cp:revision>
  <dcterms:created xsi:type="dcterms:W3CDTF">2023-03-08T06:54:00Z</dcterms:created>
  <dcterms:modified xsi:type="dcterms:W3CDTF">2023-03-15T07:26:00Z</dcterms:modified>
</cp:coreProperties>
</file>