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0863F" w14:textId="74832E6A" w:rsidR="00C00728" w:rsidRPr="007724B4" w:rsidRDefault="00997B6D" w:rsidP="0093618F">
      <w:pPr>
        <w:pStyle w:val="Heading1"/>
        <w:jc w:val="both"/>
        <w:rPr>
          <w14:glow w14:rad="63500">
            <w14:schemeClr w14:val="accent1">
              <w14:alpha w14:val="60000"/>
              <w14:satMod w14:val="175000"/>
            </w14:schemeClr>
          </w14:glow>
          <w14:reflection w14:blurRad="6350" w14:stA="55000" w14:stPos="0" w14:endA="300" w14:endPos="45500" w14:dist="0" w14:dir="5400000" w14:fadeDir="5400000" w14:sx="100000" w14:sy="-100000" w14:kx="0" w14:ky="0" w14:algn="bl"/>
        </w:rPr>
      </w:pPr>
      <w:r w:rsidRPr="007724B4">
        <w:rPr>
          <w14:glow w14:rad="63500">
            <w14:schemeClr w14:val="accent1">
              <w14:alpha w14:val="60000"/>
              <w14:satMod w14:val="175000"/>
            </w14:schemeClr>
          </w14:glow>
          <w14:reflection w14:blurRad="6350" w14:stA="55000" w14:stPos="0" w14:endA="300" w14:endPos="45500" w14:dist="0" w14:dir="5400000" w14:fadeDir="5400000" w14:sx="100000" w14:sy="-100000" w14:kx="0" w14:ky="0" w14:algn="bl"/>
        </w:rPr>
        <w:t>ANALYSING HOUSING PRICES IN METROPOLITAN AREAS OF INDIA</w:t>
      </w:r>
    </w:p>
    <w:p w14:paraId="52A2CED9" w14:textId="77777777" w:rsidR="00997B6D" w:rsidRDefault="00997B6D" w:rsidP="0093618F">
      <w:pPr>
        <w:jc w:val="both"/>
      </w:pPr>
    </w:p>
    <w:p w14:paraId="161046B7" w14:textId="76BEF9D3" w:rsidR="00997B6D" w:rsidRPr="001A093B" w:rsidRDefault="002274FB" w:rsidP="0093618F">
      <w:pPr>
        <w:pStyle w:val="ListParagraph"/>
        <w:numPr>
          <w:ilvl w:val="0"/>
          <w:numId w:val="1"/>
        </w:numPr>
        <w:jc w:val="both"/>
        <w:rPr>
          <w:b/>
          <w:bCs/>
          <w:sz w:val="32"/>
          <w:szCs w:val="32"/>
        </w:rPr>
      </w:pPr>
      <w:r w:rsidRPr="001A093B">
        <w:rPr>
          <w:b/>
          <w:bCs/>
          <w:sz w:val="32"/>
          <w:szCs w:val="32"/>
        </w:rPr>
        <w:t>INTRODUCTION</w:t>
      </w:r>
    </w:p>
    <w:p w14:paraId="7D32B583" w14:textId="5A4D8791" w:rsidR="00FE72FD" w:rsidRPr="001E4A0A" w:rsidRDefault="001832F9" w:rsidP="0093618F">
      <w:pPr>
        <w:pStyle w:val="ListParagraph"/>
        <w:numPr>
          <w:ilvl w:val="1"/>
          <w:numId w:val="1"/>
        </w:numPr>
        <w:spacing w:line="360" w:lineRule="auto"/>
        <w:jc w:val="both"/>
        <w:rPr>
          <w:b/>
          <w:bCs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1E4A0A">
        <w:rPr>
          <w:b/>
          <w:bCs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Overview</w:t>
      </w:r>
    </w:p>
    <w:p w14:paraId="756EE526" w14:textId="24F0E121" w:rsidR="00780DE2" w:rsidRDefault="006E51A6" w:rsidP="0093618F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The Indian real estate market is one of the fastest</w:t>
      </w:r>
      <w:r w:rsidR="00E92689">
        <w:rPr>
          <w:sz w:val="28"/>
          <w:szCs w:val="28"/>
        </w:rPr>
        <w:t>-growing sectors of the</w:t>
      </w:r>
      <w:r w:rsidR="00780DE2">
        <w:rPr>
          <w:sz w:val="28"/>
          <w:szCs w:val="28"/>
        </w:rPr>
        <w:t xml:space="preserve"> economy</w:t>
      </w:r>
      <w:r w:rsidR="004357CF">
        <w:rPr>
          <w:sz w:val="28"/>
          <w:szCs w:val="28"/>
        </w:rPr>
        <w:t xml:space="preserve"> and is a key driver of economic growth in the country. </w:t>
      </w:r>
      <w:r w:rsidR="00225920">
        <w:rPr>
          <w:sz w:val="28"/>
          <w:szCs w:val="28"/>
        </w:rPr>
        <w:t xml:space="preserve"> The market has been growing rapidly over the past few years</w:t>
      </w:r>
      <w:r w:rsidR="00A8625D">
        <w:rPr>
          <w:sz w:val="28"/>
          <w:szCs w:val="28"/>
        </w:rPr>
        <w:t>, driven by factors such as increasing urbanization, rising incomes, and a growing middle class.</w:t>
      </w:r>
      <w:r w:rsidR="008604F6">
        <w:rPr>
          <w:sz w:val="28"/>
          <w:szCs w:val="28"/>
        </w:rPr>
        <w:t xml:space="preserve"> Various Reports suggest that the property market in India will exhibit a compound Annual growth rate of 9.2%</w:t>
      </w:r>
      <w:r w:rsidR="00A5601D">
        <w:rPr>
          <w:sz w:val="28"/>
          <w:szCs w:val="28"/>
        </w:rPr>
        <w:t xml:space="preserve"> during the period between 2023 and 2028. According to Industry veterans, </w:t>
      </w:r>
      <w:r w:rsidR="00FF2101">
        <w:rPr>
          <w:sz w:val="28"/>
          <w:szCs w:val="28"/>
        </w:rPr>
        <w:t>2023 will be a momentous year for the industry. In 2021 the size of the Indian property market was USD 200 billion.</w:t>
      </w:r>
      <w:r w:rsidR="00973984">
        <w:rPr>
          <w:sz w:val="28"/>
          <w:szCs w:val="28"/>
        </w:rPr>
        <w:t xml:space="preserve"> Projected growth by 2030 for the sector is USD 1 trillion. What is more, by 2025, the real estate sector is expected to contribute 13% of the countr</w:t>
      </w:r>
      <w:r w:rsidR="002B65A9">
        <w:rPr>
          <w:sz w:val="28"/>
          <w:szCs w:val="28"/>
        </w:rPr>
        <w:t>y’s</w:t>
      </w:r>
      <w:r w:rsidR="00973984">
        <w:rPr>
          <w:sz w:val="28"/>
          <w:szCs w:val="28"/>
        </w:rPr>
        <w:t xml:space="preserve"> total </w:t>
      </w:r>
      <w:r w:rsidR="002B65A9">
        <w:rPr>
          <w:sz w:val="28"/>
          <w:szCs w:val="28"/>
        </w:rPr>
        <w:t>GDP.</w:t>
      </w:r>
    </w:p>
    <w:p w14:paraId="4C783184" w14:textId="6755F67E" w:rsidR="00A8625D" w:rsidRDefault="00B52A82" w:rsidP="0093618F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real estate market is diverse and comprises of various segments such as </w:t>
      </w:r>
      <w:r w:rsidR="00564303">
        <w:rPr>
          <w:sz w:val="28"/>
          <w:szCs w:val="28"/>
        </w:rPr>
        <w:t>residential, commercial, retail and industrial properties.</w:t>
      </w:r>
      <w:r w:rsidR="00144003">
        <w:rPr>
          <w:sz w:val="28"/>
          <w:szCs w:val="28"/>
        </w:rPr>
        <w:t xml:space="preserve"> The real estate sectors in India </w:t>
      </w:r>
      <w:r w:rsidR="00EC74FC">
        <w:rPr>
          <w:sz w:val="28"/>
          <w:szCs w:val="28"/>
        </w:rPr>
        <w:t>have</w:t>
      </w:r>
      <w:r w:rsidR="00144003">
        <w:rPr>
          <w:sz w:val="28"/>
          <w:szCs w:val="28"/>
        </w:rPr>
        <w:t xml:space="preserve"> witnessed significant regulatory reforms in recent years, including the introduction of the </w:t>
      </w:r>
      <w:r w:rsidR="00064474">
        <w:rPr>
          <w:sz w:val="28"/>
          <w:szCs w:val="28"/>
        </w:rPr>
        <w:t>Real Estate (Regulation and Development) Act, 2016</w:t>
      </w:r>
      <w:r w:rsidR="00F64C5C">
        <w:rPr>
          <w:sz w:val="28"/>
          <w:szCs w:val="28"/>
        </w:rPr>
        <w:t xml:space="preserve"> (RERA) and the Goods and Services</w:t>
      </w:r>
      <w:r w:rsidR="00E3101E">
        <w:rPr>
          <w:sz w:val="28"/>
          <w:szCs w:val="28"/>
        </w:rPr>
        <w:t xml:space="preserve"> Tax (GST). These reforms have helped to bring transp</w:t>
      </w:r>
      <w:r w:rsidR="000D630C">
        <w:rPr>
          <w:sz w:val="28"/>
          <w:szCs w:val="28"/>
        </w:rPr>
        <w:t>a</w:t>
      </w:r>
      <w:r w:rsidR="00E3101E">
        <w:rPr>
          <w:sz w:val="28"/>
          <w:szCs w:val="28"/>
        </w:rPr>
        <w:t>r</w:t>
      </w:r>
      <w:r w:rsidR="000D630C">
        <w:rPr>
          <w:sz w:val="28"/>
          <w:szCs w:val="28"/>
        </w:rPr>
        <w:t>e</w:t>
      </w:r>
      <w:r w:rsidR="00E3101E">
        <w:rPr>
          <w:sz w:val="28"/>
          <w:szCs w:val="28"/>
        </w:rPr>
        <w:t>ncy and accou</w:t>
      </w:r>
      <w:r w:rsidR="000D630C">
        <w:rPr>
          <w:sz w:val="28"/>
          <w:szCs w:val="28"/>
        </w:rPr>
        <w:t>ntability to the sector and have improved consumer confidence</w:t>
      </w:r>
      <w:r w:rsidR="004A7AB8">
        <w:rPr>
          <w:sz w:val="28"/>
          <w:szCs w:val="28"/>
        </w:rPr>
        <w:t>.</w:t>
      </w:r>
    </w:p>
    <w:p w14:paraId="7A45056D" w14:textId="77777777" w:rsidR="00635F7D" w:rsidRDefault="00635F7D" w:rsidP="0093618F">
      <w:pPr>
        <w:spacing w:line="360" w:lineRule="auto"/>
        <w:ind w:firstLine="360"/>
        <w:jc w:val="both"/>
        <w:rPr>
          <w:sz w:val="28"/>
          <w:szCs w:val="28"/>
        </w:rPr>
      </w:pPr>
    </w:p>
    <w:p w14:paraId="7FA0F4CD" w14:textId="77777777" w:rsidR="00635F7D" w:rsidRDefault="00635F7D" w:rsidP="0093618F">
      <w:pPr>
        <w:spacing w:line="360" w:lineRule="auto"/>
        <w:ind w:firstLine="360"/>
        <w:jc w:val="both"/>
        <w:rPr>
          <w:sz w:val="28"/>
          <w:szCs w:val="28"/>
        </w:rPr>
      </w:pPr>
    </w:p>
    <w:p w14:paraId="09B46F03" w14:textId="77777777" w:rsidR="00635F7D" w:rsidRDefault="00635F7D" w:rsidP="0093618F">
      <w:pPr>
        <w:spacing w:line="360" w:lineRule="auto"/>
        <w:ind w:firstLine="360"/>
        <w:jc w:val="both"/>
        <w:rPr>
          <w:sz w:val="28"/>
          <w:szCs w:val="28"/>
        </w:rPr>
      </w:pPr>
    </w:p>
    <w:p w14:paraId="63E5CE73" w14:textId="7A0F50D5" w:rsidR="004A7AB8" w:rsidRPr="001E4A0A" w:rsidRDefault="004A7AB8" w:rsidP="0093618F">
      <w:pPr>
        <w:pStyle w:val="ListParagraph"/>
        <w:numPr>
          <w:ilvl w:val="1"/>
          <w:numId w:val="1"/>
        </w:numPr>
        <w:spacing w:line="360" w:lineRule="auto"/>
        <w:jc w:val="both"/>
        <w:rPr>
          <w:b/>
          <w:bCs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1E4A0A">
        <w:rPr>
          <w:b/>
          <w:bCs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Purpose</w:t>
      </w:r>
    </w:p>
    <w:p w14:paraId="79E24F76" w14:textId="4ACDCD0A" w:rsidR="004A7AB8" w:rsidRDefault="00A267E7" w:rsidP="0093618F">
      <w:pPr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The Block takes you through</w:t>
      </w:r>
      <w:r w:rsidR="00061B37">
        <w:rPr>
          <w:sz w:val="28"/>
          <w:szCs w:val="28"/>
        </w:rPr>
        <w:t xml:space="preserve"> the current Real Estate trends in the Indian Market.</w:t>
      </w:r>
    </w:p>
    <w:p w14:paraId="2DDC5041" w14:textId="65EF78C3" w:rsidR="00061B37" w:rsidRDefault="0087443E" w:rsidP="0093618F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Continued Demand for larger homes</w:t>
      </w:r>
    </w:p>
    <w:p w14:paraId="17BB043A" w14:textId="5248E6A9" w:rsidR="0087443E" w:rsidRDefault="0087443E" w:rsidP="0093618F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High demand for affordable housing</w:t>
      </w:r>
    </w:p>
    <w:p w14:paraId="69A92200" w14:textId="59F86E18" w:rsidR="00E9755D" w:rsidRDefault="00E9755D" w:rsidP="0093618F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Rise of demand for homes in urban areas</w:t>
      </w:r>
    </w:p>
    <w:p w14:paraId="03C43FAA" w14:textId="735FC4F9" w:rsidR="00E9755D" w:rsidRDefault="00E9755D" w:rsidP="0093618F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Greater adoption of technology</w:t>
      </w:r>
    </w:p>
    <w:p w14:paraId="0FED4877" w14:textId="26A95510" w:rsidR="00006C5A" w:rsidRDefault="00006C5A" w:rsidP="0093618F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Emergence of co-living spaces</w:t>
      </w:r>
    </w:p>
    <w:p w14:paraId="7B4E88E4" w14:textId="22D8F21D" w:rsidR="00006C5A" w:rsidRDefault="00006C5A" w:rsidP="0093618F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Work from Home</w:t>
      </w:r>
    </w:p>
    <w:p w14:paraId="5FC9ADC4" w14:textId="2AA799C7" w:rsidR="00025B75" w:rsidRDefault="00EB79F1" w:rsidP="00EB79F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="00AC6CA0">
        <w:rPr>
          <w:sz w:val="28"/>
          <w:szCs w:val="28"/>
        </w:rPr>
        <w:t>The Year 2022 s</w:t>
      </w:r>
      <w:r w:rsidR="00B5058E">
        <w:rPr>
          <w:sz w:val="28"/>
          <w:szCs w:val="28"/>
        </w:rPr>
        <w:t xml:space="preserve">aw the demand for houses in India increase by 34% to reach a </w:t>
      </w:r>
      <w:r w:rsidR="009318B9">
        <w:rPr>
          <w:sz w:val="28"/>
          <w:szCs w:val="28"/>
        </w:rPr>
        <w:t xml:space="preserve">nine-year-high in a trend driven primarily by a post-pandemic need for security, Increased savings and </w:t>
      </w:r>
      <w:r w:rsidR="002D78C7">
        <w:rPr>
          <w:sz w:val="28"/>
          <w:szCs w:val="28"/>
        </w:rPr>
        <w:t>relatively</w:t>
      </w:r>
      <w:r w:rsidR="00E81B98">
        <w:rPr>
          <w:sz w:val="28"/>
          <w:szCs w:val="28"/>
        </w:rPr>
        <w:t xml:space="preserve"> little income disruption for middle-and higher-Income groups</w:t>
      </w:r>
      <w:r w:rsidR="00025B75">
        <w:rPr>
          <w:sz w:val="28"/>
          <w:szCs w:val="28"/>
        </w:rPr>
        <w:t>.</w:t>
      </w:r>
    </w:p>
    <w:p w14:paraId="423C38D8" w14:textId="357E8B0B" w:rsidR="00C26629" w:rsidRDefault="00025B75" w:rsidP="00EB79F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FF07FC">
        <w:rPr>
          <w:sz w:val="28"/>
          <w:szCs w:val="28"/>
        </w:rPr>
        <w:t>In this project</w:t>
      </w:r>
      <w:r w:rsidR="00873D4E">
        <w:rPr>
          <w:sz w:val="28"/>
          <w:szCs w:val="28"/>
        </w:rPr>
        <w:t xml:space="preserve"> we can ma</w:t>
      </w:r>
      <w:r w:rsidR="004B161E">
        <w:rPr>
          <w:sz w:val="28"/>
          <w:szCs w:val="28"/>
        </w:rPr>
        <w:t>ke a comparison of the property with others in the same area aspects such as size,</w:t>
      </w:r>
      <w:r w:rsidR="00F01AE6">
        <w:rPr>
          <w:sz w:val="28"/>
          <w:szCs w:val="28"/>
        </w:rPr>
        <w:t xml:space="preserve"> price and other elements will help you determine the value</w:t>
      </w:r>
      <w:r w:rsidR="00690573">
        <w:rPr>
          <w:sz w:val="28"/>
          <w:szCs w:val="28"/>
        </w:rPr>
        <w:t>.</w:t>
      </w:r>
    </w:p>
    <w:p w14:paraId="0EC79595" w14:textId="72081FD4" w:rsidR="000A6E56" w:rsidRPr="001E4A0A" w:rsidRDefault="000A6E56" w:rsidP="000A6E56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bCs/>
          <w:sz w:val="32"/>
          <w:szCs w:val="32"/>
        </w:rPr>
      </w:pPr>
      <w:r w:rsidRPr="001E4A0A">
        <w:rPr>
          <w:b/>
          <w:bCs/>
          <w:sz w:val="32"/>
          <w:szCs w:val="32"/>
        </w:rPr>
        <w:t>PROBLEM DEFINITION AND DESIGN THINKING</w:t>
      </w:r>
    </w:p>
    <w:p w14:paraId="4439A7CA" w14:textId="3CDBA370" w:rsidR="000A6E56" w:rsidRPr="00CA5A33" w:rsidRDefault="00CA5A33" w:rsidP="00D86ADD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House prices </w:t>
      </w:r>
      <w:r w:rsidR="00B8441B">
        <w:rPr>
          <w:sz w:val="28"/>
          <w:szCs w:val="28"/>
        </w:rPr>
        <w:t>don’t fall right away because some sellers will decide not to sell</w:t>
      </w:r>
      <w:r w:rsidR="00D86ADD">
        <w:rPr>
          <w:sz w:val="28"/>
          <w:szCs w:val="28"/>
        </w:rPr>
        <w:t xml:space="preserve"> </w:t>
      </w:r>
      <w:r w:rsidR="00B8441B">
        <w:rPr>
          <w:sz w:val="28"/>
          <w:szCs w:val="28"/>
        </w:rPr>
        <w:t>If the</w:t>
      </w:r>
      <w:r w:rsidR="002717E4">
        <w:rPr>
          <w:sz w:val="28"/>
          <w:szCs w:val="28"/>
        </w:rPr>
        <w:t>y</w:t>
      </w:r>
      <w:r w:rsidR="00B8441B">
        <w:rPr>
          <w:sz w:val="28"/>
          <w:szCs w:val="28"/>
        </w:rPr>
        <w:t xml:space="preserve"> can’t get the </w:t>
      </w:r>
      <w:r w:rsidR="002717E4">
        <w:rPr>
          <w:sz w:val="28"/>
          <w:szCs w:val="28"/>
        </w:rPr>
        <w:t xml:space="preserve">price they want anymore. Many other sellers still want to sell but emotionally they have trouble accepting that prices </w:t>
      </w:r>
      <w:r w:rsidR="00DB7078">
        <w:rPr>
          <w:sz w:val="28"/>
          <w:szCs w:val="28"/>
        </w:rPr>
        <w:t>are actually falling so they’re slow to lower their asking prices</w:t>
      </w:r>
      <w:r w:rsidR="00AC14A2">
        <w:rPr>
          <w:sz w:val="28"/>
          <w:szCs w:val="28"/>
        </w:rPr>
        <w:t>. They get paralyzed thinking about how much more money they could have made if they had sold at the top of the market</w:t>
      </w:r>
      <w:r w:rsidR="007A16B7">
        <w:rPr>
          <w:sz w:val="28"/>
          <w:szCs w:val="28"/>
        </w:rPr>
        <w:t xml:space="preserve">. </w:t>
      </w:r>
    </w:p>
    <w:p w14:paraId="07AE6CDF" w14:textId="599379BD" w:rsidR="003C1061" w:rsidRDefault="003C1061" w:rsidP="00F64B0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When purchasing a property in India, understanding the factors that influence property prices is essential for homebu</w:t>
      </w:r>
      <w:r w:rsidR="00EA024A">
        <w:rPr>
          <w:sz w:val="28"/>
          <w:szCs w:val="28"/>
        </w:rPr>
        <w:t xml:space="preserve">yers. Factors such as location, economic conditions, supply and demand dynamics </w:t>
      </w:r>
      <w:r w:rsidR="008C0A98">
        <w:rPr>
          <w:sz w:val="28"/>
          <w:szCs w:val="28"/>
        </w:rPr>
        <w:t>and infrastructure development all play a vital role. By considering these factors, home</w:t>
      </w:r>
      <w:r w:rsidR="004B478B">
        <w:rPr>
          <w:sz w:val="28"/>
          <w:szCs w:val="28"/>
        </w:rPr>
        <w:t>buyers can make informed decisions and maximize their real estate investments and potential value and returns</w:t>
      </w:r>
      <w:r w:rsidR="000A03E0">
        <w:rPr>
          <w:sz w:val="28"/>
          <w:szCs w:val="28"/>
        </w:rPr>
        <w:t>.</w:t>
      </w:r>
    </w:p>
    <w:p w14:paraId="2D3CE9CD" w14:textId="5E088D58" w:rsidR="00B31682" w:rsidRDefault="00B31682" w:rsidP="00F64B0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S</w:t>
      </w:r>
      <w:r w:rsidR="0075131B">
        <w:rPr>
          <w:sz w:val="28"/>
          <w:szCs w:val="28"/>
        </w:rPr>
        <w:t>o</w:t>
      </w:r>
      <w:r w:rsidR="00424E85">
        <w:rPr>
          <w:sz w:val="28"/>
          <w:szCs w:val="28"/>
        </w:rPr>
        <w:t>,</w:t>
      </w:r>
      <w:r>
        <w:rPr>
          <w:sz w:val="28"/>
          <w:szCs w:val="28"/>
        </w:rPr>
        <w:t xml:space="preserve"> when you need to analyse the housing prices in a metropolitan area of In</w:t>
      </w:r>
      <w:r w:rsidR="00B17D7C">
        <w:rPr>
          <w:sz w:val="28"/>
          <w:szCs w:val="28"/>
        </w:rPr>
        <w:t>dia you need to take a structured and organised approach when conducting real estate market</w:t>
      </w:r>
      <w:r w:rsidR="00524A98">
        <w:rPr>
          <w:sz w:val="28"/>
          <w:szCs w:val="28"/>
        </w:rPr>
        <w:t xml:space="preserve"> research. To do this you can segment your analysis around these four axes: </w:t>
      </w:r>
      <w:r w:rsidR="005070EB">
        <w:rPr>
          <w:sz w:val="28"/>
          <w:szCs w:val="28"/>
        </w:rPr>
        <w:t>market, demand, supply and environment.</w:t>
      </w:r>
    </w:p>
    <w:p w14:paraId="5DF26037" w14:textId="77777777" w:rsidR="0052517A" w:rsidRDefault="0052517A" w:rsidP="00F64B02">
      <w:pPr>
        <w:spacing w:line="360" w:lineRule="auto"/>
        <w:jc w:val="both"/>
        <w:rPr>
          <w:sz w:val="28"/>
          <w:szCs w:val="28"/>
        </w:rPr>
      </w:pPr>
    </w:p>
    <w:p w14:paraId="6A35E4E3" w14:textId="77777777" w:rsidR="0052517A" w:rsidRDefault="0052517A" w:rsidP="00F64B02">
      <w:pPr>
        <w:spacing w:line="360" w:lineRule="auto"/>
        <w:jc w:val="both"/>
        <w:rPr>
          <w:sz w:val="28"/>
          <w:szCs w:val="28"/>
        </w:rPr>
      </w:pPr>
    </w:p>
    <w:p w14:paraId="3BB6D4FD" w14:textId="77777777" w:rsidR="0052517A" w:rsidRDefault="0052517A" w:rsidP="00F64B02">
      <w:pPr>
        <w:spacing w:line="360" w:lineRule="auto"/>
        <w:jc w:val="both"/>
        <w:rPr>
          <w:sz w:val="28"/>
          <w:szCs w:val="28"/>
        </w:rPr>
      </w:pPr>
    </w:p>
    <w:p w14:paraId="0DD96B38" w14:textId="77777777" w:rsidR="0052517A" w:rsidRDefault="0052517A" w:rsidP="00F64B02">
      <w:pPr>
        <w:spacing w:line="360" w:lineRule="auto"/>
        <w:jc w:val="both"/>
        <w:rPr>
          <w:sz w:val="28"/>
          <w:szCs w:val="28"/>
        </w:rPr>
      </w:pPr>
    </w:p>
    <w:p w14:paraId="4DA8944E" w14:textId="77777777" w:rsidR="0052517A" w:rsidRDefault="0052517A" w:rsidP="00F64B02">
      <w:pPr>
        <w:spacing w:line="360" w:lineRule="auto"/>
        <w:jc w:val="both"/>
        <w:rPr>
          <w:sz w:val="28"/>
          <w:szCs w:val="28"/>
        </w:rPr>
      </w:pPr>
    </w:p>
    <w:p w14:paraId="7025BC85" w14:textId="77777777" w:rsidR="0052517A" w:rsidRDefault="0052517A" w:rsidP="00F64B02">
      <w:pPr>
        <w:spacing w:line="360" w:lineRule="auto"/>
        <w:jc w:val="both"/>
        <w:rPr>
          <w:sz w:val="28"/>
          <w:szCs w:val="28"/>
        </w:rPr>
      </w:pPr>
    </w:p>
    <w:p w14:paraId="05006747" w14:textId="77777777" w:rsidR="0052517A" w:rsidRDefault="0052517A" w:rsidP="00F64B02">
      <w:pPr>
        <w:spacing w:line="360" w:lineRule="auto"/>
        <w:jc w:val="both"/>
        <w:rPr>
          <w:sz w:val="28"/>
          <w:szCs w:val="28"/>
        </w:rPr>
      </w:pPr>
    </w:p>
    <w:p w14:paraId="7AA130B4" w14:textId="77777777" w:rsidR="0052517A" w:rsidRDefault="0052517A" w:rsidP="00F64B02">
      <w:pPr>
        <w:spacing w:line="360" w:lineRule="auto"/>
        <w:jc w:val="both"/>
        <w:rPr>
          <w:sz w:val="28"/>
          <w:szCs w:val="28"/>
        </w:rPr>
      </w:pPr>
    </w:p>
    <w:p w14:paraId="7E47D8DD" w14:textId="77777777" w:rsidR="0052517A" w:rsidRDefault="0052517A" w:rsidP="00F64B02">
      <w:pPr>
        <w:spacing w:line="360" w:lineRule="auto"/>
        <w:jc w:val="both"/>
        <w:rPr>
          <w:sz w:val="28"/>
          <w:szCs w:val="28"/>
        </w:rPr>
      </w:pPr>
    </w:p>
    <w:p w14:paraId="29694B70" w14:textId="77777777" w:rsidR="0052517A" w:rsidRDefault="0052517A" w:rsidP="00F64B02">
      <w:pPr>
        <w:spacing w:line="360" w:lineRule="auto"/>
        <w:jc w:val="both"/>
        <w:rPr>
          <w:sz w:val="28"/>
          <w:szCs w:val="28"/>
        </w:rPr>
      </w:pPr>
    </w:p>
    <w:p w14:paraId="0ACEA556" w14:textId="77777777" w:rsidR="0052517A" w:rsidRDefault="0052517A" w:rsidP="00F64B02">
      <w:pPr>
        <w:spacing w:line="360" w:lineRule="auto"/>
        <w:jc w:val="both"/>
        <w:rPr>
          <w:sz w:val="28"/>
          <w:szCs w:val="28"/>
        </w:rPr>
      </w:pPr>
    </w:p>
    <w:p w14:paraId="0527696B" w14:textId="501CF7D9" w:rsidR="005070EB" w:rsidRDefault="005070EB" w:rsidP="00F64B0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Steps to conduct a real analysis </w:t>
      </w:r>
      <w:r w:rsidR="00B76096">
        <w:rPr>
          <w:sz w:val="28"/>
          <w:szCs w:val="28"/>
        </w:rPr>
        <w:t>by the following ways</w:t>
      </w:r>
    </w:p>
    <w:p w14:paraId="49D99FB5" w14:textId="72312AA8" w:rsidR="00B76096" w:rsidRPr="001E4A0A" w:rsidRDefault="008B61B4" w:rsidP="008B61B4">
      <w:pPr>
        <w:pStyle w:val="ListParagraph"/>
        <w:numPr>
          <w:ilvl w:val="1"/>
          <w:numId w:val="1"/>
        </w:numPr>
        <w:spacing w:line="360" w:lineRule="auto"/>
        <w:jc w:val="both"/>
        <w:rPr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1E4A0A">
        <w:rPr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Empathy Map</w:t>
      </w:r>
    </w:p>
    <w:p w14:paraId="75DE74BB" w14:textId="15CF5D46" w:rsidR="008B61B4" w:rsidRPr="008B61B4" w:rsidRDefault="00BE5DBE" w:rsidP="008B61B4">
      <w:pPr>
        <w:pStyle w:val="ListParagraph"/>
        <w:spacing w:line="360" w:lineRule="auto"/>
        <w:ind w:left="78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F3A13D4" wp14:editId="6AE796B6">
            <wp:extent cx="5731510" cy="5898515"/>
            <wp:effectExtent l="0" t="0" r="2540" b="6985"/>
            <wp:docPr id="20906673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667313" name="Picture 209066731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9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4A9FB" w14:textId="77777777" w:rsidR="002274FB" w:rsidRDefault="002274FB" w:rsidP="0093618F">
      <w:pPr>
        <w:jc w:val="both"/>
      </w:pPr>
    </w:p>
    <w:p w14:paraId="1E926BD7" w14:textId="77777777" w:rsidR="00FB6D4D" w:rsidRDefault="00FB6D4D" w:rsidP="0093618F">
      <w:pPr>
        <w:jc w:val="both"/>
      </w:pPr>
    </w:p>
    <w:p w14:paraId="69B6ADC2" w14:textId="77777777" w:rsidR="0052517A" w:rsidRDefault="00843BFD" w:rsidP="00843BFD">
      <w:pPr>
        <w:jc w:val="both"/>
        <w:rPr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1E4A0A">
        <w:rPr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</w:p>
    <w:p w14:paraId="28FA671E" w14:textId="77777777" w:rsidR="0052517A" w:rsidRDefault="0052517A" w:rsidP="00843BFD">
      <w:pPr>
        <w:jc w:val="both"/>
        <w:rPr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654BF0ED" w14:textId="77777777" w:rsidR="0052517A" w:rsidRDefault="0052517A" w:rsidP="00843BFD">
      <w:pPr>
        <w:jc w:val="both"/>
        <w:rPr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153FDCD0" w14:textId="2952B73A" w:rsidR="00FB6D4D" w:rsidRPr="001E4A0A" w:rsidRDefault="00843BFD" w:rsidP="00843BFD">
      <w:pPr>
        <w:jc w:val="both"/>
        <w:rPr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1E4A0A">
        <w:rPr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 xml:space="preserve">    </w:t>
      </w:r>
      <w:r w:rsidR="000D64F9" w:rsidRPr="001E4A0A">
        <w:rPr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Ideation &amp; Brainstorming Map</w:t>
      </w:r>
    </w:p>
    <w:p w14:paraId="16DD7CFF" w14:textId="1CF3536A" w:rsidR="00843BFD" w:rsidRDefault="00971C5C" w:rsidP="00843BFD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DD3B8B7" wp14:editId="71BC7F02">
            <wp:extent cx="6221526" cy="2915280"/>
            <wp:effectExtent l="0" t="0" r="8255" b="0"/>
            <wp:docPr id="512598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598293" name="Picture 51259829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7933" cy="2951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7D308" w14:textId="77777777" w:rsidR="000D64F9" w:rsidRPr="000D64F9" w:rsidRDefault="000D64F9" w:rsidP="0093618F">
      <w:pPr>
        <w:jc w:val="both"/>
        <w:rPr>
          <w:sz w:val="28"/>
          <w:szCs w:val="28"/>
        </w:rPr>
      </w:pPr>
    </w:p>
    <w:p w14:paraId="6D60EC4F" w14:textId="77777777" w:rsidR="00EE781B" w:rsidRDefault="00EE781B" w:rsidP="0093618F">
      <w:pPr>
        <w:jc w:val="both"/>
      </w:pPr>
    </w:p>
    <w:p w14:paraId="4E206542" w14:textId="77777777" w:rsidR="0095728E" w:rsidRDefault="0095728E" w:rsidP="0095728E">
      <w:pPr>
        <w:pStyle w:val="ListParagraph"/>
        <w:jc w:val="both"/>
        <w:rPr>
          <w:sz w:val="32"/>
          <w:szCs w:val="32"/>
        </w:rPr>
      </w:pPr>
    </w:p>
    <w:p w14:paraId="70323173" w14:textId="77777777" w:rsidR="0095728E" w:rsidRDefault="0095728E" w:rsidP="0095728E">
      <w:pPr>
        <w:pStyle w:val="ListParagraph"/>
        <w:jc w:val="both"/>
        <w:rPr>
          <w:sz w:val="32"/>
          <w:szCs w:val="32"/>
        </w:rPr>
      </w:pPr>
    </w:p>
    <w:p w14:paraId="220A6A75" w14:textId="77777777" w:rsidR="0095728E" w:rsidRDefault="0095728E" w:rsidP="0095728E">
      <w:pPr>
        <w:pStyle w:val="ListParagraph"/>
        <w:jc w:val="both"/>
        <w:rPr>
          <w:sz w:val="32"/>
          <w:szCs w:val="32"/>
        </w:rPr>
      </w:pPr>
    </w:p>
    <w:p w14:paraId="77417F98" w14:textId="77777777" w:rsidR="0095728E" w:rsidRDefault="0095728E" w:rsidP="0095728E">
      <w:pPr>
        <w:pStyle w:val="ListParagraph"/>
        <w:jc w:val="both"/>
        <w:rPr>
          <w:sz w:val="32"/>
          <w:szCs w:val="32"/>
        </w:rPr>
      </w:pPr>
    </w:p>
    <w:p w14:paraId="065451B6" w14:textId="77777777" w:rsidR="0095728E" w:rsidRDefault="0095728E" w:rsidP="0095728E">
      <w:pPr>
        <w:pStyle w:val="ListParagraph"/>
        <w:jc w:val="both"/>
        <w:rPr>
          <w:sz w:val="32"/>
          <w:szCs w:val="32"/>
        </w:rPr>
      </w:pPr>
    </w:p>
    <w:p w14:paraId="0CE7DAAE" w14:textId="77777777" w:rsidR="0095728E" w:rsidRDefault="0095728E" w:rsidP="0095728E">
      <w:pPr>
        <w:pStyle w:val="ListParagraph"/>
        <w:jc w:val="both"/>
        <w:rPr>
          <w:sz w:val="32"/>
          <w:szCs w:val="32"/>
        </w:rPr>
      </w:pPr>
    </w:p>
    <w:p w14:paraId="300FED6B" w14:textId="77777777" w:rsidR="0095728E" w:rsidRDefault="0095728E" w:rsidP="0095728E">
      <w:pPr>
        <w:pStyle w:val="ListParagraph"/>
        <w:jc w:val="both"/>
        <w:rPr>
          <w:sz w:val="32"/>
          <w:szCs w:val="32"/>
        </w:rPr>
      </w:pPr>
    </w:p>
    <w:p w14:paraId="0D33E33F" w14:textId="77777777" w:rsidR="0095728E" w:rsidRDefault="0095728E" w:rsidP="0095728E">
      <w:pPr>
        <w:pStyle w:val="ListParagraph"/>
        <w:jc w:val="both"/>
        <w:rPr>
          <w:sz w:val="32"/>
          <w:szCs w:val="32"/>
        </w:rPr>
      </w:pPr>
    </w:p>
    <w:p w14:paraId="42AA294A" w14:textId="77777777" w:rsidR="0095728E" w:rsidRDefault="0095728E" w:rsidP="0095728E">
      <w:pPr>
        <w:pStyle w:val="ListParagraph"/>
        <w:jc w:val="both"/>
        <w:rPr>
          <w:sz w:val="32"/>
          <w:szCs w:val="32"/>
        </w:rPr>
      </w:pPr>
    </w:p>
    <w:p w14:paraId="0D20C57D" w14:textId="77777777" w:rsidR="0095728E" w:rsidRDefault="0095728E" w:rsidP="0095728E">
      <w:pPr>
        <w:pStyle w:val="ListParagraph"/>
        <w:jc w:val="both"/>
        <w:rPr>
          <w:sz w:val="32"/>
          <w:szCs w:val="32"/>
        </w:rPr>
      </w:pPr>
    </w:p>
    <w:p w14:paraId="1C94E811" w14:textId="77777777" w:rsidR="0095728E" w:rsidRDefault="0095728E" w:rsidP="0095728E">
      <w:pPr>
        <w:pStyle w:val="ListParagraph"/>
        <w:jc w:val="both"/>
        <w:rPr>
          <w:sz w:val="32"/>
          <w:szCs w:val="32"/>
        </w:rPr>
      </w:pPr>
    </w:p>
    <w:p w14:paraId="2FE1EDCD" w14:textId="77777777" w:rsidR="0095728E" w:rsidRDefault="0095728E" w:rsidP="0095728E">
      <w:pPr>
        <w:pStyle w:val="ListParagraph"/>
        <w:jc w:val="both"/>
        <w:rPr>
          <w:sz w:val="32"/>
          <w:szCs w:val="32"/>
        </w:rPr>
      </w:pPr>
    </w:p>
    <w:p w14:paraId="262C0DCF" w14:textId="77777777" w:rsidR="0095728E" w:rsidRDefault="0095728E" w:rsidP="0095728E">
      <w:pPr>
        <w:pStyle w:val="ListParagraph"/>
        <w:jc w:val="both"/>
        <w:rPr>
          <w:sz w:val="32"/>
          <w:szCs w:val="32"/>
        </w:rPr>
      </w:pPr>
    </w:p>
    <w:p w14:paraId="2C2561E1" w14:textId="77777777" w:rsidR="0095728E" w:rsidRDefault="0095728E" w:rsidP="0095728E">
      <w:pPr>
        <w:pStyle w:val="ListParagraph"/>
        <w:jc w:val="both"/>
        <w:rPr>
          <w:sz w:val="32"/>
          <w:szCs w:val="32"/>
        </w:rPr>
      </w:pPr>
    </w:p>
    <w:p w14:paraId="02149447" w14:textId="77777777" w:rsidR="0095728E" w:rsidRDefault="0095728E" w:rsidP="0095728E">
      <w:pPr>
        <w:pStyle w:val="ListParagraph"/>
        <w:jc w:val="both"/>
        <w:rPr>
          <w:sz w:val="32"/>
          <w:szCs w:val="32"/>
        </w:rPr>
      </w:pPr>
    </w:p>
    <w:p w14:paraId="27F9627A" w14:textId="77777777" w:rsidR="0095728E" w:rsidRDefault="0095728E" w:rsidP="0095728E">
      <w:pPr>
        <w:pStyle w:val="ListParagraph"/>
        <w:jc w:val="both"/>
        <w:rPr>
          <w:sz w:val="32"/>
          <w:szCs w:val="32"/>
        </w:rPr>
      </w:pPr>
    </w:p>
    <w:p w14:paraId="2FBC236B" w14:textId="77777777" w:rsidR="0095728E" w:rsidRDefault="0095728E" w:rsidP="0095728E">
      <w:pPr>
        <w:pStyle w:val="ListParagraph"/>
        <w:jc w:val="both"/>
        <w:rPr>
          <w:sz w:val="32"/>
          <w:szCs w:val="32"/>
        </w:rPr>
      </w:pPr>
    </w:p>
    <w:p w14:paraId="37935CE6" w14:textId="77777777" w:rsidR="0095728E" w:rsidRDefault="0095728E" w:rsidP="0095728E">
      <w:pPr>
        <w:pStyle w:val="ListParagraph"/>
        <w:jc w:val="both"/>
        <w:rPr>
          <w:sz w:val="32"/>
          <w:szCs w:val="32"/>
        </w:rPr>
      </w:pPr>
    </w:p>
    <w:p w14:paraId="12A6E0BB" w14:textId="77777777" w:rsidR="0095728E" w:rsidRDefault="0095728E" w:rsidP="0095728E">
      <w:pPr>
        <w:pStyle w:val="ListParagraph"/>
        <w:jc w:val="both"/>
        <w:rPr>
          <w:sz w:val="32"/>
          <w:szCs w:val="32"/>
        </w:rPr>
      </w:pPr>
    </w:p>
    <w:p w14:paraId="265FB8E4" w14:textId="3464ECA9" w:rsidR="00EE781B" w:rsidRPr="001E4A0A" w:rsidRDefault="00847414" w:rsidP="000742B6">
      <w:pPr>
        <w:pStyle w:val="ListParagraph"/>
        <w:numPr>
          <w:ilvl w:val="0"/>
          <w:numId w:val="1"/>
        </w:numPr>
        <w:jc w:val="both"/>
        <w:rPr>
          <w:b/>
          <w:bCs/>
          <w:sz w:val="32"/>
          <w:szCs w:val="32"/>
        </w:rPr>
      </w:pPr>
      <w:r w:rsidRPr="001E4A0A">
        <w:rPr>
          <w:b/>
          <w:bCs/>
          <w:sz w:val="32"/>
          <w:szCs w:val="32"/>
        </w:rPr>
        <w:t>RESULT</w:t>
      </w:r>
    </w:p>
    <w:p w14:paraId="3AEA7CA1" w14:textId="77777777" w:rsidR="00D3185A" w:rsidRDefault="00D3185A" w:rsidP="00847414">
      <w:pPr>
        <w:pStyle w:val="ListParagraph"/>
        <w:jc w:val="both"/>
        <w:rPr>
          <w:sz w:val="28"/>
          <w:szCs w:val="28"/>
        </w:rPr>
      </w:pPr>
    </w:p>
    <w:p w14:paraId="3AB7F6F6" w14:textId="2B10B488" w:rsidR="00847414" w:rsidRDefault="00F95BD7" w:rsidP="00847414">
      <w:pPr>
        <w:pStyle w:val="ListParagraph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9DE4258" wp14:editId="4336DEDE">
            <wp:extent cx="5731510" cy="5421630"/>
            <wp:effectExtent l="95250" t="95250" r="97790" b="102870"/>
            <wp:docPr id="19901678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167824" name="Picture 199016782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2163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13C4C7D8" w14:textId="77777777" w:rsidR="00887835" w:rsidRDefault="00887835" w:rsidP="00847414">
      <w:pPr>
        <w:pStyle w:val="ListParagraph"/>
        <w:jc w:val="both"/>
        <w:rPr>
          <w:sz w:val="28"/>
          <w:szCs w:val="28"/>
        </w:rPr>
      </w:pPr>
    </w:p>
    <w:p w14:paraId="6F25B13B" w14:textId="5FC11B36" w:rsidR="00887835" w:rsidRDefault="008853C4" w:rsidP="00847414">
      <w:pPr>
        <w:pStyle w:val="ListParagraph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E3DC122" wp14:editId="1EEDA296">
            <wp:extent cx="5731510" cy="5210175"/>
            <wp:effectExtent l="95250" t="95250" r="97790" b="104775"/>
            <wp:docPr id="24722042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220427" name="Picture 24722042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1017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3442DA67" w14:textId="77777777" w:rsidR="00BC2DB0" w:rsidRDefault="00BC2DB0" w:rsidP="00847414">
      <w:pPr>
        <w:pStyle w:val="ListParagraph"/>
        <w:jc w:val="both"/>
        <w:rPr>
          <w:sz w:val="28"/>
          <w:szCs w:val="28"/>
        </w:rPr>
      </w:pPr>
    </w:p>
    <w:p w14:paraId="0622400C" w14:textId="5675C1D9" w:rsidR="00DF4665" w:rsidRPr="001E4A0A" w:rsidRDefault="00DF4665" w:rsidP="001E4A0A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1E4A0A">
        <w:rPr>
          <w:b/>
          <w:bCs/>
          <w:sz w:val="28"/>
          <w:szCs w:val="28"/>
        </w:rPr>
        <w:t>ADVANTAGES AND DISADVANTAGES</w:t>
      </w:r>
    </w:p>
    <w:p w14:paraId="4F4E5E21" w14:textId="0B4012F6" w:rsidR="00F233B4" w:rsidRPr="001E4A0A" w:rsidRDefault="00D27058" w:rsidP="00F233B4">
      <w:pPr>
        <w:jc w:val="both"/>
        <w:rPr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1E4A0A">
        <w:rPr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Advantages</w:t>
      </w:r>
    </w:p>
    <w:p w14:paraId="497DF735" w14:textId="4715312B" w:rsidR="002A0A19" w:rsidRDefault="002A0A19" w:rsidP="00847414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Housing</w:t>
      </w:r>
      <w:r w:rsidR="006C7C49">
        <w:rPr>
          <w:sz w:val="28"/>
          <w:szCs w:val="28"/>
        </w:rPr>
        <w:t xml:space="preserve"> prediction in a metropolitan city in India is a valuable solution for potential home buyers,</w:t>
      </w:r>
      <w:r w:rsidR="00F04E94">
        <w:rPr>
          <w:sz w:val="28"/>
          <w:szCs w:val="28"/>
        </w:rPr>
        <w:t xml:space="preserve"> real estate agents, and investors.</w:t>
      </w:r>
      <w:r w:rsidR="003D0862">
        <w:rPr>
          <w:sz w:val="28"/>
          <w:szCs w:val="28"/>
        </w:rPr>
        <w:t xml:space="preserve"> By levera</w:t>
      </w:r>
      <w:r w:rsidR="000F1A6F">
        <w:rPr>
          <w:sz w:val="28"/>
          <w:szCs w:val="28"/>
        </w:rPr>
        <w:t>g</w:t>
      </w:r>
      <w:r w:rsidR="003D0862">
        <w:rPr>
          <w:sz w:val="28"/>
          <w:szCs w:val="28"/>
        </w:rPr>
        <w:t>ing historical sales data, property details and location-specific information, a predictive model can accu</w:t>
      </w:r>
      <w:r w:rsidR="00DB1C9A">
        <w:rPr>
          <w:sz w:val="28"/>
          <w:szCs w:val="28"/>
        </w:rPr>
        <w:t>r</w:t>
      </w:r>
      <w:r w:rsidR="003D0862">
        <w:rPr>
          <w:sz w:val="28"/>
          <w:szCs w:val="28"/>
        </w:rPr>
        <w:t xml:space="preserve">ately estimate house </w:t>
      </w:r>
      <w:r w:rsidR="00DB1C9A">
        <w:rPr>
          <w:sz w:val="28"/>
          <w:szCs w:val="28"/>
        </w:rPr>
        <w:t>p</w:t>
      </w:r>
      <w:r w:rsidR="003D0862">
        <w:rPr>
          <w:sz w:val="28"/>
          <w:szCs w:val="28"/>
        </w:rPr>
        <w:t>rices.</w:t>
      </w:r>
      <w:r w:rsidR="00B545BE">
        <w:rPr>
          <w:sz w:val="28"/>
          <w:szCs w:val="28"/>
        </w:rPr>
        <w:t xml:space="preserve"> The model’s scalability, real-time updates,</w:t>
      </w:r>
      <w:r w:rsidR="0089600E">
        <w:rPr>
          <w:sz w:val="28"/>
          <w:szCs w:val="28"/>
        </w:rPr>
        <w:t xml:space="preserve"> user-friendly interface and transparency ensure it meets the needs of stakeholders.</w:t>
      </w:r>
    </w:p>
    <w:p w14:paraId="3D518257" w14:textId="77777777" w:rsidR="00E559FD" w:rsidRDefault="00E559FD" w:rsidP="00847414">
      <w:pPr>
        <w:pStyle w:val="ListParagraph"/>
        <w:jc w:val="both"/>
        <w:rPr>
          <w:sz w:val="28"/>
          <w:szCs w:val="28"/>
        </w:rPr>
      </w:pPr>
    </w:p>
    <w:p w14:paraId="187BAF42" w14:textId="404B6CFE" w:rsidR="00E559FD" w:rsidRDefault="00E559FD" w:rsidP="00847414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Integration capability, data privacy</w:t>
      </w:r>
      <w:r w:rsidR="00D87BB2">
        <w:rPr>
          <w:sz w:val="28"/>
          <w:szCs w:val="28"/>
        </w:rPr>
        <w:t xml:space="preserve">, and cost-effectiveness are also important considerations. By addressing these requirements, </w:t>
      </w:r>
      <w:r w:rsidR="00D87BB2">
        <w:rPr>
          <w:sz w:val="28"/>
          <w:szCs w:val="28"/>
        </w:rPr>
        <w:lastRenderedPageBreak/>
        <w:t xml:space="preserve">the prediction model </w:t>
      </w:r>
      <w:r w:rsidR="0088765D">
        <w:rPr>
          <w:sz w:val="28"/>
          <w:szCs w:val="28"/>
        </w:rPr>
        <w:t>provides reliable insights, empowering stakeholders to make informed decisions in the fast-paced real estate market</w:t>
      </w:r>
      <w:r w:rsidR="000F1A6F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41DB4C8F" w14:textId="48D32B99" w:rsidR="00975C2A" w:rsidRDefault="0000235F" w:rsidP="005D067A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Convenience and accessibility</w:t>
      </w:r>
    </w:p>
    <w:p w14:paraId="6EEA5DA6" w14:textId="38FF2317" w:rsidR="0000235F" w:rsidRDefault="0000235F" w:rsidP="005D067A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Investment potential</w:t>
      </w:r>
    </w:p>
    <w:p w14:paraId="123B4BD4" w14:textId="51A2EA7D" w:rsidR="0000235F" w:rsidRDefault="004103BA" w:rsidP="005D067A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Appreciation in property value</w:t>
      </w:r>
    </w:p>
    <w:p w14:paraId="1995F83B" w14:textId="3CB85604" w:rsidR="004103BA" w:rsidRDefault="00D27058" w:rsidP="005D067A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Development</w:t>
      </w:r>
    </w:p>
    <w:p w14:paraId="550F7D84" w14:textId="25E8C1A8" w:rsidR="00D27058" w:rsidRPr="001E4A0A" w:rsidRDefault="002D7C94" w:rsidP="002D7C94">
      <w:pPr>
        <w:jc w:val="both"/>
        <w:rPr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1E4A0A">
        <w:rPr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Disadvantages</w:t>
      </w:r>
    </w:p>
    <w:p w14:paraId="667CA863" w14:textId="4B20908F" w:rsidR="00D603AC" w:rsidRPr="00E3742E" w:rsidRDefault="00E3742E" w:rsidP="00E3742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2C6A36" w:rsidRPr="00E3742E">
        <w:rPr>
          <w:sz w:val="28"/>
          <w:szCs w:val="28"/>
        </w:rPr>
        <w:t xml:space="preserve">It </w:t>
      </w:r>
      <w:r w:rsidR="00AF7B7B" w:rsidRPr="00E3742E">
        <w:rPr>
          <w:sz w:val="28"/>
          <w:szCs w:val="28"/>
        </w:rPr>
        <w:t>doesn’t predict future prices of the houses mentioned by the</w:t>
      </w:r>
      <w:r w:rsidRPr="00E3742E">
        <w:rPr>
          <w:sz w:val="28"/>
          <w:szCs w:val="28"/>
        </w:rPr>
        <w:t xml:space="preserve"> </w:t>
      </w:r>
      <w:r w:rsidR="00AF7B7B" w:rsidRPr="00E3742E">
        <w:rPr>
          <w:sz w:val="28"/>
          <w:szCs w:val="28"/>
        </w:rPr>
        <w:t>customer</w:t>
      </w:r>
      <w:r w:rsidR="003E3298" w:rsidRPr="00E3742E">
        <w:rPr>
          <w:sz w:val="28"/>
          <w:szCs w:val="28"/>
        </w:rPr>
        <w:t>. Due to this, the risk in investment in an apartment or an area increases considerably. To minimize this error</w:t>
      </w:r>
      <w:r w:rsidR="00F23BB5" w:rsidRPr="00E3742E">
        <w:rPr>
          <w:sz w:val="28"/>
          <w:szCs w:val="28"/>
        </w:rPr>
        <w:t>, customers tend to hire an agent.</w:t>
      </w:r>
    </w:p>
    <w:p w14:paraId="25F13FDD" w14:textId="3A3CC951" w:rsidR="00317CE5" w:rsidRDefault="00994F71" w:rsidP="00317CE5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High capital investment</w:t>
      </w:r>
      <w:r w:rsidR="00B966AD">
        <w:rPr>
          <w:sz w:val="28"/>
          <w:szCs w:val="28"/>
        </w:rPr>
        <w:t>.</w:t>
      </w:r>
    </w:p>
    <w:p w14:paraId="7CBE3A36" w14:textId="5A84F877" w:rsidR="00B966AD" w:rsidRPr="00F233B4" w:rsidRDefault="00B966AD" w:rsidP="00317CE5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Economic Volatility and market fluctuations.</w:t>
      </w:r>
    </w:p>
    <w:p w14:paraId="6DF7485E" w14:textId="6A852A4D" w:rsidR="00317CE5" w:rsidRPr="00956795" w:rsidRDefault="00317CE5" w:rsidP="00956795">
      <w:pPr>
        <w:pStyle w:val="ListParagraph"/>
        <w:numPr>
          <w:ilvl w:val="0"/>
          <w:numId w:val="1"/>
        </w:numPr>
        <w:jc w:val="both"/>
        <w:rPr>
          <w:b/>
          <w:bCs/>
          <w:sz w:val="32"/>
          <w:szCs w:val="32"/>
        </w:rPr>
      </w:pPr>
      <w:r w:rsidRPr="00956795">
        <w:rPr>
          <w:b/>
          <w:bCs/>
          <w:sz w:val="32"/>
          <w:szCs w:val="32"/>
        </w:rPr>
        <w:t>APPLICATIONS</w:t>
      </w:r>
    </w:p>
    <w:p w14:paraId="7E570737" w14:textId="24B8A243" w:rsidR="00202701" w:rsidRDefault="00202701" w:rsidP="0020270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1272AF">
        <w:rPr>
          <w:sz w:val="28"/>
          <w:szCs w:val="28"/>
        </w:rPr>
        <w:t>By using the data set one can predict the final pri</w:t>
      </w:r>
      <w:r w:rsidR="00165319">
        <w:rPr>
          <w:sz w:val="28"/>
          <w:szCs w:val="28"/>
        </w:rPr>
        <w:t>c</w:t>
      </w:r>
      <w:r w:rsidR="001272AF">
        <w:rPr>
          <w:sz w:val="28"/>
          <w:szCs w:val="28"/>
        </w:rPr>
        <w:t>e of houses in a region. The dataset comprises data of amenities in houses and regions</w:t>
      </w:r>
      <w:r w:rsidR="00165319">
        <w:rPr>
          <w:sz w:val="28"/>
          <w:szCs w:val="28"/>
        </w:rPr>
        <w:t>.</w:t>
      </w:r>
      <w:r w:rsidR="002D1B55">
        <w:rPr>
          <w:sz w:val="28"/>
          <w:szCs w:val="28"/>
        </w:rPr>
        <w:t xml:space="preserve"> </w:t>
      </w:r>
      <w:r w:rsidR="000261F4">
        <w:rPr>
          <w:sz w:val="28"/>
          <w:szCs w:val="28"/>
        </w:rPr>
        <w:t xml:space="preserve">People can easily check for </w:t>
      </w:r>
      <w:r w:rsidR="00026D8B">
        <w:rPr>
          <w:sz w:val="28"/>
          <w:szCs w:val="28"/>
        </w:rPr>
        <w:t xml:space="preserve">the facilities </w:t>
      </w:r>
      <w:r w:rsidR="00C73878">
        <w:rPr>
          <w:sz w:val="28"/>
          <w:szCs w:val="28"/>
        </w:rPr>
        <w:t xml:space="preserve">such as </w:t>
      </w:r>
      <w:r w:rsidR="00514104">
        <w:rPr>
          <w:sz w:val="28"/>
          <w:szCs w:val="28"/>
        </w:rPr>
        <w:t>S</w:t>
      </w:r>
      <w:r w:rsidR="00C73878">
        <w:rPr>
          <w:sz w:val="28"/>
          <w:szCs w:val="28"/>
        </w:rPr>
        <w:t xml:space="preserve">chools, </w:t>
      </w:r>
      <w:r w:rsidR="00514104">
        <w:rPr>
          <w:sz w:val="28"/>
          <w:szCs w:val="28"/>
        </w:rPr>
        <w:t>H</w:t>
      </w:r>
      <w:r w:rsidR="00C73878">
        <w:rPr>
          <w:sz w:val="28"/>
          <w:szCs w:val="28"/>
        </w:rPr>
        <w:t>ospitals,</w:t>
      </w:r>
      <w:r w:rsidR="00514104">
        <w:rPr>
          <w:sz w:val="28"/>
          <w:szCs w:val="28"/>
        </w:rPr>
        <w:t xml:space="preserve"> Malls </w:t>
      </w:r>
      <w:r w:rsidR="007D2184">
        <w:rPr>
          <w:sz w:val="28"/>
          <w:szCs w:val="28"/>
        </w:rPr>
        <w:t xml:space="preserve">and so many factors </w:t>
      </w:r>
      <w:r w:rsidR="00EC06C1">
        <w:rPr>
          <w:sz w:val="28"/>
          <w:szCs w:val="28"/>
        </w:rPr>
        <w:t xml:space="preserve">available in the location </w:t>
      </w:r>
      <w:r w:rsidR="007D2184">
        <w:rPr>
          <w:sz w:val="28"/>
          <w:szCs w:val="28"/>
        </w:rPr>
        <w:t>by using the information of internal and external factors</w:t>
      </w:r>
      <w:r w:rsidR="00881036">
        <w:rPr>
          <w:sz w:val="28"/>
          <w:szCs w:val="28"/>
        </w:rPr>
        <w:t>, surroundings and so on…</w:t>
      </w:r>
    </w:p>
    <w:p w14:paraId="276B48A3" w14:textId="625BAC0A" w:rsidR="00094822" w:rsidRPr="00AC37C8" w:rsidRDefault="00094822" w:rsidP="00AC37C8">
      <w:pPr>
        <w:pStyle w:val="ListParagraph"/>
        <w:numPr>
          <w:ilvl w:val="0"/>
          <w:numId w:val="1"/>
        </w:numPr>
        <w:jc w:val="both"/>
        <w:rPr>
          <w:b/>
          <w:bCs/>
          <w:sz w:val="32"/>
          <w:szCs w:val="32"/>
        </w:rPr>
      </w:pPr>
      <w:r w:rsidRPr="00AC37C8">
        <w:rPr>
          <w:b/>
          <w:bCs/>
          <w:sz w:val="32"/>
          <w:szCs w:val="32"/>
        </w:rPr>
        <w:t>CONCLUSION</w:t>
      </w:r>
    </w:p>
    <w:p w14:paraId="71145463" w14:textId="42400EF0" w:rsidR="00094822" w:rsidRDefault="00094822" w:rsidP="00202701">
      <w:pPr>
        <w:jc w:val="both"/>
        <w:rPr>
          <w:sz w:val="28"/>
          <w:szCs w:val="28"/>
        </w:rPr>
      </w:pPr>
      <w:r>
        <w:rPr>
          <w:sz w:val="32"/>
          <w:szCs w:val="32"/>
        </w:rPr>
        <w:t xml:space="preserve">     </w:t>
      </w:r>
      <w:r w:rsidR="00195547">
        <w:rPr>
          <w:sz w:val="28"/>
          <w:szCs w:val="28"/>
        </w:rPr>
        <w:t>Predicting housing prices are expected to help people wh</w:t>
      </w:r>
      <w:r w:rsidR="008868CF">
        <w:rPr>
          <w:sz w:val="28"/>
          <w:szCs w:val="28"/>
        </w:rPr>
        <w:t>e</w:t>
      </w:r>
      <w:r w:rsidR="00195547">
        <w:rPr>
          <w:sz w:val="28"/>
          <w:szCs w:val="28"/>
        </w:rPr>
        <w:t xml:space="preserve">n plan to buy a house so they </w:t>
      </w:r>
      <w:r w:rsidR="008868CF">
        <w:rPr>
          <w:sz w:val="28"/>
          <w:szCs w:val="28"/>
        </w:rPr>
        <w:t>can know the price range</w:t>
      </w:r>
      <w:r w:rsidR="00527996">
        <w:rPr>
          <w:sz w:val="28"/>
          <w:szCs w:val="28"/>
        </w:rPr>
        <w:t>,</w:t>
      </w:r>
      <w:r w:rsidR="008868CF">
        <w:rPr>
          <w:sz w:val="28"/>
          <w:szCs w:val="28"/>
        </w:rPr>
        <w:t xml:space="preserve"> then they can</w:t>
      </w:r>
      <w:r w:rsidR="00A37D82">
        <w:rPr>
          <w:sz w:val="28"/>
          <w:szCs w:val="28"/>
        </w:rPr>
        <w:t xml:space="preserve"> plan their</w:t>
      </w:r>
      <w:r w:rsidR="00EC1AC8">
        <w:rPr>
          <w:sz w:val="28"/>
          <w:szCs w:val="28"/>
        </w:rPr>
        <w:t xml:space="preserve"> financ</w:t>
      </w:r>
      <w:r w:rsidR="00C82915">
        <w:rPr>
          <w:sz w:val="28"/>
          <w:szCs w:val="28"/>
        </w:rPr>
        <w:t>e well. In addition, house price predictions are also beneficial</w:t>
      </w:r>
      <w:r w:rsidR="008D06DB">
        <w:rPr>
          <w:sz w:val="28"/>
          <w:szCs w:val="28"/>
        </w:rPr>
        <w:t xml:space="preserve"> for property investors to knows the trend of housing prices in a certain location. T</w:t>
      </w:r>
      <w:r w:rsidR="00417AD3">
        <w:rPr>
          <w:sz w:val="28"/>
          <w:szCs w:val="28"/>
        </w:rPr>
        <w:t xml:space="preserve">his project mainly </w:t>
      </w:r>
      <w:r w:rsidR="00A80713">
        <w:rPr>
          <w:sz w:val="28"/>
          <w:szCs w:val="28"/>
        </w:rPr>
        <w:t>focuses</w:t>
      </w:r>
      <w:r w:rsidR="00417AD3">
        <w:rPr>
          <w:sz w:val="28"/>
          <w:szCs w:val="28"/>
        </w:rPr>
        <w:t xml:space="preserve"> on Metropolitan areas of India</w:t>
      </w:r>
      <w:r w:rsidR="00813E31">
        <w:rPr>
          <w:sz w:val="28"/>
          <w:szCs w:val="28"/>
        </w:rPr>
        <w:t xml:space="preserve"> such as Chennai, Bangalore, Kolkata, Mumbai</w:t>
      </w:r>
      <w:r w:rsidR="008335A2">
        <w:rPr>
          <w:sz w:val="28"/>
          <w:szCs w:val="28"/>
        </w:rPr>
        <w:t>.</w:t>
      </w:r>
    </w:p>
    <w:p w14:paraId="0E7CFEB8" w14:textId="7BF80CC1" w:rsidR="008335A2" w:rsidRPr="00AC37C8" w:rsidRDefault="008335A2" w:rsidP="00AC37C8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AC37C8">
        <w:rPr>
          <w:b/>
          <w:bCs/>
          <w:sz w:val="32"/>
          <w:szCs w:val="32"/>
        </w:rPr>
        <w:t>FUTURE SCOPE</w:t>
      </w:r>
    </w:p>
    <w:p w14:paraId="5D125A36" w14:textId="21BD32CD" w:rsidR="00D27058" w:rsidRDefault="008335A2" w:rsidP="003E767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DC586E">
        <w:rPr>
          <w:sz w:val="28"/>
          <w:szCs w:val="28"/>
        </w:rPr>
        <w:t>House price prediction can help the developer determine the selling price of a house and can help the customer</w:t>
      </w:r>
      <w:r w:rsidR="006D3081">
        <w:rPr>
          <w:sz w:val="28"/>
          <w:szCs w:val="28"/>
        </w:rPr>
        <w:t xml:space="preserve"> to purchase a house</w:t>
      </w:r>
      <w:r w:rsidR="001B6A92">
        <w:rPr>
          <w:sz w:val="28"/>
          <w:szCs w:val="28"/>
        </w:rPr>
        <w:t>.</w:t>
      </w:r>
    </w:p>
    <w:p w14:paraId="655DBC4D" w14:textId="3A94076F" w:rsidR="001B6A92" w:rsidRDefault="001B6A92" w:rsidP="001B6A92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The Indian real estate market has traditionally</w:t>
      </w:r>
      <w:r w:rsidR="00A35433">
        <w:rPr>
          <w:sz w:val="28"/>
          <w:szCs w:val="28"/>
        </w:rPr>
        <w:t xml:space="preserve"> been a significant contributor to the country’s GDP and Employment generation</w:t>
      </w:r>
      <w:r w:rsidR="00213DD5">
        <w:rPr>
          <w:sz w:val="28"/>
          <w:szCs w:val="28"/>
        </w:rPr>
        <w:t xml:space="preserve">. The rapid </w:t>
      </w:r>
      <w:r w:rsidR="00213DD5">
        <w:rPr>
          <w:sz w:val="28"/>
          <w:szCs w:val="28"/>
        </w:rPr>
        <w:lastRenderedPageBreak/>
        <w:t xml:space="preserve">urbanization, growing middle class and increased investment in infrastructure have driven the </w:t>
      </w:r>
      <w:r w:rsidR="00C8339C">
        <w:rPr>
          <w:sz w:val="28"/>
          <w:szCs w:val="28"/>
        </w:rPr>
        <w:t>demand for real estate.</w:t>
      </w:r>
    </w:p>
    <w:p w14:paraId="181793E1" w14:textId="1F77E7AC" w:rsidR="00C16267" w:rsidRPr="003E767C" w:rsidRDefault="00C16267" w:rsidP="001B6A92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While the Indian real estate market holds significant potential, challenges such as regulatory complexities</w:t>
      </w:r>
      <w:r w:rsidR="003B0D74">
        <w:rPr>
          <w:sz w:val="28"/>
          <w:szCs w:val="28"/>
        </w:rPr>
        <w:t>, funding constraints, market fluctuations must also be navigated. Staying informed about market trends, focusing on customer needs and adopting innovative strategies will be key to thriving in this dynamic sector.</w:t>
      </w:r>
    </w:p>
    <w:sectPr w:rsidR="00C16267" w:rsidRPr="003E767C" w:rsidSect="00745B91">
      <w:pgSz w:w="11906" w:h="16838" w:code="9"/>
      <w:pgMar w:top="2880" w:right="1440" w:bottom="28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9178B"/>
    <w:multiLevelType w:val="multilevel"/>
    <w:tmpl w:val="E14CB7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DC44A30"/>
    <w:multiLevelType w:val="hybridMultilevel"/>
    <w:tmpl w:val="B7907F7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FC1DC0"/>
    <w:multiLevelType w:val="hybridMultilevel"/>
    <w:tmpl w:val="21ECCC58"/>
    <w:lvl w:ilvl="0" w:tplc="4009000B">
      <w:start w:val="1"/>
      <w:numFmt w:val="bullet"/>
      <w:lvlText w:val=""/>
      <w:lvlJc w:val="left"/>
      <w:pPr>
        <w:ind w:left="154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3" w:hanging="360"/>
      </w:pPr>
      <w:rPr>
        <w:rFonts w:ascii="Wingdings" w:hAnsi="Wingdings" w:hint="default"/>
      </w:rPr>
    </w:lvl>
  </w:abstractNum>
  <w:abstractNum w:abstractNumId="3" w15:restartNumberingAfterBreak="0">
    <w:nsid w:val="398F64FC"/>
    <w:multiLevelType w:val="hybridMultilevel"/>
    <w:tmpl w:val="CE320C1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1F7495"/>
    <w:multiLevelType w:val="hybridMultilevel"/>
    <w:tmpl w:val="AFEC9A6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A62AE1"/>
    <w:multiLevelType w:val="hybridMultilevel"/>
    <w:tmpl w:val="7440178E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FCA0993"/>
    <w:multiLevelType w:val="hybridMultilevel"/>
    <w:tmpl w:val="DFD449FA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74C45B4F"/>
    <w:multiLevelType w:val="hybridMultilevel"/>
    <w:tmpl w:val="677A23E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55024992">
    <w:abstractNumId w:val="0"/>
  </w:num>
  <w:num w:numId="2" w16cid:durableId="1170868969">
    <w:abstractNumId w:val="5"/>
  </w:num>
  <w:num w:numId="3" w16cid:durableId="1294561407">
    <w:abstractNumId w:val="1"/>
  </w:num>
  <w:num w:numId="4" w16cid:durableId="893857342">
    <w:abstractNumId w:val="3"/>
  </w:num>
  <w:num w:numId="5" w16cid:durableId="1275013885">
    <w:abstractNumId w:val="6"/>
  </w:num>
  <w:num w:numId="6" w16cid:durableId="2140802378">
    <w:abstractNumId w:val="2"/>
  </w:num>
  <w:num w:numId="7" w16cid:durableId="422579929">
    <w:abstractNumId w:val="4"/>
  </w:num>
  <w:num w:numId="8" w16cid:durableId="65576866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B6D"/>
    <w:rsid w:val="0000235F"/>
    <w:rsid w:val="00006C5A"/>
    <w:rsid w:val="00025B75"/>
    <w:rsid w:val="000261F4"/>
    <w:rsid w:val="00026D8B"/>
    <w:rsid w:val="00061B37"/>
    <w:rsid w:val="00064474"/>
    <w:rsid w:val="000742B6"/>
    <w:rsid w:val="0008217A"/>
    <w:rsid w:val="00094822"/>
    <w:rsid w:val="000A03E0"/>
    <w:rsid w:val="000A6E56"/>
    <w:rsid w:val="000D630C"/>
    <w:rsid w:val="000D64F9"/>
    <w:rsid w:val="000F1A6F"/>
    <w:rsid w:val="001272AF"/>
    <w:rsid w:val="00144003"/>
    <w:rsid w:val="00165319"/>
    <w:rsid w:val="001832F9"/>
    <w:rsid w:val="00195547"/>
    <w:rsid w:val="001A093B"/>
    <w:rsid w:val="001B6A92"/>
    <w:rsid w:val="001C5AD8"/>
    <w:rsid w:val="001E4A0A"/>
    <w:rsid w:val="00202701"/>
    <w:rsid w:val="00213DD5"/>
    <w:rsid w:val="00225920"/>
    <w:rsid w:val="002274FB"/>
    <w:rsid w:val="002717E4"/>
    <w:rsid w:val="00275410"/>
    <w:rsid w:val="002777F2"/>
    <w:rsid w:val="00290747"/>
    <w:rsid w:val="002A0A19"/>
    <w:rsid w:val="002B65A9"/>
    <w:rsid w:val="002C6A36"/>
    <w:rsid w:val="002D1B55"/>
    <w:rsid w:val="002D78C7"/>
    <w:rsid w:val="002D7C94"/>
    <w:rsid w:val="00317CE5"/>
    <w:rsid w:val="003B0D74"/>
    <w:rsid w:val="003C1061"/>
    <w:rsid w:val="003D0862"/>
    <w:rsid w:val="003E3298"/>
    <w:rsid w:val="003E767C"/>
    <w:rsid w:val="004103BA"/>
    <w:rsid w:val="00417AD3"/>
    <w:rsid w:val="00424E85"/>
    <w:rsid w:val="004357CF"/>
    <w:rsid w:val="004A7AB8"/>
    <w:rsid w:val="004B161E"/>
    <w:rsid w:val="004B478B"/>
    <w:rsid w:val="005070EB"/>
    <w:rsid w:val="00514104"/>
    <w:rsid w:val="00524A98"/>
    <w:rsid w:val="0052517A"/>
    <w:rsid w:val="00527996"/>
    <w:rsid w:val="005407D4"/>
    <w:rsid w:val="00564303"/>
    <w:rsid w:val="005D067A"/>
    <w:rsid w:val="00635F7D"/>
    <w:rsid w:val="006456F9"/>
    <w:rsid w:val="00690573"/>
    <w:rsid w:val="006C7C49"/>
    <w:rsid w:val="006D3081"/>
    <w:rsid w:val="006E51A6"/>
    <w:rsid w:val="00745B91"/>
    <w:rsid w:val="0075131B"/>
    <w:rsid w:val="007724B4"/>
    <w:rsid w:val="00780DE2"/>
    <w:rsid w:val="007A16B7"/>
    <w:rsid w:val="007D2184"/>
    <w:rsid w:val="007E298C"/>
    <w:rsid w:val="00813E31"/>
    <w:rsid w:val="008335A2"/>
    <w:rsid w:val="00843BFD"/>
    <w:rsid w:val="00847414"/>
    <w:rsid w:val="008556DC"/>
    <w:rsid w:val="008604F6"/>
    <w:rsid w:val="00873D4E"/>
    <w:rsid w:val="0087443E"/>
    <w:rsid w:val="00881036"/>
    <w:rsid w:val="008853C4"/>
    <w:rsid w:val="008868CF"/>
    <w:rsid w:val="0088765D"/>
    <w:rsid w:val="00887835"/>
    <w:rsid w:val="0089465C"/>
    <w:rsid w:val="0089600E"/>
    <w:rsid w:val="008B61B4"/>
    <w:rsid w:val="008C0A98"/>
    <w:rsid w:val="008D06DB"/>
    <w:rsid w:val="009318B9"/>
    <w:rsid w:val="0093618F"/>
    <w:rsid w:val="00956795"/>
    <w:rsid w:val="0095728E"/>
    <w:rsid w:val="00971C5C"/>
    <w:rsid w:val="00973984"/>
    <w:rsid w:val="00975C2A"/>
    <w:rsid w:val="00994F71"/>
    <w:rsid w:val="00997B6D"/>
    <w:rsid w:val="009B4D76"/>
    <w:rsid w:val="00A267E7"/>
    <w:rsid w:val="00A35433"/>
    <w:rsid w:val="00A37D82"/>
    <w:rsid w:val="00A5601D"/>
    <w:rsid w:val="00A80713"/>
    <w:rsid w:val="00A8625D"/>
    <w:rsid w:val="00AA0224"/>
    <w:rsid w:val="00AC14A2"/>
    <w:rsid w:val="00AC37C8"/>
    <w:rsid w:val="00AC6CA0"/>
    <w:rsid w:val="00AF7B7B"/>
    <w:rsid w:val="00B17D7C"/>
    <w:rsid w:val="00B31682"/>
    <w:rsid w:val="00B5058E"/>
    <w:rsid w:val="00B52A82"/>
    <w:rsid w:val="00B545BE"/>
    <w:rsid w:val="00B76096"/>
    <w:rsid w:val="00B8441B"/>
    <w:rsid w:val="00B966AD"/>
    <w:rsid w:val="00BB48BC"/>
    <w:rsid w:val="00BC2DB0"/>
    <w:rsid w:val="00BE5DBE"/>
    <w:rsid w:val="00C00728"/>
    <w:rsid w:val="00C16267"/>
    <w:rsid w:val="00C26629"/>
    <w:rsid w:val="00C73878"/>
    <w:rsid w:val="00C82915"/>
    <w:rsid w:val="00C8339C"/>
    <w:rsid w:val="00CA5A33"/>
    <w:rsid w:val="00D27058"/>
    <w:rsid w:val="00D3185A"/>
    <w:rsid w:val="00D42AE0"/>
    <w:rsid w:val="00D603AC"/>
    <w:rsid w:val="00D866F2"/>
    <w:rsid w:val="00D86ADD"/>
    <w:rsid w:val="00D87BB2"/>
    <w:rsid w:val="00DB1C9A"/>
    <w:rsid w:val="00DB7078"/>
    <w:rsid w:val="00DC586E"/>
    <w:rsid w:val="00DF4665"/>
    <w:rsid w:val="00E3101E"/>
    <w:rsid w:val="00E3742E"/>
    <w:rsid w:val="00E559FD"/>
    <w:rsid w:val="00E81B98"/>
    <w:rsid w:val="00E92689"/>
    <w:rsid w:val="00E9755D"/>
    <w:rsid w:val="00EA024A"/>
    <w:rsid w:val="00EB79F1"/>
    <w:rsid w:val="00EC06C1"/>
    <w:rsid w:val="00EC1AC8"/>
    <w:rsid w:val="00EC74FC"/>
    <w:rsid w:val="00EE781B"/>
    <w:rsid w:val="00F00D89"/>
    <w:rsid w:val="00F01AE6"/>
    <w:rsid w:val="00F04E94"/>
    <w:rsid w:val="00F06633"/>
    <w:rsid w:val="00F233B4"/>
    <w:rsid w:val="00F23BB5"/>
    <w:rsid w:val="00F64B02"/>
    <w:rsid w:val="00F64C5C"/>
    <w:rsid w:val="00F95BD7"/>
    <w:rsid w:val="00FB6D4D"/>
    <w:rsid w:val="00FE72FD"/>
    <w:rsid w:val="00FF07FC"/>
    <w:rsid w:val="00FF2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A6E07"/>
  <w15:chartTrackingRefBased/>
  <w15:docId w15:val="{A1C136FA-71B6-4AB3-AB7E-DAE984553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7B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7B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274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8B3C39-82EA-4133-B42B-D3C8D2C7F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588</TotalTime>
  <Pages>9</Pages>
  <Words>889</Words>
  <Characters>5071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srilakshmi pandiyan</dc:creator>
  <cp:keywords/>
  <dc:description/>
  <cp:lastModifiedBy>srilakshmi pandiyan</cp:lastModifiedBy>
  <cp:revision>166</cp:revision>
  <dcterms:created xsi:type="dcterms:W3CDTF">2023-10-14T07:32:00Z</dcterms:created>
  <dcterms:modified xsi:type="dcterms:W3CDTF">2023-10-14T18:29:00Z</dcterms:modified>
</cp:coreProperties>
</file>