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Style w:val="8"/>
          <w:rFonts w:hint="eastAsia"/>
          <w:lang w:val="en-US" w:eastAsia="zh-CN"/>
        </w:rPr>
        <w:t>号码管理系统</w:t>
      </w:r>
      <w:r>
        <w:rPr>
          <w:rStyle w:val="8"/>
          <w:rFonts w:hint="eastAsia"/>
          <w:lang w:val="en-US" w:eastAsia="zh-CN"/>
        </w:rPr>
        <w:t xml:space="preserve">测试报告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测试报告是信通院号码管理系统项目v0.5版本的功能测试报告，目的在于总结该版本测试过程中发现的问题和风险，分析版本质量情况，为项目是否能正常交付提供参考。本报告适合阅读人员包括项目负责人，项目经理，开发测试同学，质控组成员及客户等。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环境描述-测试执行的实际环境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2.1测试环境配置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硬盘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Ubuntu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Mongodb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ind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测试工具的配置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Jmeter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Postman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计算机win10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测试数据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号码表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.xls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测试范围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本项目的测试范围主要包括：功能、接口和性能的测试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测试执行统计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本次版本需求涉及功能点50个，本次版本执行测试的功能点50个，测试覆盖度为100%；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本交版本设计用例数372个，本次版本测试总执行用例数370个，其中最终测试通过的用例数368个，未执行用例数2个。本次版本的测试用例执行率98%，通过率为98%。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---需求覆盖度反映对测试范围的覆盖度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---测试用例执行率反映测试实际工作对需求的覆盖度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---通过率，因为是最终测试通过的通过率，反映出当前版本需求实现的质量效果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缺陷统计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5.1缺陷严重程度统计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缺陷总数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致命缺陷数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严重缺陷数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一般缺陷数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轻微缺陷数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5.2缺陷在各功能点分布情况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风险分析</w:t>
      </w:r>
      <w:r>
        <w:rPr>
          <w:rFonts w:hint="eastAsia"/>
          <w:lang w:val="en-US" w:eastAsia="zh-CN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风险项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本轮测试结果通过，v0.5版本测试通过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测试负责人：何国涛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测试完成时间：2021.06.10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A8DCD"/>
    <w:multiLevelType w:val="singleLevel"/>
    <w:tmpl w:val="973A8DC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E23AC9"/>
    <w:multiLevelType w:val="singleLevel"/>
    <w:tmpl w:val="D6E23AC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">
    <w:nsid w:val="284E9680"/>
    <w:multiLevelType w:val="singleLevel"/>
    <w:tmpl w:val="284E968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F76AD"/>
    <w:rsid w:val="484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2021-05-27T11:55:49Z</dcterms:created>
  <dc:creator>Admin</dc:creator>
  <cp:lastModifiedBy>Admin</cp:lastModifiedBy>
  <dcterms:modified xsi:type="dcterms:W3CDTF">2021-05-27T12:20:16Z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