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5.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6.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7.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B1C2CD" w14:textId="77777777" w:rsidR="00C741E9" w:rsidRPr="00C741E9" w:rsidRDefault="00C741E9" w:rsidP="00142BFC">
      <w:pPr>
        <w:jc w:val="right"/>
        <w:rPr>
          <w:rFonts w:ascii="Arial" w:hAnsi="Arial"/>
          <w:b/>
          <w:kern w:val="0"/>
        </w:rPr>
      </w:pPr>
      <w:bookmarkStart w:id="0" w:name="_Hlk481507260"/>
      <w:bookmarkStart w:id="1" w:name="PutDocumentNumberHere"/>
      <w:bookmarkEnd w:id="0"/>
      <w:r w:rsidRPr="00AD3A83">
        <w:rPr>
          <w:rFonts w:ascii="Arial" w:hAnsi="Arial"/>
          <w:b/>
          <w:kern w:val="0"/>
        </w:rPr>
        <w:t>M</w:t>
      </w:r>
      <w:r w:rsidR="00AD3A83" w:rsidRPr="00AD3A83">
        <w:rPr>
          <w:rFonts w:ascii="Arial" w:hAnsi="Arial"/>
          <w:b/>
          <w:kern w:val="0"/>
        </w:rPr>
        <w:t>E4913</w:t>
      </w:r>
      <w:r w:rsidRPr="00AD3A83">
        <w:rPr>
          <w:rFonts w:ascii="Arial" w:hAnsi="Arial"/>
          <w:b/>
          <w:kern w:val="0"/>
        </w:rPr>
        <w:t xml:space="preserve"> Independent Study, Advanced Mechatronics</w:t>
      </w:r>
    </w:p>
    <w:p w14:paraId="2A8B1322" w14:textId="77777777" w:rsidR="00C741E9" w:rsidRPr="00C741E9" w:rsidRDefault="00142BFC" w:rsidP="00142BFC">
      <w:pPr>
        <w:jc w:val="right"/>
        <w:rPr>
          <w:rFonts w:ascii="Arial" w:hAnsi="Arial"/>
          <w:b/>
          <w:kern w:val="0"/>
        </w:rPr>
      </w:pPr>
      <w:r>
        <w:rPr>
          <w:rFonts w:ascii="Arial" w:hAnsi="Arial"/>
          <w:b/>
          <w:kern w:val="0"/>
        </w:rPr>
        <w:t xml:space="preserve">5 May </w:t>
      </w:r>
      <w:r w:rsidR="00AD3A83">
        <w:rPr>
          <w:rFonts w:ascii="Arial" w:hAnsi="Arial"/>
          <w:b/>
          <w:kern w:val="0"/>
        </w:rPr>
        <w:t>2017</w:t>
      </w:r>
      <w:r w:rsidR="00C741E9" w:rsidRPr="00C741E9">
        <w:rPr>
          <w:rFonts w:ascii="Arial" w:hAnsi="Arial"/>
          <w:b/>
          <w:kern w:val="0"/>
        </w:rPr>
        <w:t>, Spring 2017</w:t>
      </w:r>
    </w:p>
    <w:p w14:paraId="3469BEF7" w14:textId="77777777" w:rsidR="00F112DE" w:rsidRDefault="00C741E9" w:rsidP="00142BFC">
      <w:pPr>
        <w:jc w:val="right"/>
        <w:rPr>
          <w:rFonts w:ascii="Arial" w:hAnsi="Arial"/>
          <w:b/>
          <w:kern w:val="0"/>
        </w:rPr>
      </w:pPr>
      <w:r w:rsidRPr="00C741E9">
        <w:rPr>
          <w:rFonts w:ascii="Arial" w:hAnsi="Arial"/>
          <w:b/>
          <w:kern w:val="0"/>
        </w:rPr>
        <w:t>San Antonio, TX, USA</w:t>
      </w:r>
    </w:p>
    <w:p w14:paraId="57CFEBBC" w14:textId="77777777" w:rsidR="00B97109" w:rsidRDefault="00B97109" w:rsidP="00B97109">
      <w:pPr>
        <w:jc w:val="center"/>
        <w:rPr>
          <w:rFonts w:ascii="Arial" w:hAnsi="Arial" w:cs="Arial"/>
          <w:b/>
          <w:kern w:val="0"/>
          <w:sz w:val="22"/>
          <w:szCs w:val="22"/>
        </w:rPr>
      </w:pPr>
      <w:bookmarkStart w:id="2" w:name="_GoBack"/>
      <w:bookmarkEnd w:id="1"/>
      <w:bookmarkEnd w:id="2"/>
    </w:p>
    <w:p w14:paraId="5E937B9D" w14:textId="77777777" w:rsidR="00C741E9" w:rsidRDefault="00C741E9" w:rsidP="00B97109">
      <w:pPr>
        <w:jc w:val="center"/>
        <w:rPr>
          <w:rFonts w:ascii="Arial" w:hAnsi="Arial" w:cs="Arial"/>
          <w:b/>
          <w:kern w:val="0"/>
          <w:sz w:val="22"/>
          <w:szCs w:val="22"/>
        </w:rPr>
      </w:pPr>
    </w:p>
    <w:p w14:paraId="5AFA1A96" w14:textId="77777777" w:rsidR="00B97109" w:rsidRDefault="00B97109" w:rsidP="00B97109">
      <w:pPr>
        <w:jc w:val="center"/>
        <w:rPr>
          <w:rFonts w:ascii="Arial" w:hAnsi="Arial" w:cs="Arial"/>
          <w:b/>
          <w:kern w:val="0"/>
          <w:sz w:val="22"/>
          <w:szCs w:val="22"/>
        </w:rPr>
      </w:pPr>
    </w:p>
    <w:p w14:paraId="47DAE38E" w14:textId="77777777" w:rsidR="00C741E9" w:rsidRPr="00C741E9" w:rsidRDefault="00C741E9" w:rsidP="00C741E9">
      <w:pPr>
        <w:jc w:val="center"/>
        <w:rPr>
          <w:rFonts w:ascii="Arial" w:hAnsi="Arial" w:cs="Arial"/>
          <w:b/>
          <w:kern w:val="0"/>
          <w:sz w:val="22"/>
          <w:szCs w:val="22"/>
        </w:rPr>
      </w:pPr>
      <w:r>
        <w:rPr>
          <w:rFonts w:ascii="Arial" w:hAnsi="Arial" w:cs="Arial"/>
          <w:b/>
          <w:kern w:val="0"/>
          <w:sz w:val="22"/>
          <w:szCs w:val="22"/>
        </w:rPr>
        <w:t>Drop Off Detection Sensor for Blind Persons</w:t>
      </w:r>
    </w:p>
    <w:p w14:paraId="33588A1D" w14:textId="77777777" w:rsidR="00B97109" w:rsidRDefault="00B97109" w:rsidP="00B97109">
      <w:pPr>
        <w:jc w:val="center"/>
        <w:rPr>
          <w:rFonts w:ascii="Arial" w:hAnsi="Arial" w:cs="Arial"/>
          <w:b/>
          <w:kern w:val="0"/>
          <w:sz w:val="22"/>
          <w:szCs w:val="22"/>
        </w:rPr>
      </w:pPr>
    </w:p>
    <w:p w14:paraId="66B757F8" w14:textId="77777777" w:rsidR="00B97109" w:rsidRPr="00B97109" w:rsidRDefault="00B97109" w:rsidP="00DD1C6D">
      <w:pPr>
        <w:spacing w:before="240"/>
        <w:jc w:val="center"/>
        <w:rPr>
          <w:rFonts w:ascii="Arial" w:hAnsi="Arial" w:cs="Arial"/>
          <w:b/>
          <w:kern w:val="0"/>
          <w:sz w:val="22"/>
          <w:szCs w:val="22"/>
        </w:rPr>
      </w:pPr>
    </w:p>
    <w:p w14:paraId="22B6B257" w14:textId="77777777" w:rsidR="00B97109" w:rsidRPr="007B2BF3" w:rsidRDefault="00B97109" w:rsidP="00DD1C6D">
      <w:pPr>
        <w:pStyle w:val="Author"/>
        <w:spacing w:before="240"/>
      </w:pPr>
      <w:r>
        <w:t xml:space="preserve">Kyle </w:t>
      </w:r>
      <w:proofErr w:type="spellStart"/>
      <w:r>
        <w:t>Lamoureux</w:t>
      </w:r>
      <w:proofErr w:type="spellEnd"/>
    </w:p>
    <w:p w14:paraId="55E48700" w14:textId="77777777" w:rsidR="00B97109" w:rsidRDefault="00B97109" w:rsidP="00DD1C6D">
      <w:pPr>
        <w:pStyle w:val="Author"/>
        <w:rPr>
          <w:b w:val="0"/>
        </w:rPr>
      </w:pPr>
      <w:r>
        <w:rPr>
          <w:b w:val="0"/>
        </w:rPr>
        <w:t>Undergraduate UTSA</w:t>
      </w:r>
    </w:p>
    <w:p w14:paraId="3B1BEB35" w14:textId="77777777" w:rsidR="00C741E9" w:rsidRPr="00C741E9" w:rsidRDefault="00C741E9" w:rsidP="00C741E9">
      <w:pPr>
        <w:pStyle w:val="Affiliation"/>
      </w:pPr>
      <w:r>
        <w:t>Robotics and Motion Laboratory</w:t>
      </w:r>
    </w:p>
    <w:p w14:paraId="391B32C9" w14:textId="77777777" w:rsidR="00C741E9" w:rsidRPr="00C741E9" w:rsidRDefault="00C741E9" w:rsidP="00C741E9">
      <w:pPr>
        <w:pStyle w:val="Affiliation"/>
      </w:pPr>
      <w:r>
        <w:t>Dept. of Mechanical Engineering</w:t>
      </w:r>
    </w:p>
    <w:p w14:paraId="63781D63" w14:textId="77777777" w:rsidR="00B97109" w:rsidRDefault="00B97109" w:rsidP="00DD1C6D">
      <w:pPr>
        <w:pStyle w:val="Author"/>
        <w:rPr>
          <w:b w:val="0"/>
        </w:rPr>
      </w:pPr>
      <w:r>
        <w:rPr>
          <w:b w:val="0"/>
        </w:rPr>
        <w:t>San Antonio, Texas, 78255, USA</w:t>
      </w:r>
    </w:p>
    <w:p w14:paraId="120C4D0A" w14:textId="77777777" w:rsidR="00B97109" w:rsidRPr="00B97109" w:rsidRDefault="00B97109" w:rsidP="00DD1C6D">
      <w:pPr>
        <w:pStyle w:val="Author"/>
        <w:rPr>
          <w:b w:val="0"/>
        </w:rPr>
      </w:pPr>
      <w:r w:rsidRPr="00B97109">
        <w:rPr>
          <w:b w:val="0"/>
        </w:rPr>
        <w:t>(210) 563-1989 kyle.lamoureux@yahoo.com</w:t>
      </w:r>
    </w:p>
    <w:p w14:paraId="7CF42596" w14:textId="77777777" w:rsidR="009E0399" w:rsidRDefault="009E0399">
      <w:bookmarkStart w:id="3" w:name="PutAuthorsHere"/>
    </w:p>
    <w:p w14:paraId="3D52EB18" w14:textId="77777777" w:rsidR="009E0399" w:rsidRDefault="009E0399">
      <w:pPr>
        <w:sectPr w:rsidR="009E0399" w:rsidSect="009E0399">
          <w:footerReference w:type="default" r:id="rId8"/>
          <w:pgSz w:w="12240" w:h="15840"/>
          <w:pgMar w:top="1440" w:right="720" w:bottom="1440" w:left="720" w:header="720" w:footer="720" w:gutter="0"/>
          <w:cols w:space="540"/>
          <w:docGrid w:linePitch="272"/>
        </w:sectPr>
      </w:pPr>
    </w:p>
    <w:bookmarkEnd w:id="3"/>
    <w:p w14:paraId="3111DE72" w14:textId="77777777" w:rsidR="008B61D2" w:rsidRPr="00255CB6" w:rsidRDefault="008B61D2" w:rsidP="00255CB6">
      <w:pPr>
        <w:pStyle w:val="Heading1"/>
      </w:pPr>
      <w:r w:rsidRPr="00255CB6">
        <w:lastRenderedPageBreak/>
        <w:t>Abstract</w:t>
      </w:r>
    </w:p>
    <w:p w14:paraId="158F9661" w14:textId="77777777" w:rsidR="00C741E9" w:rsidRDefault="003A3785" w:rsidP="000A7BEF">
      <w:pPr>
        <w:pStyle w:val="BodyTextIndent"/>
      </w:pPr>
      <w:r>
        <w:t>Humans use a complex sensory system to maneuver and navigate</w:t>
      </w:r>
      <w:r w:rsidR="00097B91">
        <w:t xml:space="preserve"> in their environment making the sense of sight a vitally important factor to most </w:t>
      </w:r>
      <w:r>
        <w:t>of the population</w:t>
      </w:r>
      <w:r w:rsidR="00097B91">
        <w:t>’s ability to function</w:t>
      </w:r>
      <w:r>
        <w:t>. In the visually impaired community, navigation of one’s surrounding</w:t>
      </w:r>
      <w:r w:rsidR="00097B91">
        <w:t>s</w:t>
      </w:r>
      <w:r>
        <w:t xml:space="preserve"> can </w:t>
      </w:r>
      <w:r w:rsidR="00097B91">
        <w:t>be difficult, heightening the</w:t>
      </w:r>
      <w:r>
        <w:t xml:space="preserve"> need for tools or sensors to supplement and compensate for lack of visual capability. T</w:t>
      </w:r>
      <w:r w:rsidR="005C5431">
        <w:t>he visually disabled community</w:t>
      </w:r>
      <w:r>
        <w:t xml:space="preserve"> has adapted many innovations </w:t>
      </w:r>
      <w:r w:rsidR="005C5431">
        <w:t>like the seeing cane and a variety of integrated sensors meant to detect obstacles</w:t>
      </w:r>
      <w:r w:rsidR="00097B91">
        <w:t xml:space="preserve"> to help them obtain a more accurate reading of</w:t>
      </w:r>
      <w:r>
        <w:t xml:space="preserve"> their surroundings</w:t>
      </w:r>
      <w:r w:rsidR="005C5431">
        <w:t xml:space="preserve">. However, there is a lack of products aimed at </w:t>
      </w:r>
      <w:r w:rsidR="00097B91">
        <w:t>detecting drop offs which have the potential to</w:t>
      </w:r>
      <w:r w:rsidR="005C5431">
        <w:t xml:space="preserve"> be as hazardous to a blind p</w:t>
      </w:r>
      <w:r w:rsidR="00097B91">
        <w:t>erson as a common</w:t>
      </w:r>
      <w:r w:rsidR="005C5431">
        <w:t xml:space="preserve"> obstacle. This project</w:t>
      </w:r>
      <w:r>
        <w:t>’s purpose is to develop a system which can be used in concert with current tools and sensors to detect and alert a user of the existence of a drop off. The project conducted a series of test</w:t>
      </w:r>
      <w:r w:rsidR="00097B91">
        <w:t xml:space="preserve">s to select a sensor type, </w:t>
      </w:r>
      <w:r>
        <w:t xml:space="preserve">mounting location, </w:t>
      </w:r>
      <w:r w:rsidR="00097B91">
        <w:t>and mounting orientation to optimize the accuracy of the sensor’s reading.</w:t>
      </w:r>
      <w:r>
        <w:t xml:space="preserve"> An Arduino</w:t>
      </w:r>
      <w:r w:rsidR="00097B91">
        <w:t xml:space="preserve"> controller</w:t>
      </w:r>
      <w:r>
        <w:t xml:space="preserve"> was used to collect data from the sensor to develop a c</w:t>
      </w:r>
      <w:r w:rsidR="001C231D">
        <w:t>ode and logic system which</w:t>
      </w:r>
      <w:r w:rsidR="001F7AEA">
        <w:t xml:space="preserve"> attempt</w:t>
      </w:r>
      <w:r w:rsidR="001C231D">
        <w:t>ed</w:t>
      </w:r>
      <w:r w:rsidR="001F7AEA">
        <w:t xml:space="preserve"> to identify when the sensor was detecting a </w:t>
      </w:r>
      <w:r w:rsidR="001C231D">
        <w:t>significant change in ground level</w:t>
      </w:r>
      <w:r w:rsidR="001F7AEA">
        <w:t xml:space="preserve">. Furthermore, an alert system which combined audio and visual cues was developed to alert the user to the existence of </w:t>
      </w:r>
      <w:r w:rsidR="001C231D">
        <w:t xml:space="preserve">such </w:t>
      </w:r>
      <w:r w:rsidR="001F7AEA">
        <w:t>a drop off. The project was developed and manufactured based on initial calibration test</w:t>
      </w:r>
      <w:r w:rsidR="00097B91">
        <w:t>s</w:t>
      </w:r>
      <w:r w:rsidR="00AD3A83">
        <w:t>,</w:t>
      </w:r>
      <w:r w:rsidR="001F7AEA">
        <w:t xml:space="preserve"> then validated against 3 different drop off scenarios. The system proved capable of its objective, but exposed many limitations of a single sensor system mounted on an unpredictable user.</w:t>
      </w:r>
    </w:p>
    <w:p w14:paraId="4088CE58" w14:textId="77777777" w:rsidR="003A3785" w:rsidRPr="00C741E9" w:rsidRDefault="003A3785" w:rsidP="000A7BEF">
      <w:pPr>
        <w:pStyle w:val="BodyTextIndent"/>
        <w:rPr>
          <w:color w:val="FF0000"/>
        </w:rPr>
      </w:pPr>
    </w:p>
    <w:p w14:paraId="5B60EE45" w14:textId="77777777" w:rsidR="00762655" w:rsidRDefault="00762655" w:rsidP="000A7BEF">
      <w:pPr>
        <w:pStyle w:val="BodyTextIndent"/>
      </w:pPr>
    </w:p>
    <w:p w14:paraId="30A1A0EA" w14:textId="77777777" w:rsidR="00762655" w:rsidRDefault="00696FC3" w:rsidP="00255CB6">
      <w:pPr>
        <w:pStyle w:val="Heading1"/>
      </w:pPr>
      <w:r>
        <w:lastRenderedPageBreak/>
        <w:t>Nomenclature</w:t>
      </w:r>
    </w:p>
    <w:tbl>
      <w:tblPr>
        <w:tblW w:w="0" w:type="auto"/>
        <w:tblLook w:val="04A0" w:firstRow="1" w:lastRow="0" w:firstColumn="1" w:lastColumn="0" w:noHBand="0" w:noVBand="1"/>
      </w:tblPr>
      <w:tblGrid>
        <w:gridCol w:w="1440"/>
        <w:gridCol w:w="3690"/>
      </w:tblGrid>
      <w:tr w:rsidR="00824D22" w:rsidRPr="00F63A44" w14:paraId="7D19ADE8" w14:textId="77777777" w:rsidTr="00DD6678">
        <w:tc>
          <w:tcPr>
            <w:tcW w:w="1440" w:type="dxa"/>
          </w:tcPr>
          <w:p w14:paraId="43A6EE4D" w14:textId="77777777" w:rsidR="00824D22" w:rsidRPr="00F63A44" w:rsidRDefault="00824D22"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C</w:t>
            </w:r>
          </w:p>
        </w:tc>
        <w:tc>
          <w:tcPr>
            <w:tcW w:w="3690" w:type="dxa"/>
          </w:tcPr>
          <w:p w14:paraId="7610C9C6" w14:textId="77777777" w:rsidR="00824D22" w:rsidRPr="00F63A44" w:rsidRDefault="00824D22"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length of seeing cane</w:t>
            </w:r>
          </w:p>
        </w:tc>
      </w:tr>
      <w:tr w:rsidR="00824D22" w:rsidRPr="00F63A44" w14:paraId="6347A86A" w14:textId="77777777" w:rsidTr="00DD6678">
        <w:tc>
          <w:tcPr>
            <w:tcW w:w="1440" w:type="dxa"/>
          </w:tcPr>
          <w:p w14:paraId="5D319C95" w14:textId="77777777" w:rsidR="00824D22" w:rsidRDefault="00824D22"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D</w:t>
            </w:r>
          </w:p>
        </w:tc>
        <w:tc>
          <w:tcPr>
            <w:tcW w:w="3690" w:type="dxa"/>
          </w:tcPr>
          <w:p w14:paraId="5350F158" w14:textId="77777777" w:rsidR="00824D22"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 xml:space="preserve">theoretical </w:t>
            </w:r>
            <w:r w:rsidR="00824D22">
              <w:rPr>
                <w:rFonts w:ascii="Times New Roman" w:eastAsia="MS Mincho" w:hAnsi="Times New Roman"/>
                <w:b w:val="0"/>
                <w:bCs/>
                <w:caps w:val="0"/>
              </w:rPr>
              <w:t>distance forward from user</w:t>
            </w:r>
          </w:p>
        </w:tc>
      </w:tr>
      <w:tr w:rsidR="00824D22" w:rsidRPr="00F63A44" w14:paraId="3C0F854B" w14:textId="77777777" w:rsidTr="00DD6678">
        <w:tc>
          <w:tcPr>
            <w:tcW w:w="1440" w:type="dxa"/>
          </w:tcPr>
          <w:p w14:paraId="4F14D67B" w14:textId="77777777" w:rsidR="00824D22" w:rsidRDefault="00DD6678"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DC</w:t>
            </w:r>
          </w:p>
        </w:tc>
        <w:tc>
          <w:tcPr>
            <w:tcW w:w="3690" w:type="dxa"/>
          </w:tcPr>
          <w:p w14:paraId="6D74FCB4" w14:textId="77777777" w:rsidR="00824D22"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distance forward reached by cane</w:t>
            </w:r>
          </w:p>
        </w:tc>
      </w:tr>
      <w:tr w:rsidR="00DD6678" w:rsidRPr="00F63A44" w14:paraId="4036C0A6" w14:textId="77777777" w:rsidTr="00DD6678">
        <w:tc>
          <w:tcPr>
            <w:tcW w:w="1440" w:type="dxa"/>
          </w:tcPr>
          <w:p w14:paraId="3A796A7C" w14:textId="77777777" w:rsidR="00DD6678" w:rsidRDefault="00DD6678"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H</w:t>
            </w:r>
          </w:p>
        </w:tc>
        <w:tc>
          <w:tcPr>
            <w:tcW w:w="3690" w:type="dxa"/>
          </w:tcPr>
          <w:p w14:paraId="5EF6E186" w14:textId="77777777" w:rsidR="00DD6678"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height of user</w:t>
            </w:r>
          </w:p>
        </w:tc>
      </w:tr>
      <w:tr w:rsidR="00DD6678" w:rsidRPr="00F63A44" w14:paraId="09EDD662" w14:textId="77777777" w:rsidTr="00DD6678">
        <w:tc>
          <w:tcPr>
            <w:tcW w:w="1440" w:type="dxa"/>
          </w:tcPr>
          <w:p w14:paraId="0F897A86" w14:textId="77777777" w:rsidR="00DD6678" w:rsidRDefault="00DD6678"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HW</w:t>
            </w:r>
          </w:p>
        </w:tc>
        <w:tc>
          <w:tcPr>
            <w:tcW w:w="3690" w:type="dxa"/>
          </w:tcPr>
          <w:p w14:paraId="282E0E78" w14:textId="77777777" w:rsidR="00DD6678"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waist height of user</w:t>
            </w:r>
          </w:p>
        </w:tc>
      </w:tr>
      <w:tr w:rsidR="00947A4D" w:rsidRPr="00F63A44" w14:paraId="097A83CB" w14:textId="77777777" w:rsidTr="00DD6678">
        <w:tc>
          <w:tcPr>
            <w:tcW w:w="1440" w:type="dxa"/>
          </w:tcPr>
          <w:p w14:paraId="04461757" w14:textId="77777777" w:rsidR="00947A4D" w:rsidRDefault="00947A4D"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IR</w:t>
            </w:r>
          </w:p>
        </w:tc>
        <w:tc>
          <w:tcPr>
            <w:tcW w:w="3690" w:type="dxa"/>
          </w:tcPr>
          <w:p w14:paraId="0FFA1EC1" w14:textId="77777777" w:rsidR="00947A4D" w:rsidRDefault="00947A4D"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 xml:space="preserve">infrared </w:t>
            </w:r>
          </w:p>
        </w:tc>
      </w:tr>
      <w:tr w:rsidR="00FD1E34" w:rsidRPr="00F63A44" w14:paraId="1E3D4AAF" w14:textId="77777777" w:rsidTr="00DD6678">
        <w:tc>
          <w:tcPr>
            <w:tcW w:w="1440" w:type="dxa"/>
          </w:tcPr>
          <w:p w14:paraId="3C1EC6A2" w14:textId="77777777" w:rsidR="00FD1E34" w:rsidRPr="00F63A44" w:rsidRDefault="00824D22"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LED</w:t>
            </w:r>
          </w:p>
        </w:tc>
        <w:tc>
          <w:tcPr>
            <w:tcW w:w="3690" w:type="dxa"/>
          </w:tcPr>
          <w:p w14:paraId="03B6FE0F" w14:textId="77777777" w:rsidR="00FD1E34" w:rsidRPr="00F63A44" w:rsidRDefault="00824D22"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light emitting diode</w:t>
            </w:r>
          </w:p>
        </w:tc>
      </w:tr>
      <w:tr w:rsidR="00DD6678" w:rsidRPr="00F63A44" w14:paraId="56D5C049" w14:textId="77777777" w:rsidTr="00DD6678">
        <w:tc>
          <w:tcPr>
            <w:tcW w:w="1440" w:type="dxa"/>
          </w:tcPr>
          <w:p w14:paraId="3066EF1F" w14:textId="77777777" w:rsidR="00DD6678" w:rsidRDefault="00DD6678"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T</w:t>
            </w:r>
          </w:p>
        </w:tc>
        <w:tc>
          <w:tcPr>
            <w:tcW w:w="3690" w:type="dxa"/>
          </w:tcPr>
          <w:p w14:paraId="77F0400A" w14:textId="77777777" w:rsidR="00DD6678"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theoretical sensor reading</w:t>
            </w:r>
          </w:p>
        </w:tc>
      </w:tr>
      <w:tr w:rsidR="00FD1E34" w:rsidRPr="00F63A44" w14:paraId="2DAB75E3" w14:textId="77777777" w:rsidTr="00DD6678">
        <w:tc>
          <w:tcPr>
            <w:tcW w:w="1440" w:type="dxa"/>
          </w:tcPr>
          <w:p w14:paraId="613E85B6" w14:textId="77777777" w:rsidR="00FD1E34" w:rsidRPr="00F63A44" w:rsidRDefault="00824D22" w:rsidP="00F63A44">
            <w:pPr>
              <w:pStyle w:val="NomenclatureClauseTitle"/>
              <w:spacing w:before="0"/>
              <w:rPr>
                <w:rFonts w:ascii="Times New Roman" w:eastAsia="MS Mincho" w:hAnsi="Times New Roman"/>
                <w:b w:val="0"/>
                <w:bCs/>
                <w:i/>
                <w:caps w:val="0"/>
              </w:rPr>
            </w:pPr>
            <w:r>
              <w:rPr>
                <w:rFonts w:ascii="Times New Roman" w:eastAsia="MS Mincho" w:hAnsi="Times New Roman"/>
                <w:b w:val="0"/>
                <w:bCs/>
                <w:i/>
                <w:caps w:val="0"/>
              </w:rPr>
              <w:t>USAA</w:t>
            </w:r>
          </w:p>
        </w:tc>
        <w:tc>
          <w:tcPr>
            <w:tcW w:w="3690" w:type="dxa"/>
          </w:tcPr>
          <w:p w14:paraId="369C851D" w14:textId="77777777" w:rsidR="00FD1E34" w:rsidRPr="00F63A44" w:rsidRDefault="00824D22"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united services automobile association</w:t>
            </w:r>
          </w:p>
        </w:tc>
      </w:tr>
      <w:tr w:rsidR="009560EC" w:rsidRPr="00F63A44" w14:paraId="2FA167FA" w14:textId="77777777" w:rsidTr="00DD6678">
        <w:tc>
          <w:tcPr>
            <w:tcW w:w="1440" w:type="dxa"/>
          </w:tcPr>
          <w:p w14:paraId="25D662D4" w14:textId="77777777" w:rsidR="009560EC" w:rsidRPr="00DD6678" w:rsidRDefault="00DD6678" w:rsidP="00F63A44">
            <w:pPr>
              <w:pStyle w:val="NomenclatureClauseTitle"/>
              <w:spacing w:before="0"/>
              <w:rPr>
                <w:rFonts w:ascii="Times New Roman" w:eastAsia="MS Mincho" w:hAnsi="Times New Roman"/>
                <w:b w:val="0"/>
                <w:bCs/>
                <w:i/>
                <w:caps w:val="0"/>
              </w:rPr>
            </w:pPr>
            <w:r w:rsidRPr="00DD6678">
              <w:rPr>
                <w:rFonts w:ascii="Times New Roman" w:eastAsia="MS Mincho" w:hAnsi="Times New Roman"/>
                <w:b w:val="0"/>
                <w:bCs/>
                <w:i/>
                <w:caps w:val="0"/>
              </w:rPr>
              <w:t>θ</w:t>
            </w:r>
          </w:p>
        </w:tc>
        <w:tc>
          <w:tcPr>
            <w:tcW w:w="3690" w:type="dxa"/>
          </w:tcPr>
          <w:p w14:paraId="2C9A1EEE" w14:textId="77777777" w:rsidR="009560EC" w:rsidRPr="00F63A44" w:rsidRDefault="00DD6678" w:rsidP="00F63A44">
            <w:pPr>
              <w:pStyle w:val="NomenclatureClauseTitle"/>
              <w:spacing w:before="0"/>
              <w:rPr>
                <w:rFonts w:ascii="Times New Roman" w:eastAsia="MS Mincho" w:hAnsi="Times New Roman"/>
                <w:b w:val="0"/>
                <w:bCs/>
                <w:caps w:val="0"/>
              </w:rPr>
            </w:pPr>
            <w:r>
              <w:rPr>
                <w:rFonts w:ascii="Times New Roman" w:eastAsia="MS Mincho" w:hAnsi="Times New Roman"/>
                <w:b w:val="0"/>
                <w:bCs/>
                <w:caps w:val="0"/>
              </w:rPr>
              <w:t>mounting angle of sensor in degrees below the horizontal</w:t>
            </w:r>
          </w:p>
        </w:tc>
      </w:tr>
    </w:tbl>
    <w:p w14:paraId="5E1EC1A7" w14:textId="77777777" w:rsidR="00293DFE" w:rsidRPr="00F74032" w:rsidRDefault="008B61D2" w:rsidP="00F74032">
      <w:pPr>
        <w:pStyle w:val="Heading1"/>
      </w:pPr>
      <w:r>
        <w:t>INTRODUCTION</w:t>
      </w:r>
      <w:r w:rsidR="00823F53">
        <w:rPr>
          <w:rFonts w:eastAsia="MS Mincho"/>
        </w:rPr>
        <w:t xml:space="preserve"> </w:t>
      </w:r>
    </w:p>
    <w:p w14:paraId="5CF809B8" w14:textId="77777777" w:rsidR="00E87AB5" w:rsidRDefault="00716D06" w:rsidP="002A1EAD">
      <w:pPr>
        <w:ind w:firstLine="360"/>
        <w:rPr>
          <w:rFonts w:eastAsia="MS Mincho"/>
        </w:rPr>
      </w:pPr>
      <w:r>
        <w:rPr>
          <w:rFonts w:eastAsia="MS Mincho"/>
        </w:rPr>
        <w:t>Through the course of daily life, humans use a complex combination of sensory methods to navigate through their environment. Among these, vision is argu</w:t>
      </w:r>
      <w:r w:rsidR="00CD3125">
        <w:rPr>
          <w:rFonts w:eastAsia="MS Mincho"/>
        </w:rPr>
        <w:t>a</w:t>
      </w:r>
      <w:r w:rsidR="00293DFE">
        <w:rPr>
          <w:rFonts w:eastAsia="MS Mincho"/>
        </w:rPr>
        <w:t>bly the most important because</w:t>
      </w:r>
      <w:r>
        <w:rPr>
          <w:rFonts w:eastAsia="MS Mincho"/>
        </w:rPr>
        <w:t xml:space="preserve"> people rely heavily on their eyes to </w:t>
      </w:r>
      <w:r w:rsidR="00520F87">
        <w:rPr>
          <w:rFonts w:eastAsia="MS Mincho"/>
        </w:rPr>
        <w:t>detect the features of their surroundings</w:t>
      </w:r>
      <w:r>
        <w:rPr>
          <w:rFonts w:eastAsia="MS Mincho"/>
        </w:rPr>
        <w:t>. When a person has impaired vision, it can sometime</w:t>
      </w:r>
      <w:r w:rsidR="00293DFE">
        <w:rPr>
          <w:rFonts w:eastAsia="MS Mincho"/>
        </w:rPr>
        <w:t>s</w:t>
      </w:r>
      <w:r>
        <w:rPr>
          <w:rFonts w:eastAsia="MS Mincho"/>
        </w:rPr>
        <w:t xml:space="preserve"> be a challenge to navigate the world efficiently and safely.</w:t>
      </w:r>
    </w:p>
    <w:p w14:paraId="3299C0D2" w14:textId="77777777" w:rsidR="00716D06" w:rsidRDefault="00716D06" w:rsidP="002A1EAD">
      <w:pPr>
        <w:ind w:firstLine="360"/>
        <w:rPr>
          <w:rFonts w:eastAsia="MS Mincho"/>
        </w:rPr>
      </w:pPr>
      <w:r>
        <w:rPr>
          <w:rFonts w:eastAsia="MS Mincho"/>
        </w:rPr>
        <w:t xml:space="preserve">One very common tool people with impaired vison have adapted to the purpose of navigation is the “seeing” cane. This easy to spot device serves </w:t>
      </w:r>
      <w:r w:rsidR="00753A0E">
        <w:rPr>
          <w:rFonts w:eastAsia="MS Mincho"/>
        </w:rPr>
        <w:t>several</w:t>
      </w:r>
      <w:r w:rsidR="00293DFE">
        <w:rPr>
          <w:rFonts w:eastAsia="MS Mincho"/>
        </w:rPr>
        <w:t xml:space="preserve"> purposes for</w:t>
      </w:r>
      <w:r>
        <w:rPr>
          <w:rFonts w:eastAsia="MS Mincho"/>
        </w:rPr>
        <w:t xml:space="preserve"> a </w:t>
      </w:r>
      <w:r w:rsidR="00753A0E">
        <w:rPr>
          <w:rFonts w:eastAsia="MS Mincho"/>
        </w:rPr>
        <w:t>visually</w:t>
      </w:r>
      <w:r>
        <w:rPr>
          <w:rFonts w:eastAsia="MS Mincho"/>
        </w:rPr>
        <w:t xml:space="preserve"> impaired individual.</w:t>
      </w:r>
      <w:r w:rsidR="00C94293">
        <w:rPr>
          <w:rFonts w:eastAsia="MS Mincho"/>
        </w:rPr>
        <w:t xml:space="preserve"> The cane is swept back and forth in front of the user to relay information about ground conditions or the existence of possible obstacles. </w:t>
      </w:r>
      <w:r>
        <w:rPr>
          <w:rFonts w:eastAsia="MS Mincho"/>
        </w:rPr>
        <w:t xml:space="preserve"> The very sight of the can</w:t>
      </w:r>
      <w:r w:rsidR="00C94293">
        <w:rPr>
          <w:rFonts w:eastAsia="MS Mincho"/>
        </w:rPr>
        <w:t>e</w:t>
      </w:r>
      <w:r>
        <w:rPr>
          <w:rFonts w:eastAsia="MS Mincho"/>
        </w:rPr>
        <w:t xml:space="preserve"> by most people helps them to recognize that the operator of the cane has a visual impairment</w:t>
      </w:r>
      <w:r w:rsidR="00C94293">
        <w:rPr>
          <w:rFonts w:eastAsia="MS Mincho"/>
        </w:rPr>
        <w:t>. Generally</w:t>
      </w:r>
      <w:r w:rsidR="00753A0E">
        <w:rPr>
          <w:rFonts w:eastAsia="MS Mincho"/>
        </w:rPr>
        <w:t>,</w:t>
      </w:r>
      <w:r w:rsidR="00C94293">
        <w:rPr>
          <w:rFonts w:eastAsia="MS Mincho"/>
        </w:rPr>
        <w:t xml:space="preserve"> this lets people know to take</w:t>
      </w:r>
      <w:r w:rsidR="00293DFE">
        <w:rPr>
          <w:rFonts w:eastAsia="MS Mincho"/>
        </w:rPr>
        <w:t xml:space="preserve"> extra</w:t>
      </w:r>
      <w:r w:rsidR="00C94293">
        <w:rPr>
          <w:rFonts w:eastAsia="MS Mincho"/>
        </w:rPr>
        <w:t xml:space="preserve"> precaution</w:t>
      </w:r>
      <w:r w:rsidR="00293DFE">
        <w:rPr>
          <w:rFonts w:eastAsia="MS Mincho"/>
        </w:rPr>
        <w:t>s or even to offer assistance if the person seems to be</w:t>
      </w:r>
      <w:r w:rsidR="00F6245B">
        <w:rPr>
          <w:rFonts w:eastAsia="MS Mincho"/>
        </w:rPr>
        <w:t xml:space="preserve"> having trouble</w:t>
      </w:r>
      <w:r w:rsidR="00293DFE">
        <w:rPr>
          <w:rFonts w:eastAsia="MS Mincho"/>
        </w:rPr>
        <w:t xml:space="preserve"> navigating an unfamiliar area.</w:t>
      </w:r>
    </w:p>
    <w:p w14:paraId="4F86FE1F" w14:textId="77777777" w:rsidR="00293DFE" w:rsidRDefault="00293DFE" w:rsidP="002A1EAD">
      <w:pPr>
        <w:ind w:firstLine="360"/>
        <w:rPr>
          <w:rFonts w:eastAsia="MS Mincho"/>
        </w:rPr>
      </w:pPr>
      <w:r>
        <w:rPr>
          <w:rFonts w:eastAsia="MS Mincho"/>
        </w:rPr>
        <w:lastRenderedPageBreak/>
        <w:t>The seeing cane has been the subject of technological innovation for many years. Companies and “do it yourself</w:t>
      </w:r>
      <w:r w:rsidR="00F6245B">
        <w:rPr>
          <w:rStyle w:val="FootnoteReference"/>
          <w:rFonts w:eastAsia="MS Mincho"/>
        </w:rPr>
        <w:footnoteReference w:id="1"/>
      </w:r>
      <w:r>
        <w:rPr>
          <w:rFonts w:eastAsia="MS Mincho"/>
        </w:rPr>
        <w:t xml:space="preserve">” enthusiast alike have improved the cane with a wide variety of features ranging from twenty-dollar type solutions to thousands of dollar type solutions. Sonar adapted or driven canes </w:t>
      </w:r>
      <w:r w:rsidR="00F6245B">
        <w:rPr>
          <w:rStyle w:val="FootnoteReference"/>
          <w:rFonts w:eastAsia="MS Mincho"/>
        </w:rPr>
        <w:footnoteReference w:id="2"/>
      </w:r>
      <w:r>
        <w:rPr>
          <w:rFonts w:eastAsia="MS Mincho"/>
        </w:rPr>
        <w:t>are everywhere as obstacle detection is the name of the game for most companies trying to develop products for the visually impaired community. This extends to most other solutions like vest mounted, head mounted, or shoe mounted sensor arrays.</w:t>
      </w:r>
    </w:p>
    <w:p w14:paraId="08CFD032" w14:textId="77777777" w:rsidR="000B019F" w:rsidRDefault="00520F87" w:rsidP="002A1EAD">
      <w:pPr>
        <w:ind w:firstLine="360"/>
        <w:rPr>
          <w:rFonts w:eastAsia="MS Mincho"/>
        </w:rPr>
      </w:pPr>
      <w:r>
        <w:rPr>
          <w:rFonts w:eastAsia="MS Mincho"/>
        </w:rPr>
        <w:t>The problem this project</w:t>
      </w:r>
      <w:r w:rsidR="00293DFE">
        <w:rPr>
          <w:rFonts w:eastAsia="MS Mincho"/>
        </w:rPr>
        <w:t xml:space="preserve"> addresses is the other side of the coin when it comes to detecting possible hazards. After an interview with </w:t>
      </w:r>
      <w:r w:rsidR="00293DFE" w:rsidRPr="00F6245B">
        <w:rPr>
          <w:rFonts w:eastAsia="MS Mincho"/>
        </w:rPr>
        <w:t xml:space="preserve">Patrick </w:t>
      </w:r>
      <w:proofErr w:type="spellStart"/>
      <w:r w:rsidR="00293DFE" w:rsidRPr="00F6245B">
        <w:rPr>
          <w:rFonts w:eastAsia="MS Mincho"/>
        </w:rPr>
        <w:t>Steudevant</w:t>
      </w:r>
      <w:proofErr w:type="spellEnd"/>
      <w:r w:rsidR="00293DFE" w:rsidRPr="00F6245B">
        <w:rPr>
          <w:rStyle w:val="FootnoteReference"/>
          <w:rFonts w:eastAsia="MS Mincho"/>
        </w:rPr>
        <w:footnoteReference w:id="3"/>
      </w:r>
      <w:r w:rsidR="00293DFE" w:rsidRPr="00F6245B">
        <w:rPr>
          <w:rFonts w:eastAsia="MS Mincho"/>
        </w:rPr>
        <w:t>,</w:t>
      </w:r>
      <w:r w:rsidR="00293DFE">
        <w:rPr>
          <w:rFonts w:eastAsia="MS Mincho"/>
        </w:rPr>
        <w:t xml:space="preserve">  a member and leader in the visually impaired community, </w:t>
      </w:r>
      <w:r w:rsidR="002F21AE">
        <w:rPr>
          <w:rFonts w:eastAsia="MS Mincho"/>
        </w:rPr>
        <w:t xml:space="preserve">a different sort of problem was mentioned. Patrick’s list of problems navigating included detecting obstacles, people, and drop offs. This was an intriguing perspective as drop-offs are the opposite of obstacles. Encountering a stairwell, escalator, or end </w:t>
      </w:r>
      <w:r>
        <w:rPr>
          <w:rFonts w:eastAsia="MS Mincho"/>
        </w:rPr>
        <w:t>of a train</w:t>
      </w:r>
      <w:r w:rsidR="002F21AE">
        <w:rPr>
          <w:rFonts w:eastAsia="MS Mincho"/>
        </w:rPr>
        <w:t xml:space="preserve"> platform can be a hazard</w:t>
      </w:r>
      <w:r>
        <w:rPr>
          <w:rFonts w:eastAsia="MS Mincho"/>
        </w:rPr>
        <w:t>ous</w:t>
      </w:r>
      <w:r w:rsidR="002F21AE">
        <w:rPr>
          <w:rFonts w:eastAsia="MS Mincho"/>
        </w:rPr>
        <w:t xml:space="preserve"> because a visually impaired person may not know it exist until they are falling. While most sensor arrays</w:t>
      </w:r>
      <w:r w:rsidR="000B019F">
        <w:rPr>
          <w:rFonts w:eastAsia="MS Mincho"/>
        </w:rPr>
        <w:t>,</w:t>
      </w:r>
      <w:r w:rsidR="002F21AE">
        <w:rPr>
          <w:rFonts w:eastAsia="MS Mincho"/>
        </w:rPr>
        <w:t xml:space="preserve"> and even the seeing cane</w:t>
      </w:r>
      <w:r>
        <w:rPr>
          <w:rFonts w:eastAsia="MS Mincho"/>
        </w:rPr>
        <w:t>s</w:t>
      </w:r>
      <w:r w:rsidR="000B019F">
        <w:rPr>
          <w:rFonts w:eastAsia="MS Mincho"/>
        </w:rPr>
        <w:t>,</w:t>
      </w:r>
      <w:r w:rsidR="002F21AE">
        <w:rPr>
          <w:rFonts w:eastAsia="MS Mincho"/>
        </w:rPr>
        <w:t xml:space="preserve"> are good at detecting obstacles, they may be poor at detecting the sudden lack of, say, the floor in front of the operator.</w:t>
      </w:r>
      <w:r w:rsidR="000B019F">
        <w:rPr>
          <w:rFonts w:eastAsia="MS Mincho"/>
        </w:rPr>
        <w:t xml:space="preserve"> </w:t>
      </w:r>
    </w:p>
    <w:p w14:paraId="2772B4FB" w14:textId="77777777" w:rsidR="002F21AE" w:rsidRPr="00E87AB5" w:rsidRDefault="000B019F" w:rsidP="002A1EAD">
      <w:pPr>
        <w:ind w:firstLine="360"/>
        <w:rPr>
          <w:rFonts w:eastAsia="MS Mincho"/>
        </w:rPr>
      </w:pPr>
      <w:r>
        <w:rPr>
          <w:rFonts w:eastAsia="MS Mincho"/>
        </w:rPr>
        <w:t>This was the inspiration for the project. A visually impaired person could benefit from a piece of technol</w:t>
      </w:r>
      <w:r w:rsidR="00947A4D">
        <w:rPr>
          <w:rFonts w:eastAsia="MS Mincho"/>
        </w:rPr>
        <w:t>ogy which could detect when the</w:t>
      </w:r>
      <w:r>
        <w:rPr>
          <w:rFonts w:eastAsia="MS Mincho"/>
        </w:rPr>
        <w:t xml:space="preserve"> person is approaching a drop off. The purpose of this project is to detect the existence of a drop-off and alert the user before the</w:t>
      </w:r>
      <w:r w:rsidR="00947A4D">
        <w:rPr>
          <w:rFonts w:eastAsia="MS Mincho"/>
        </w:rPr>
        <w:t xml:space="preserve"> seeing</w:t>
      </w:r>
      <w:r>
        <w:rPr>
          <w:rFonts w:eastAsia="MS Mincho"/>
        </w:rPr>
        <w:t xml:space="preserve"> cane of the visually impaired person reaches the drop off. The project would supplement systems already in place such as the seeing can. The project does not seek to replace other products, but instead to amplify their usefulness by working in concert with them. The goal is to make it easier and less hazardous for a visually impaired person to navigate the world around them.</w:t>
      </w:r>
    </w:p>
    <w:p w14:paraId="7695B81A" w14:textId="77777777" w:rsidR="009E0399" w:rsidRPr="00F056EB" w:rsidRDefault="009E0399" w:rsidP="00F056EB">
      <w:pPr>
        <w:pStyle w:val="Heading1"/>
      </w:pPr>
      <w:r>
        <w:t>Methods</w:t>
      </w:r>
    </w:p>
    <w:p w14:paraId="68C4C31D" w14:textId="77777777" w:rsidR="00520F87" w:rsidRDefault="00520F87" w:rsidP="00520F87">
      <w:pPr>
        <w:pStyle w:val="BodyTextIndent"/>
        <w:ind w:firstLine="0"/>
        <w:rPr>
          <w:rFonts w:ascii="Arial" w:hAnsi="Arial" w:cs="Arial"/>
          <w:b/>
        </w:rPr>
      </w:pPr>
      <w:r>
        <w:rPr>
          <w:rFonts w:ascii="Arial" w:hAnsi="Arial" w:cs="Arial"/>
          <w:b/>
        </w:rPr>
        <w:t>Concept</w:t>
      </w:r>
    </w:p>
    <w:p w14:paraId="5F7E3189" w14:textId="77777777" w:rsidR="0090713C" w:rsidRDefault="0090713C" w:rsidP="00520F87">
      <w:pPr>
        <w:pStyle w:val="BodyTextIndent"/>
        <w:ind w:firstLine="0"/>
        <w:rPr>
          <w:rFonts w:ascii="Arial" w:hAnsi="Arial" w:cs="Arial"/>
          <w:b/>
        </w:rPr>
      </w:pPr>
      <w:r>
        <w:rPr>
          <w:rFonts w:eastAsia="MS Mincho"/>
        </w:rPr>
        <w:t>The general concept or starting point when detecting drop offs is first attempting to detect the floor some distance in the direction of travel of the user. Th</w:t>
      </w:r>
      <w:r w:rsidR="006B2BF6">
        <w:rPr>
          <w:rFonts w:eastAsia="MS Mincho"/>
        </w:rPr>
        <w:t>e</w:t>
      </w:r>
      <w:r>
        <w:rPr>
          <w:rFonts w:eastAsia="MS Mincho"/>
        </w:rPr>
        <w:t xml:space="preserve"> system was first developed to simply attempt to detect the floor. Later this could be leveraged to detect the lack of a floor indicating a drop off.</w:t>
      </w:r>
      <w:r w:rsidR="006B2BF6">
        <w:rPr>
          <w:rFonts w:eastAsia="MS Mincho"/>
        </w:rPr>
        <w:t xml:space="preserve"> Sensor mounting on a human is the next step as the sensor would need to travel with the user on a day to day basis.</w:t>
      </w:r>
      <w:r w:rsidR="00F056EB">
        <w:rPr>
          <w:rFonts w:eastAsia="MS Mincho"/>
        </w:rPr>
        <w:t xml:space="preserve"> This system would need to be integrated with a controller and alert system. This would allow the controller to monitor the sensor and using its coding to determine if it should alert the user.</w:t>
      </w:r>
      <w:r w:rsidR="006B2BF6">
        <w:rPr>
          <w:rFonts w:eastAsia="MS Mincho"/>
        </w:rPr>
        <w:t xml:space="preserve"> To decide many aspects of the conceptual setup, calibration and testing experimentation must be completed to determine optimal configuration.</w:t>
      </w:r>
    </w:p>
    <w:p w14:paraId="073F343B" w14:textId="77777777" w:rsidR="0090713C" w:rsidRDefault="000B019F" w:rsidP="00893C3A">
      <w:pPr>
        <w:pStyle w:val="BodyTextIndent"/>
        <w:ind w:firstLine="0"/>
        <w:rPr>
          <w:rFonts w:ascii="Arial" w:hAnsi="Arial" w:cs="Arial"/>
          <w:b/>
        </w:rPr>
      </w:pPr>
      <w:r>
        <w:rPr>
          <w:rFonts w:ascii="Arial" w:hAnsi="Arial" w:cs="Arial"/>
          <w:b/>
        </w:rPr>
        <w:t xml:space="preserve">Sensor </w:t>
      </w:r>
      <w:r w:rsidR="001F3DE1">
        <w:rPr>
          <w:rFonts w:ascii="Arial" w:hAnsi="Arial" w:cs="Arial"/>
          <w:b/>
        </w:rPr>
        <w:t>Type Selection</w:t>
      </w:r>
    </w:p>
    <w:p w14:paraId="1EC37EA6" w14:textId="77777777" w:rsidR="00050B5F" w:rsidRDefault="0090713C" w:rsidP="0090713C">
      <w:pPr>
        <w:pStyle w:val="BodyTextIndent"/>
      </w:pPr>
      <w:r>
        <w:t xml:space="preserve">The first step in creating a system to detect the features of one’s surroundings, or lack of said features, is to select the </w:t>
      </w:r>
      <w:r>
        <w:lastRenderedPageBreak/>
        <w:t>appropriate sensor/s. This project</w:t>
      </w:r>
      <w:r w:rsidR="00B0041B">
        <w:t xml:space="preserve"> </w:t>
      </w:r>
      <w:r>
        <w:t>detect</w:t>
      </w:r>
      <w:r w:rsidR="00B0041B">
        <w:t>s</w:t>
      </w:r>
      <w:r>
        <w:t xml:space="preserve"> the ground some distance in front of the user. The floor qualifies as</w:t>
      </w:r>
      <w:r w:rsidR="008D7BC4">
        <w:t xml:space="preserve"> solid object some distance from the sensor so it was an </w:t>
      </w:r>
      <w:r w:rsidR="00B0041B">
        <w:t>obvious choice to use a distance or proximity sensor. The two ty</w:t>
      </w:r>
      <w:r w:rsidR="00050B5F">
        <w:t>pes that came to mind were ultra</w:t>
      </w:r>
      <w:r w:rsidR="00B0041B">
        <w:t xml:space="preserve">sonic sensors and infrared (IR) sensors. </w:t>
      </w:r>
    </w:p>
    <w:p w14:paraId="4CDE5728" w14:textId="77777777" w:rsidR="0090713C" w:rsidRDefault="00B0041B" w:rsidP="0090713C">
      <w:pPr>
        <w:pStyle w:val="BodyTextIndent"/>
      </w:pPr>
      <w:r>
        <w:t>These types of sensors can detect objects an</w:t>
      </w:r>
      <w:r w:rsidR="00050B5F">
        <w:t>d how far away they are. An ultra</w:t>
      </w:r>
      <w:r>
        <w:t xml:space="preserve">sonic sensor sends out pulses of sound at a certain frequency and listens for a response on that frequency. Hearing a response means that the sound bounced off an object and returned to the sensor. The time it took for the pulse to return can be used to gauge distance. IR sensors work similarly but they use infrared light instead of sound. Focused blast of </w:t>
      </w:r>
      <w:r w:rsidR="00D44E86">
        <w:t xml:space="preserve">infrared </w:t>
      </w:r>
      <w:r>
        <w:t xml:space="preserve">light are emitted from one side of the sensor while the other side detects the IR light returning due to reflection. If the light is reflecting off something this betrays the existence of an object. The problem is that, when detecting the floor, the sensors would be trying to detect a surface at some angle. This is a problem because both types of pulses, sound and light, may reflect off the floor at an angle that doesn’t allow them to return </w:t>
      </w:r>
      <w:r w:rsidR="00050B5F">
        <w:t>and be detected by the sensors.</w:t>
      </w:r>
    </w:p>
    <w:p w14:paraId="08C283DC" w14:textId="77777777" w:rsidR="00050B5F" w:rsidRDefault="00050B5F" w:rsidP="0090713C">
      <w:pPr>
        <w:pStyle w:val="BodyTextIndent"/>
      </w:pPr>
      <w:r>
        <w:t xml:space="preserve">Testing would be required to choose which sensor if any would be </w:t>
      </w:r>
      <w:r w:rsidRPr="00947A4D">
        <w:t xml:space="preserve">capable of detecting the ground at a significant distance in front of the user. Available sensors that had roughly the range required were the </w:t>
      </w:r>
      <w:r w:rsidR="00DD6678" w:rsidRPr="00947A4D">
        <w:t>[</w:t>
      </w:r>
      <w:proofErr w:type="gramStart"/>
      <w:r w:rsidR="00DD6678" w:rsidRPr="00947A4D">
        <w:t>1]</w:t>
      </w:r>
      <w:r w:rsidRPr="00947A4D">
        <w:t>SHARP</w:t>
      </w:r>
      <w:proofErr w:type="gramEnd"/>
      <w:r w:rsidRPr="00947A4D">
        <w:t xml:space="preserve"> GP2Y0A710K0F IR sensor, with a range of 1-5m, and the </w:t>
      </w:r>
      <w:r w:rsidR="006720AE" w:rsidRPr="00947A4D">
        <w:t>[2]</w:t>
      </w:r>
      <w:proofErr w:type="spellStart"/>
      <w:r w:rsidRPr="00947A4D">
        <w:t>Matribox</w:t>
      </w:r>
      <w:proofErr w:type="spellEnd"/>
      <w:r w:rsidRPr="00947A4D">
        <w:t xml:space="preserve"> Ultrasonic Rangefinder LZ-EZ4,</w:t>
      </w:r>
      <w:r>
        <w:t xml:space="preserve"> with a range of 0-6m.</w:t>
      </w:r>
      <w:r w:rsidR="00F15C92">
        <w:t xml:space="preserve"> Comparison of these two sensors would determine which was ultimately used.</w:t>
      </w:r>
    </w:p>
    <w:p w14:paraId="294938BC" w14:textId="77777777" w:rsidR="00BD2631" w:rsidRDefault="00456B36" w:rsidP="00BD2631">
      <w:pPr>
        <w:pStyle w:val="BodyTextIndent"/>
        <w:keepNext/>
        <w:ind w:firstLine="0"/>
        <w:jc w:val="center"/>
      </w:pPr>
      <w:r>
        <w:rPr>
          <w:noProof/>
        </w:rPr>
        <w:drawing>
          <wp:inline distT="0" distB="0" distL="0" distR="0" wp14:anchorId="141C5753" wp14:editId="1E4ED64F">
            <wp:extent cx="813816" cy="86468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3816" cy="864680"/>
                    </a:xfrm>
                    <a:prstGeom prst="rect">
                      <a:avLst/>
                    </a:prstGeom>
                  </pic:spPr>
                </pic:pic>
              </a:graphicData>
            </a:graphic>
          </wp:inline>
        </w:drawing>
      </w:r>
      <w:r>
        <w:tab/>
      </w:r>
      <w:r>
        <w:tab/>
      </w:r>
      <w:r>
        <w:rPr>
          <w:noProof/>
        </w:rPr>
        <w:drawing>
          <wp:inline distT="0" distB="0" distL="0" distR="0" wp14:anchorId="51804F4B" wp14:editId="426ECBBC">
            <wp:extent cx="1627632" cy="1011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7632" cy="1011149"/>
                    </a:xfrm>
                    <a:prstGeom prst="rect">
                      <a:avLst/>
                    </a:prstGeom>
                  </pic:spPr>
                </pic:pic>
              </a:graphicData>
            </a:graphic>
          </wp:inline>
        </w:drawing>
      </w:r>
    </w:p>
    <w:p w14:paraId="79124568" w14:textId="77777777" w:rsidR="00456B36" w:rsidRDefault="00BD2631" w:rsidP="00BD2631">
      <w:pPr>
        <w:pStyle w:val="Caption"/>
        <w:jc w:val="center"/>
      </w:pPr>
      <w:r>
        <w:t xml:space="preserve">Figure </w:t>
      </w:r>
      <w:fldSimple w:instr=" SEQ Figure \* ARABIC ">
        <w:r w:rsidR="007B5A36">
          <w:rPr>
            <w:noProof/>
          </w:rPr>
          <w:t>1</w:t>
        </w:r>
      </w:fldSimple>
      <w:r w:rsidR="00AD3A83">
        <w:rPr>
          <w:noProof/>
        </w:rPr>
        <w:t xml:space="preserve"> Ultrasonic(Left) IR (Right)</w:t>
      </w:r>
    </w:p>
    <w:p w14:paraId="4CFDA110" w14:textId="77777777" w:rsidR="00BD2631" w:rsidRPr="00BD2631" w:rsidRDefault="00BD2631" w:rsidP="00BD2631"/>
    <w:p w14:paraId="3918CD70" w14:textId="77777777" w:rsidR="000B019F" w:rsidRDefault="00050B5F" w:rsidP="00893C3A">
      <w:pPr>
        <w:pStyle w:val="BodyTextIndent"/>
        <w:ind w:firstLine="0"/>
        <w:rPr>
          <w:rFonts w:ascii="Arial" w:hAnsi="Arial" w:cs="Arial"/>
          <w:b/>
        </w:rPr>
      </w:pPr>
      <w:r>
        <w:rPr>
          <w:rFonts w:ascii="Arial" w:hAnsi="Arial" w:cs="Arial"/>
          <w:b/>
        </w:rPr>
        <w:t xml:space="preserve">Sensor </w:t>
      </w:r>
      <w:r w:rsidR="000B019F">
        <w:rPr>
          <w:rFonts w:ascii="Arial" w:hAnsi="Arial" w:cs="Arial"/>
          <w:b/>
        </w:rPr>
        <w:t>Mounting Location</w:t>
      </w:r>
    </w:p>
    <w:p w14:paraId="078E0760" w14:textId="77777777" w:rsidR="008628CC" w:rsidRDefault="00F15C92" w:rsidP="008628CC">
      <w:pPr>
        <w:pStyle w:val="BodyTextIndent"/>
      </w:pPr>
      <w:r>
        <w:t xml:space="preserve">With these sensors selected, the question then became where to mount them. Easy mounting point candidates were on the user’s shoes, belt, cane, arm, vest, glasses, head, and hat. Because angle of incidence with the ground was going to be an issue, the higher up the sensor could be mounted, the higher the angle of incidence would be with the ground while still detecting ground a significant distance from the user. Mounting the sensor on the brim of a baseball cap would be the best way to get the sensor in the orientation desired at a decent elevation. </w:t>
      </w:r>
    </w:p>
    <w:p w14:paraId="6EBD9E80" w14:textId="77777777" w:rsidR="0029694C" w:rsidRDefault="0029694C" w:rsidP="009E0399">
      <w:pPr>
        <w:pStyle w:val="BodyTextIndent"/>
      </w:pPr>
      <w:r>
        <w:t>It should be noted that the heigh</w:t>
      </w:r>
      <w:r w:rsidR="00D44E86">
        <w:t>t</w:t>
      </w:r>
      <w:r>
        <w:t xml:space="preserve"> of the user would need to be calibrated into the system as the altitude of the </w:t>
      </w:r>
      <w:r w:rsidR="00D44E86">
        <w:t>hat located mounting system would vary between individuals.</w:t>
      </w:r>
    </w:p>
    <w:p w14:paraId="7B769047" w14:textId="77777777" w:rsidR="00400114" w:rsidRDefault="00400114" w:rsidP="009E0399">
      <w:pPr>
        <w:pStyle w:val="BodyTextIndent"/>
        <w:rPr>
          <w:rFonts w:ascii="Arial" w:hAnsi="Arial" w:cs="Arial"/>
          <w:b/>
        </w:rPr>
      </w:pPr>
      <w:r>
        <w:t>In order to get the sensor mounted on the brim of a baseball cap</w:t>
      </w:r>
      <w:r w:rsidR="001F205C">
        <w:t xml:space="preserve">, a simple bracket was developed and 3D printed. It utilized 3 parts with bolts running through them. The brim of the cap is </w:t>
      </w:r>
      <w:r w:rsidR="00F056EB">
        <w:lastRenderedPageBreak/>
        <w:t>sandwiched</w:t>
      </w:r>
      <w:r w:rsidR="001F205C">
        <w:t xml:space="preserve"> between platform 1 &amp; 2 while the sensor is </w:t>
      </w:r>
      <w:r w:rsidR="00F056EB">
        <w:t>captured</w:t>
      </w:r>
      <w:r w:rsidR="001F205C">
        <w:t xml:space="preserve"> between 2 &amp; 3.</w:t>
      </w:r>
      <w:r w:rsidR="00255CB6">
        <w:t xml:space="preserve"> This simple method allows the sensor to be held at some angle down from the horizontal. Detailed Drawings and pictures of the mounting system can be seen in </w:t>
      </w:r>
      <w:r w:rsidR="00255CB6">
        <w:fldChar w:fldCharType="begin"/>
      </w:r>
      <w:r w:rsidR="00255CB6">
        <w:instrText xml:space="preserve"> REF _Ref481827534 \h </w:instrText>
      </w:r>
      <w:r w:rsidR="00255CB6">
        <w:fldChar w:fldCharType="separate"/>
      </w:r>
      <w:r w:rsidR="00F056EB">
        <w:t>Appendix B Bracket Drawings/Design</w:t>
      </w:r>
      <w:r w:rsidR="00255CB6">
        <w:fldChar w:fldCharType="end"/>
      </w:r>
      <w:r w:rsidR="00255CB6">
        <w:t>.</w:t>
      </w:r>
    </w:p>
    <w:p w14:paraId="0E89F6B2" w14:textId="77777777" w:rsidR="00D44E86" w:rsidRDefault="00D44E86" w:rsidP="00893C3A">
      <w:pPr>
        <w:pStyle w:val="BodyTextIndent"/>
        <w:ind w:firstLine="0"/>
        <w:rPr>
          <w:rFonts w:ascii="Arial" w:hAnsi="Arial" w:cs="Arial"/>
          <w:b/>
        </w:rPr>
      </w:pPr>
      <w:r>
        <w:rPr>
          <w:rFonts w:ascii="Arial" w:hAnsi="Arial" w:cs="Arial"/>
          <w:b/>
        </w:rPr>
        <w:t>Controls and Wiring</w:t>
      </w:r>
    </w:p>
    <w:p w14:paraId="5DC9CABA" w14:textId="77777777" w:rsidR="00255CB6" w:rsidRPr="00255CB6" w:rsidRDefault="00EB50A2" w:rsidP="00D44E86">
      <w:pPr>
        <w:pStyle w:val="BodyTextIndent"/>
      </w:pPr>
      <w:r>
        <w:t xml:space="preserve">The controller selected to interface with the two proximity sensors was and Arduino Uno R3. The schematic shown in </w:t>
      </w:r>
      <w:r>
        <w:fldChar w:fldCharType="begin"/>
      </w:r>
      <w:r>
        <w:instrText xml:space="preserve"> REF _Ref481827652 \h </w:instrText>
      </w:r>
      <w:r>
        <w:fldChar w:fldCharType="separate"/>
      </w:r>
      <w:r>
        <w:t xml:space="preserve">Figure </w:t>
      </w:r>
      <w:r>
        <w:rPr>
          <w:noProof/>
        </w:rPr>
        <w:t>2</w:t>
      </w:r>
      <w:r>
        <w:fldChar w:fldCharType="end"/>
      </w:r>
      <w:r>
        <w:t xml:space="preserve"> shows the Arduino wired to a </w:t>
      </w:r>
      <w:r w:rsidR="006B2BF6">
        <w:t>single</w:t>
      </w:r>
      <w:r>
        <w:t xml:space="preserve"> sensor and the alert system. The sensors could be wired in at the same time in parallel taking another analog slot or interchanged. In the interest of simplicity, the sensors were used one at a time to eliminate any possible interference. Each sensor required 5V of power from the Arduino and had an Analog Output Voltage between .5 and 4.5V which is a standard operating range for the Arduino. The sensors and alert systems were grounded separately and a capacitor was added between the power and ground of the sensor to clean up noise in the system for a more accurate reading. The alert system utilized two </w:t>
      </w:r>
      <w:r w:rsidRPr="00824D22">
        <w:t>LEDs and</w:t>
      </w:r>
      <w:r>
        <w:t xml:space="preserve"> a Buzzer to alert the user in the event of a detected drop off. These components utilized 3 digital outlets as seen in the diagram.</w:t>
      </w:r>
    </w:p>
    <w:p w14:paraId="21732707" w14:textId="77777777" w:rsidR="00BD2631" w:rsidRDefault="00456B36" w:rsidP="00BD2631">
      <w:pPr>
        <w:pStyle w:val="BodyTextIndent"/>
        <w:keepNext/>
        <w:ind w:firstLine="0"/>
        <w:jc w:val="center"/>
      </w:pPr>
      <w:r>
        <w:rPr>
          <w:noProof/>
        </w:rPr>
        <w:drawing>
          <wp:inline distT="0" distB="0" distL="0" distR="0" wp14:anchorId="2F8ABCD2" wp14:editId="787A8FBD">
            <wp:extent cx="3255264" cy="32857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 Wiring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5264" cy="3285722"/>
                    </a:xfrm>
                    <a:prstGeom prst="rect">
                      <a:avLst/>
                    </a:prstGeom>
                  </pic:spPr>
                </pic:pic>
              </a:graphicData>
            </a:graphic>
          </wp:inline>
        </w:drawing>
      </w:r>
    </w:p>
    <w:p w14:paraId="59ACE8C5" w14:textId="77777777" w:rsidR="008628CC" w:rsidRDefault="00BD2631" w:rsidP="00BD2631">
      <w:pPr>
        <w:pStyle w:val="Caption"/>
        <w:jc w:val="center"/>
      </w:pPr>
      <w:bookmarkStart w:id="4" w:name="_Ref481827652"/>
      <w:r>
        <w:t xml:space="preserve">Figure </w:t>
      </w:r>
      <w:fldSimple w:instr=" SEQ Figure \* ARABIC ">
        <w:r w:rsidR="007B5A36">
          <w:rPr>
            <w:noProof/>
          </w:rPr>
          <w:t>2</w:t>
        </w:r>
      </w:fldSimple>
      <w:bookmarkEnd w:id="4"/>
      <w:r w:rsidR="00AD3A83">
        <w:rPr>
          <w:noProof/>
        </w:rPr>
        <w:t xml:space="preserve"> Wiring Diagram</w:t>
      </w:r>
    </w:p>
    <w:p w14:paraId="596AB45E" w14:textId="77777777" w:rsidR="00BD2631" w:rsidRPr="00BD2631" w:rsidRDefault="00BD2631" w:rsidP="00BD2631"/>
    <w:p w14:paraId="6D965C14" w14:textId="77777777" w:rsidR="00D44E86" w:rsidRDefault="00D44E86" w:rsidP="00893C3A">
      <w:pPr>
        <w:pStyle w:val="BodyTextIndent"/>
        <w:ind w:firstLine="0"/>
        <w:rPr>
          <w:rFonts w:ascii="Arial" w:hAnsi="Arial" w:cs="Arial"/>
          <w:b/>
        </w:rPr>
      </w:pPr>
      <w:r>
        <w:rPr>
          <w:rFonts w:ascii="Arial" w:hAnsi="Arial" w:cs="Arial"/>
          <w:b/>
        </w:rPr>
        <w:t>Code Development</w:t>
      </w:r>
    </w:p>
    <w:p w14:paraId="3C57549E" w14:textId="77777777" w:rsidR="006B2BF6" w:rsidRDefault="00EB50A2" w:rsidP="009E0399">
      <w:pPr>
        <w:pStyle w:val="BodyTextIndent"/>
      </w:pPr>
      <w:r>
        <w:t xml:space="preserve">Coding for this system was closely tied to how the system was wired. The complete code with descriptive call outs as well as wiring diagrams schematics and pictures can be found in </w:t>
      </w:r>
      <w:r>
        <w:fldChar w:fldCharType="begin"/>
      </w:r>
      <w:r>
        <w:instrText xml:space="preserve"> REF _Ref481828116 \h </w:instrText>
      </w:r>
      <w:r>
        <w:fldChar w:fldCharType="separate"/>
      </w:r>
      <w:r w:rsidR="00824D22">
        <w:t>Appendi</w:t>
      </w:r>
      <w:r>
        <w:t>x C Wiring Controls &amp; Code</w:t>
      </w:r>
      <w:r>
        <w:fldChar w:fldCharType="end"/>
      </w:r>
      <w:r>
        <w:t xml:space="preserve">. This section will cover the main points of the code. Step 1 is to setup and initialize libraries, </w:t>
      </w:r>
      <w:r w:rsidR="00641F85">
        <w:t xml:space="preserve">integer variables, and defined input or output variables. The code shows setup sections for the Ultrasonic sensor (nicknamed sonar), the IR sensor and its library, and the LEDs and Buzzer. Later in the experiment the Ultrasonic sensor was found to be </w:t>
      </w:r>
      <w:r w:rsidR="00641F85">
        <w:lastRenderedPageBreak/>
        <w:t>unreliable and was cut from the final code, but it had a similar build to the IR sensor coding we will discuss. Step 2 in the code in the void setup section. In this section which runs once at the beginning of the code, pins are defined as input or output pins. In this project, the analog sensor pin is the input and the Alert system is the output. Additionally, a serial port is opened so that the program can be tested against a readout on a computer during development. Step 3 starts in the void loop which is repeated as long as the system is active or until it has overloaded. In step 3 the sensors signal is sampled and averaged</w:t>
      </w:r>
      <w:r w:rsidR="00F06252">
        <w:t xml:space="preserve">. The averaged value is converted to inches and displayed on the serial readout. These averaged measurements are numbered as they are sent to the serial monitor. Step 4 in the code is the logic portion. This is found at the end of the void loop. The Logic portion is a series of if statements which compare the averaged measurements to calibrated ranges. Depending on what range the measurement falls in, the if statements can categorize the measurement as a detected drop off or normal ground. If a drop off is detected the Red LED is illuminated and the Buzzer sounds at a designated frequency. “Drop Detected” is sent with the measurement to the serial monitor. If no drop off is detected the Green LED is illuminated and “No Drop Detected” is sent with the measurement to the serial monitor. </w:t>
      </w:r>
      <w:r w:rsidR="00F056EB">
        <w:t>The system is relatively simple and the final code is meant to interface with a computer. A standalone system would need its own power source. All the serial port and monitoring lines could be eliminated from the code to increase operating speed and thus reduce the reaction time of the code in detecting a drop off.</w:t>
      </w:r>
    </w:p>
    <w:p w14:paraId="7D55F3DB" w14:textId="77777777" w:rsidR="000B019F" w:rsidRDefault="000B019F" w:rsidP="000B019F">
      <w:pPr>
        <w:pStyle w:val="BodyTextIndent"/>
        <w:ind w:firstLine="0"/>
        <w:rPr>
          <w:rFonts w:ascii="Arial" w:hAnsi="Arial" w:cs="Arial"/>
          <w:b/>
        </w:rPr>
      </w:pPr>
      <w:r>
        <w:rPr>
          <w:rFonts w:ascii="Arial" w:hAnsi="Arial" w:cs="Arial"/>
          <w:b/>
        </w:rPr>
        <w:t>Experiments</w:t>
      </w:r>
    </w:p>
    <w:p w14:paraId="65791D2E" w14:textId="77777777" w:rsidR="006B2BF6" w:rsidRPr="006B2BF6" w:rsidRDefault="006B2BF6" w:rsidP="006B2BF6">
      <w:pPr>
        <w:pStyle w:val="BodyTextIndent"/>
      </w:pPr>
      <w:r>
        <w:t>Over the course of the project there were three experiments conducted. The sensor comparison and mounting angle experiments were conducted to help make key decisions about the final system. The final validation test was conducted to determine if the final system could actually benefit a user</w:t>
      </w:r>
      <w:r w:rsidR="00E34D42">
        <w:t xml:space="preserve"> across a variety of encounters with drop offs.</w:t>
      </w:r>
    </w:p>
    <w:p w14:paraId="72615B07" w14:textId="77777777" w:rsidR="000B019F" w:rsidRDefault="001F3DE1" w:rsidP="00893C3A">
      <w:pPr>
        <w:pStyle w:val="BodyTextIndent"/>
        <w:ind w:firstLine="0"/>
        <w:jc w:val="left"/>
        <w:rPr>
          <w:rFonts w:ascii="Arial" w:hAnsi="Arial" w:cs="Arial"/>
          <w:b/>
        </w:rPr>
      </w:pPr>
      <w:r>
        <w:rPr>
          <w:rFonts w:ascii="Arial" w:hAnsi="Arial" w:cs="Arial"/>
          <w:b/>
        </w:rPr>
        <w:t>Sensor Comparison</w:t>
      </w:r>
      <w:r w:rsidR="007F1B25">
        <w:rPr>
          <w:rFonts w:ascii="Arial" w:hAnsi="Arial" w:cs="Arial"/>
          <w:b/>
        </w:rPr>
        <w:t xml:space="preserve"> and Rough Angle Optimization</w:t>
      </w:r>
    </w:p>
    <w:p w14:paraId="1BEE1C46" w14:textId="77777777" w:rsidR="004923A5" w:rsidRDefault="004923A5" w:rsidP="000B019F">
      <w:pPr>
        <w:pStyle w:val="BodyTextIndent"/>
      </w:pPr>
      <w:r>
        <w:t>The first experiment is designed to determine which sensor if any would be feasible for the project. Each sensor was tested at a variety of angles utilizing a wooden jig. The sensors were mounted to a block of wood on the larger structure which was roughly 6 3” off the ground. The block was allowed to rotate allowing a variety of angles to be tested. Each sensor was tested at angles of 0deg (Horizontal to the ground) to 90</w:t>
      </w:r>
      <w:proofErr w:type="gramStart"/>
      <w:r>
        <w:t>deg(</w:t>
      </w:r>
      <w:proofErr w:type="gramEnd"/>
      <w:r>
        <w:t>Pointing at the ground) in 5 degree increments. The jig was set up in an empty hallway so that any measurement was a result of the ground only. In other words, at 0 degrees the nearest wall was far outside the range of the sensor resulting in no feedback from the sensor at all.</w:t>
      </w:r>
    </w:p>
    <w:p w14:paraId="18BF5F4E" w14:textId="77777777" w:rsidR="00BF3F11" w:rsidRDefault="00BF3F11" w:rsidP="00BF3F11">
      <w:pPr>
        <w:pStyle w:val="BodyTextIndent"/>
        <w:keepNext/>
        <w:ind w:firstLine="0"/>
      </w:pPr>
      <w:r>
        <w:rPr>
          <w:noProof/>
        </w:rPr>
        <w:lastRenderedPageBreak/>
        <w:drawing>
          <wp:inline distT="0" distB="0" distL="0" distR="0" wp14:anchorId="10E9427E" wp14:editId="5FA8A6ED">
            <wp:extent cx="325755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50" cy="4343400"/>
                    </a:xfrm>
                    <a:prstGeom prst="rect">
                      <a:avLst/>
                    </a:prstGeom>
                  </pic:spPr>
                </pic:pic>
              </a:graphicData>
            </a:graphic>
          </wp:inline>
        </w:drawing>
      </w:r>
    </w:p>
    <w:p w14:paraId="00B7FDD2" w14:textId="77777777" w:rsidR="00BF3F11" w:rsidRDefault="00BF3F11" w:rsidP="00BF3F11">
      <w:pPr>
        <w:pStyle w:val="Caption"/>
        <w:jc w:val="center"/>
      </w:pPr>
      <w:r>
        <w:t xml:space="preserve">Figure </w:t>
      </w:r>
      <w:fldSimple w:instr=" SEQ Figure \* ARABIC ">
        <w:r w:rsidR="007B5A36">
          <w:rPr>
            <w:noProof/>
          </w:rPr>
          <w:t>3</w:t>
        </w:r>
      </w:fldSimple>
      <w:r w:rsidR="00AD3A83">
        <w:t xml:space="preserve"> </w:t>
      </w:r>
      <w:r w:rsidR="00097B91">
        <w:t>Sensor Testing Jig on Roller</w:t>
      </w:r>
    </w:p>
    <w:p w14:paraId="2D910388" w14:textId="77777777" w:rsidR="00BF3F11" w:rsidRDefault="00BF3F11" w:rsidP="00BF3F11">
      <w:pPr>
        <w:pStyle w:val="BodyTextIndent"/>
        <w:ind w:firstLine="0"/>
      </w:pPr>
      <w:r>
        <w:rPr>
          <w:noProof/>
        </w:rPr>
        <w:drawing>
          <wp:anchor distT="0" distB="0" distL="114300" distR="114300" simplePos="0" relativeHeight="251659264" behindDoc="0" locked="0" layoutInCell="1" allowOverlap="1" wp14:anchorId="6418B30E" wp14:editId="2299FB93">
            <wp:simplePos x="0" y="0"/>
            <wp:positionH relativeFrom="column">
              <wp:posOffset>25400</wp:posOffset>
            </wp:positionH>
            <wp:positionV relativeFrom="paragraph">
              <wp:posOffset>48260</wp:posOffset>
            </wp:positionV>
            <wp:extent cx="3131185" cy="2319456"/>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gle Setup.png"/>
                    <pic:cNvPicPr/>
                  </pic:nvPicPr>
                  <pic:blipFill>
                    <a:blip r:embed="rId13">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3131185" cy="2319456"/>
                    </a:xfrm>
                    <a:prstGeom prst="rect">
                      <a:avLst/>
                    </a:prstGeom>
                  </pic:spPr>
                </pic:pic>
              </a:graphicData>
            </a:graphic>
            <wp14:sizeRelH relativeFrom="margin">
              <wp14:pctWidth>0</wp14:pctWidth>
            </wp14:sizeRelH>
            <wp14:sizeRelV relativeFrom="margin">
              <wp14:pctHeight>0</wp14:pctHeight>
            </wp14:sizeRelV>
          </wp:anchor>
        </w:drawing>
      </w:r>
    </w:p>
    <w:p w14:paraId="2F41529F" w14:textId="77777777" w:rsidR="00BF3F11" w:rsidRDefault="00BF3F11" w:rsidP="00BF3F11">
      <w:pPr>
        <w:pStyle w:val="BodyTextIndent"/>
        <w:keepNext/>
        <w:ind w:firstLine="0"/>
      </w:pPr>
      <w:r>
        <w:rPr>
          <w:noProof/>
        </w:rPr>
        <w:drawing>
          <wp:inline distT="0" distB="0" distL="0" distR="0" wp14:anchorId="085507EE" wp14:editId="411DDA8D">
            <wp:extent cx="2441448" cy="3255264"/>
            <wp:effectExtent l="0" t="6985" r="0" b="0"/>
            <wp:docPr id="26" name="Picture 26" descr="C:\Users\kylel\AppData\Local\Microsoft\Windows\INetCache\Content.Word\IMG_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l\AppData\Local\Microsoft\Windows\INetCache\Content.Word\IMG_189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441448" cy="3255264"/>
                    </a:xfrm>
                    <a:prstGeom prst="rect">
                      <a:avLst/>
                    </a:prstGeom>
                    <a:noFill/>
                    <a:ln>
                      <a:noFill/>
                    </a:ln>
                  </pic:spPr>
                </pic:pic>
              </a:graphicData>
            </a:graphic>
          </wp:inline>
        </w:drawing>
      </w:r>
    </w:p>
    <w:p w14:paraId="780B7769" w14:textId="77777777" w:rsidR="00BF3F11" w:rsidRDefault="00BF3F11" w:rsidP="00BF3F11">
      <w:pPr>
        <w:pStyle w:val="Caption"/>
        <w:jc w:val="center"/>
      </w:pPr>
      <w:r>
        <w:t xml:space="preserve">Figure </w:t>
      </w:r>
      <w:fldSimple w:instr=" SEQ Figure \* ARABIC ">
        <w:r w:rsidR="007B5A36">
          <w:rPr>
            <w:noProof/>
          </w:rPr>
          <w:t>4</w:t>
        </w:r>
      </w:fldSimple>
      <w:r w:rsidR="00097B91">
        <w:t xml:space="preserve"> Sensor Block Adjustable Mounting Angle</w:t>
      </w:r>
    </w:p>
    <w:p w14:paraId="6AF0F0F0" w14:textId="77777777" w:rsidR="00BF3F11" w:rsidRPr="00BF3F11" w:rsidRDefault="00BF3F11" w:rsidP="00BF3F11"/>
    <w:p w14:paraId="38581E19" w14:textId="77777777" w:rsidR="004923A5" w:rsidRDefault="0030049F" w:rsidP="00F42CEA">
      <w:pPr>
        <w:pStyle w:val="BodyTextIndent"/>
      </w:pPr>
      <w:r>
        <w:t xml:space="preserve">The procedure for this experiment was to upload the program to the Arduino with the sensor in the 0deg orientation. A level built into a smartphone was calibrated and used to determine what was level. Watch the readout on the serial port and record the measurement value in excel. Make note of any </w:t>
      </w:r>
      <w:r>
        <w:lastRenderedPageBreak/>
        <w:t>extreme variation or outlier measurements. For the next reading, the mounting block was adjusted by rotating it about the center bolt. Using the same smartphone level, the block was rotated until it was 5deg below level. The measurement new measurement was recorded and the process is repeated until the sensor is pointing straight down. The experiment is repeated for the second sensor.</w:t>
      </w:r>
    </w:p>
    <w:p w14:paraId="2787891D" w14:textId="77777777" w:rsidR="0030049F" w:rsidRDefault="0030049F" w:rsidP="000B019F">
      <w:pPr>
        <w:pStyle w:val="BodyTextIndent"/>
      </w:pPr>
      <w:r>
        <w:t>Results can be graphed to derive trends. These will be compared to a theoretical measurement which the sensor should be detecting. The theoretical measurement is found using a small amount of trigonometry. Using the known height of the sensor</w:t>
      </w:r>
      <w:r w:rsidR="00AE5739">
        <w:t xml:space="preserve"> </w:t>
      </w:r>
      <w:r w:rsidR="00AE5739" w:rsidRPr="00DD6678">
        <w:t>(H)</w:t>
      </w:r>
      <w:r w:rsidRPr="00DD6678">
        <w:t xml:space="preserve"> and the angle of orientatio</w:t>
      </w:r>
      <w:r w:rsidRPr="006720AE">
        <w:t>n</w:t>
      </w:r>
      <w:r w:rsidR="00AE5739" w:rsidRPr="006720AE">
        <w:t xml:space="preserve"> (</w:t>
      </w:r>
      <w:r w:rsidR="00AE5739" w:rsidRPr="006720AE">
        <w:rPr>
          <w:rFonts w:ascii="Calibri" w:hAnsi="Calibri" w:cs="Calibri"/>
        </w:rPr>
        <w:t>θ</w:t>
      </w:r>
      <w:r w:rsidR="00AE5739" w:rsidRPr="006720AE">
        <w:t>)</w:t>
      </w:r>
      <w:r w:rsidRPr="006720AE">
        <w:t xml:space="preserve"> the theoretical </w:t>
      </w:r>
      <w:r w:rsidR="00AE5739" w:rsidRPr="006720AE">
        <w:t>sensor reading (T)</w:t>
      </w:r>
      <w:r w:rsidRPr="006720AE">
        <w:t xml:space="preserve"> can be found.</w:t>
      </w:r>
    </w:p>
    <w:p w14:paraId="15A3E3D2" w14:textId="77777777" w:rsidR="0030049F" w:rsidRDefault="0030049F" w:rsidP="000B019F">
      <w:pPr>
        <w:pStyle w:val="BodyTextIndent"/>
      </w:pPr>
    </w:p>
    <w:p w14:paraId="4B67B14D" w14:textId="77777777" w:rsidR="0030049F" w:rsidRPr="00AE5739" w:rsidRDefault="00AE5739" w:rsidP="00AE5739">
      <w:pPr>
        <w:pStyle w:val="BodyTextIndent"/>
        <w:ind w:firstLine="0"/>
      </w:pPr>
      <m:oMathPara>
        <m:oMath>
          <m:r>
            <w:rPr>
              <w:rFonts w:ascii="Cambria Math" w:hAnsi="Cambria Math"/>
            </w:rPr>
            <m:t>Theoretical Sensor Reading=T=</m:t>
          </m:r>
          <m:f>
            <m:fPr>
              <m:ctrlPr>
                <w:rPr>
                  <w:rFonts w:ascii="Cambria Math" w:hAnsi="Cambria Math"/>
                  <w:i/>
                </w:rPr>
              </m:ctrlPr>
            </m:fPr>
            <m:num>
              <m:r>
                <w:rPr>
                  <w:rFonts w:ascii="Cambria Math" w:hAnsi="Cambria Math"/>
                </w:rPr>
                <m:t>H</m:t>
              </m:r>
            </m:num>
            <m:den>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en>
          </m:f>
        </m:oMath>
      </m:oMathPara>
    </w:p>
    <w:p w14:paraId="6409B1C9" w14:textId="77777777" w:rsidR="00AE5739" w:rsidRDefault="00AE5739" w:rsidP="000B019F">
      <w:pPr>
        <w:pStyle w:val="BodyTextIndent"/>
      </w:pPr>
      <w:r>
        <w:t xml:space="preserve">At each angle it can also be determined how far in front of the user the sensor is detecting the ground or lack </w:t>
      </w:r>
      <w:proofErr w:type="spellStart"/>
      <w:r>
        <w:t>there of</w:t>
      </w:r>
      <w:proofErr w:type="spellEnd"/>
      <w:r>
        <w:t xml:space="preserve">. This </w:t>
      </w:r>
      <w:r w:rsidRPr="00DD6678">
        <w:t>theoretical distance (D)</w:t>
      </w:r>
      <w:r>
        <w:t xml:space="preserve"> forward can be found using the theoretical sensor reading and the height of the sensor.</w:t>
      </w:r>
    </w:p>
    <w:p w14:paraId="62F64B8D" w14:textId="77777777" w:rsidR="00AE5739" w:rsidRDefault="00AE5739" w:rsidP="000B019F">
      <w:pPr>
        <w:pStyle w:val="BodyTextIndent"/>
      </w:pPr>
    </w:p>
    <w:p w14:paraId="1DBD50C4" w14:textId="77777777" w:rsidR="00AE5739" w:rsidRPr="00AE5739" w:rsidRDefault="00AE5739" w:rsidP="00AE5739">
      <w:pPr>
        <w:pStyle w:val="BodyTextIndent"/>
      </w:pPr>
      <m:oMathPara>
        <m:oMath>
          <m:r>
            <w:rPr>
              <w:rFonts w:ascii="Cambria Math" w:hAnsi="Cambria Math"/>
            </w:rPr>
            <m:t>Theoretical Distance=</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rad>
        </m:oMath>
      </m:oMathPara>
    </w:p>
    <w:p w14:paraId="02D0424D" w14:textId="77777777" w:rsidR="00AE5739" w:rsidRDefault="00AE5739" w:rsidP="00AE5739">
      <w:pPr>
        <w:pStyle w:val="BodyTextIndent"/>
      </w:pPr>
    </w:p>
    <w:p w14:paraId="0A8C4850" w14:textId="77777777" w:rsidR="00AE5739" w:rsidRPr="00AE5739" w:rsidRDefault="00AE5739" w:rsidP="00AE5739">
      <w:pPr>
        <w:pStyle w:val="BodyTextIndent"/>
      </w:pPr>
      <w:r>
        <w:t xml:space="preserve">This theoretical distance is compared to the reach of a seeing </w:t>
      </w:r>
      <w:r w:rsidRPr="00DD6678">
        <w:t>cane to determine the feasibility of that angle setting. Cane reach</w:t>
      </w:r>
      <w:r w:rsidR="007F1B25" w:rsidRPr="00DD6678">
        <w:t xml:space="preserve"> (DC)</w:t>
      </w:r>
      <w:r w:rsidRPr="00DD6678">
        <w:t xml:space="preserve"> is determined by the height of the waist of the user (HW)</w:t>
      </w:r>
      <w:r>
        <w:t xml:space="preserve"> and the length of the </w:t>
      </w:r>
      <w:r w:rsidRPr="00824D22">
        <w:t>cane(C).</w:t>
      </w:r>
      <w:r>
        <w:t xml:space="preserve"> </w:t>
      </w:r>
    </w:p>
    <w:p w14:paraId="42BECB5A" w14:textId="77777777" w:rsidR="00AE5739" w:rsidRPr="00AE5739" w:rsidRDefault="00AE5739" w:rsidP="000B019F">
      <w:pPr>
        <w:pStyle w:val="BodyTextIndent"/>
      </w:pPr>
    </w:p>
    <w:p w14:paraId="2C8C2590" w14:textId="77777777" w:rsidR="00AE5739" w:rsidRPr="007F1B25" w:rsidRDefault="007F1B25" w:rsidP="000B019F">
      <w:pPr>
        <w:pStyle w:val="BodyTextIndent"/>
      </w:pPr>
      <m:oMathPara>
        <m:oMath>
          <m:r>
            <w:rPr>
              <w:rFonts w:ascii="Cambria Math" w:hAnsi="Cambria Math"/>
            </w:rPr>
            <m:t>DC=(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W</m:t>
                  </m:r>
                </m:e>
                <m:sup>
                  <m:r>
                    <w:rPr>
                      <w:rFonts w:ascii="Cambria Math" w:hAnsi="Cambria Math"/>
                    </w:rPr>
                    <m:t>2</m:t>
                  </m:r>
                </m:sup>
              </m:sSup>
            </m:e>
          </m:rad>
        </m:oMath>
      </m:oMathPara>
    </w:p>
    <w:p w14:paraId="1789C2C2" w14:textId="77777777" w:rsidR="007F1B25" w:rsidRDefault="007F1B25" w:rsidP="000B019F">
      <w:pPr>
        <w:pStyle w:val="BodyTextIndent"/>
      </w:pPr>
      <w:r>
        <w:t>If the sensor is capable of consistently reading close to the theoretical sensor reading at an angle which the theoretical distance is higher than the canes reach it will be feasible for the projects application.</w:t>
      </w:r>
    </w:p>
    <w:p w14:paraId="1B013DDB" w14:textId="77777777" w:rsidR="006720AE" w:rsidRDefault="006720AE" w:rsidP="006720AE">
      <w:pPr>
        <w:pStyle w:val="BodyTextIndent"/>
        <w:keepNext/>
        <w:ind w:firstLine="0"/>
        <w:jc w:val="center"/>
      </w:pPr>
      <w:r>
        <w:rPr>
          <w:noProof/>
        </w:rPr>
        <w:drawing>
          <wp:inline distT="0" distB="0" distL="0" distR="0" wp14:anchorId="315629B1" wp14:editId="518A364E">
            <wp:extent cx="2745317" cy="1567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9743" cy="1575689"/>
                    </a:xfrm>
                    <a:prstGeom prst="rect">
                      <a:avLst/>
                    </a:prstGeom>
                  </pic:spPr>
                </pic:pic>
              </a:graphicData>
            </a:graphic>
          </wp:inline>
        </w:drawing>
      </w:r>
    </w:p>
    <w:p w14:paraId="19AEC8F0" w14:textId="77777777" w:rsidR="006720AE" w:rsidRDefault="006720AE" w:rsidP="006720AE">
      <w:pPr>
        <w:pStyle w:val="Caption"/>
        <w:jc w:val="center"/>
      </w:pPr>
      <w:r>
        <w:t xml:space="preserve">Figure </w:t>
      </w:r>
      <w:fldSimple w:instr=" SEQ Figure \* ARABIC ">
        <w:r w:rsidR="007B5A36">
          <w:rPr>
            <w:noProof/>
          </w:rPr>
          <w:t>5</w:t>
        </w:r>
      </w:fldSimple>
      <w:r w:rsidR="00097B91">
        <w:t xml:space="preserve"> Variable Visualization</w:t>
      </w:r>
    </w:p>
    <w:p w14:paraId="615F5283" w14:textId="77777777" w:rsidR="006720AE" w:rsidRDefault="006720AE" w:rsidP="006720AE">
      <w:pPr>
        <w:keepNext/>
        <w:jc w:val="center"/>
      </w:pPr>
      <w:r>
        <w:rPr>
          <w:noProof/>
        </w:rPr>
        <w:drawing>
          <wp:inline distT="0" distB="0" distL="0" distR="0" wp14:anchorId="3E52215B" wp14:editId="6FD683C9">
            <wp:extent cx="2044700" cy="14181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1826" cy="1423080"/>
                    </a:xfrm>
                    <a:prstGeom prst="rect">
                      <a:avLst/>
                    </a:prstGeom>
                  </pic:spPr>
                </pic:pic>
              </a:graphicData>
            </a:graphic>
          </wp:inline>
        </w:drawing>
      </w:r>
    </w:p>
    <w:p w14:paraId="20ED55B1" w14:textId="77777777" w:rsidR="006720AE" w:rsidRDefault="006720AE" w:rsidP="006720AE">
      <w:pPr>
        <w:pStyle w:val="Caption"/>
        <w:jc w:val="center"/>
      </w:pPr>
      <w:r>
        <w:t xml:space="preserve">Figure </w:t>
      </w:r>
      <w:fldSimple w:instr=" SEQ Figure \* ARABIC ">
        <w:r w:rsidR="007B5A36">
          <w:rPr>
            <w:noProof/>
          </w:rPr>
          <w:t>6</w:t>
        </w:r>
      </w:fldSimple>
      <w:r w:rsidR="00097B91">
        <w:t xml:space="preserve"> Cap Mounted Sensor Orientation</w:t>
      </w:r>
    </w:p>
    <w:p w14:paraId="4BFD2292" w14:textId="77777777" w:rsidR="006720AE" w:rsidRPr="006720AE" w:rsidRDefault="006720AE" w:rsidP="006720AE"/>
    <w:p w14:paraId="49240884" w14:textId="77777777" w:rsidR="000B019F" w:rsidRDefault="007F1B25" w:rsidP="00893C3A">
      <w:pPr>
        <w:pStyle w:val="BodyTextIndent"/>
        <w:ind w:firstLine="0"/>
        <w:rPr>
          <w:rFonts w:ascii="Arial" w:hAnsi="Arial" w:cs="Arial"/>
          <w:b/>
        </w:rPr>
      </w:pPr>
      <w:r>
        <w:rPr>
          <w:rFonts w:ascii="Arial" w:hAnsi="Arial" w:cs="Arial"/>
          <w:b/>
        </w:rPr>
        <w:t>Dynamic Fine Angle Optimization</w:t>
      </w:r>
    </w:p>
    <w:p w14:paraId="066782C1" w14:textId="77777777" w:rsidR="007F1B25" w:rsidRDefault="007F1B25" w:rsidP="000B019F">
      <w:pPr>
        <w:pStyle w:val="BodyTextIndent"/>
      </w:pPr>
      <w:r>
        <w:t xml:space="preserve">The first experiment narrowed the possible angles down to a smaller range as well as determined which sensor is superior for this application. This sensor was then </w:t>
      </w:r>
      <w:proofErr w:type="gramStart"/>
      <w:r>
        <w:t>be</w:t>
      </w:r>
      <w:proofErr w:type="gramEnd"/>
      <w:r>
        <w:t xml:space="preserve"> tested dynamically. The jig discussed is built to fit on a rolling platform. For the smaller range of angles in 5deg increments, the jig was rolled towards a drop off. When the system activated the alert system the test is stopped and the distance to the drop off is measured and recorded using a measuring tape. The sensor measurement before and after the drop off was used to help fine tune the logic in the program to know what kind of numbers the sensor outputs when presented with normal ground versus a drop. </w:t>
      </w:r>
      <w:r w:rsidR="00143517">
        <w:t>This portion of the experiment was designed to determine what the optimal sensor mounting angle would be as well as if the sensor could be used in a dynamic setting to detect a drop off. The results of this section would allow for final system fabrication and fine tuning of the code before validation testing.</w:t>
      </w:r>
    </w:p>
    <w:p w14:paraId="4C0FCE93" w14:textId="77777777" w:rsidR="00824D22" w:rsidRDefault="00824D22" w:rsidP="000B019F">
      <w:pPr>
        <w:pStyle w:val="BodyTextIndent"/>
      </w:pPr>
      <w:r>
        <w:t>Image???</w:t>
      </w:r>
    </w:p>
    <w:p w14:paraId="1574BA8B" w14:textId="77777777" w:rsidR="000B019F" w:rsidRPr="00143517" w:rsidRDefault="001F3DE1" w:rsidP="00893C3A">
      <w:pPr>
        <w:pStyle w:val="BodyTextIndent"/>
        <w:ind w:firstLine="0"/>
      </w:pPr>
      <w:r>
        <w:rPr>
          <w:rFonts w:ascii="Arial" w:hAnsi="Arial" w:cs="Arial"/>
          <w:b/>
        </w:rPr>
        <w:t>Validation</w:t>
      </w:r>
      <w:r w:rsidR="00143517">
        <w:rPr>
          <w:rFonts w:ascii="Arial" w:hAnsi="Arial" w:cs="Arial"/>
          <w:b/>
        </w:rPr>
        <w:t xml:space="preserve"> Test</w:t>
      </w:r>
    </w:p>
    <w:p w14:paraId="3A251181" w14:textId="77777777" w:rsidR="0006728F" w:rsidRDefault="0006728F" w:rsidP="009E0399">
      <w:pPr>
        <w:pStyle w:val="BodyTextIndent"/>
      </w:pPr>
      <w:r w:rsidRPr="0006728F">
        <w:t>Once the sensor and mounting, wiring, and coding where complete, the system was able to utilize the LEDs and Buzzer to give visual and audible ques about what it was sensing. These were tested while scrutinizing the actual sensor measurements to determine what conclusion the logic should be coming to and the system acted as intended.</w:t>
      </w:r>
      <w:r>
        <w:t xml:space="preserve"> Completing this step allowed validation testing to begin.</w:t>
      </w:r>
    </w:p>
    <w:p w14:paraId="3B1D65BE" w14:textId="77777777" w:rsidR="00520F87" w:rsidRDefault="00143517" w:rsidP="0006728F">
      <w:pPr>
        <w:pStyle w:val="BodyTextIndent"/>
      </w:pPr>
      <w:r>
        <w:t>The Validation Test was the final experiment conducted. Using the final system configuration and code a series of trials were completed on various drop offs. The user with the cap mounted system walks at normal walking speed towards various drop offs like stairs, exposed balconies, or other potentially hazardous drop offs. When the system alerts them of a drop off they stop and the distance to the drop off is measured. If the distance is greater than the reach of a seeing cane, the trial is a success. If the drop off is not detected or detected too late the trial is a failure.</w:t>
      </w:r>
      <w:r w:rsidR="0006728F">
        <w:t xml:space="preserve"> 30 trials were</w:t>
      </w:r>
      <w:r w:rsidR="00CE0429">
        <w:t xml:space="preserve"> to</w:t>
      </w:r>
      <w:r>
        <w:t xml:space="preserve"> be conducted on each drop o</w:t>
      </w:r>
      <w:r w:rsidR="0006728F">
        <w:t>ff type encountered to gather significant data.</w:t>
      </w:r>
      <w:r w:rsidR="00CE0429">
        <w:t xml:space="preserve"> This can help to determine the chances of detecting the drop and the chances of the detection coming in time.</w:t>
      </w:r>
    </w:p>
    <w:p w14:paraId="71D508BB" w14:textId="77777777" w:rsidR="002F6758" w:rsidRPr="00143517" w:rsidRDefault="002F6758" w:rsidP="0006728F">
      <w:pPr>
        <w:pStyle w:val="BodyTextIndent"/>
      </w:pPr>
      <w:r>
        <w:t>Validation testing is important because it shows that the final system with no alterations between test can operate on a variety of drop off types and encounters as well as prove the system does not alert the user when various regular grounds are encountered.</w:t>
      </w:r>
    </w:p>
    <w:p w14:paraId="14BCDE8E" w14:textId="77777777" w:rsidR="009E0399" w:rsidRPr="0006728F" w:rsidRDefault="009E0399" w:rsidP="0006728F">
      <w:pPr>
        <w:pStyle w:val="Heading1"/>
      </w:pPr>
      <w:r>
        <w:t>results</w:t>
      </w:r>
    </w:p>
    <w:p w14:paraId="2CB2A15D" w14:textId="77777777" w:rsidR="007F1B25" w:rsidRDefault="007F1B25" w:rsidP="00893C3A">
      <w:pPr>
        <w:pStyle w:val="BodyTextIndent"/>
        <w:ind w:firstLine="0"/>
        <w:rPr>
          <w:rFonts w:ascii="Arial" w:hAnsi="Arial" w:cs="Arial"/>
          <w:b/>
        </w:rPr>
      </w:pPr>
      <w:r>
        <w:rPr>
          <w:rFonts w:ascii="Arial" w:hAnsi="Arial" w:cs="Arial"/>
          <w:b/>
        </w:rPr>
        <w:t>Sensor Comparison and Rough Angle Optimization</w:t>
      </w:r>
    </w:p>
    <w:p w14:paraId="5BE533F7" w14:textId="77777777" w:rsidR="0006728F" w:rsidRDefault="00F42CEA" w:rsidP="0006728F">
      <w:pPr>
        <w:pStyle w:val="BodyTextIndent"/>
      </w:pPr>
      <w:r>
        <w:t>The initial test results illustrated the capabilities of the IR and ultrasonic sensors. Testing at a variety of angles were compared with the theoretical results to determine which sensor performed best.</w:t>
      </w:r>
    </w:p>
    <w:p w14:paraId="03077A01" w14:textId="77777777" w:rsidR="00F42CEA" w:rsidRDefault="00F42CEA" w:rsidP="0006728F">
      <w:pPr>
        <w:pStyle w:val="BodyTextIndent"/>
        <w:ind w:firstLine="0"/>
      </w:pPr>
      <w:r>
        <w:rPr>
          <w:noProof/>
        </w:rPr>
        <w:lastRenderedPageBreak/>
        <w:drawing>
          <wp:inline distT="0" distB="0" distL="0" distR="0" wp14:anchorId="138AAD29" wp14:editId="4A21AA2D">
            <wp:extent cx="3257550" cy="3988535"/>
            <wp:effectExtent l="0" t="0" r="0" b="12065"/>
            <wp:docPr id="13" name="Chart 1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DDFEEA-962C-43AB-A2BE-583A0EFC29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E021B9" w14:textId="77777777" w:rsidR="00947A4D" w:rsidRPr="00947A4D" w:rsidRDefault="00F42CEA" w:rsidP="00947A4D">
      <w:pPr>
        <w:pStyle w:val="Caption"/>
        <w:jc w:val="center"/>
      </w:pPr>
      <w:bookmarkStart w:id="5" w:name="_Ref482179432"/>
      <w:r>
        <w:t xml:space="preserve">Figure </w:t>
      </w:r>
      <w:fldSimple w:instr=" SEQ Figure \* ARABIC ">
        <w:r w:rsidR="007B5A36">
          <w:rPr>
            <w:noProof/>
          </w:rPr>
          <w:t>7</w:t>
        </w:r>
      </w:fldSimple>
      <w:bookmarkEnd w:id="5"/>
      <w:r w:rsidR="00097B91">
        <w:t xml:space="preserve"> Angle Test</w:t>
      </w:r>
      <w:r w:rsidR="003E3FB3">
        <w:t xml:space="preserve"> /Sensor Comparison</w:t>
      </w:r>
    </w:p>
    <w:p w14:paraId="417A9A3D" w14:textId="77777777" w:rsidR="001F0E94" w:rsidRDefault="00F42CEA" w:rsidP="00947A4D">
      <w:pPr>
        <w:keepNext/>
        <w:ind w:firstLine="360"/>
      </w:pPr>
      <w:r>
        <w:lastRenderedPageBreak/>
        <w:tab/>
        <w:t xml:space="preserve">More detailed results can be found in </w:t>
      </w:r>
      <w:r>
        <w:fldChar w:fldCharType="begin"/>
      </w:r>
      <w:r>
        <w:instrText xml:space="preserve"> REF _Ref482179395 \h </w:instrText>
      </w:r>
      <w:r>
        <w:fldChar w:fldCharType="separate"/>
      </w:r>
      <w:r>
        <w:t>Appendix D results</w:t>
      </w:r>
      <w:r>
        <w:fldChar w:fldCharType="end"/>
      </w:r>
      <w:r>
        <w:t xml:space="preserve">, but the graph in </w:t>
      </w:r>
      <w:r>
        <w:fldChar w:fldCharType="begin"/>
      </w:r>
      <w:r>
        <w:instrText xml:space="preserve"> REF _Ref482179432 \h </w:instrText>
      </w:r>
      <w:r>
        <w:fldChar w:fldCharType="separate"/>
      </w:r>
      <w:r>
        <w:t xml:space="preserve">Figure </w:t>
      </w:r>
      <w:r>
        <w:rPr>
          <w:noProof/>
        </w:rPr>
        <w:t>5</w:t>
      </w:r>
      <w:r>
        <w:fldChar w:fldCharType="end"/>
      </w:r>
      <w:r>
        <w:t xml:space="preserve"> is the main take away from this experiment. This graph shows the results of IR and Ultrasonic Sensor readings at varying angles compared t</w:t>
      </w:r>
      <w:r w:rsidR="001F0E94">
        <w:t>o the theoretical or expected reading.</w:t>
      </w:r>
    </w:p>
    <w:p w14:paraId="177BF373" w14:textId="77777777" w:rsidR="00947A4D" w:rsidRDefault="00947A4D" w:rsidP="001F0E94">
      <w:pPr>
        <w:keepNext/>
      </w:pPr>
    </w:p>
    <w:p w14:paraId="09373BBA" w14:textId="77777777" w:rsidR="001F0E94" w:rsidRDefault="001F0E94" w:rsidP="001F0E94">
      <w:pPr>
        <w:keepNext/>
      </w:pPr>
      <w:r>
        <w:rPr>
          <w:noProof/>
        </w:rPr>
        <w:drawing>
          <wp:inline distT="0" distB="0" distL="0" distR="0" wp14:anchorId="088A679A" wp14:editId="40B53DF6">
            <wp:extent cx="3257550" cy="4113832"/>
            <wp:effectExtent l="0" t="0" r="0" b="1270"/>
            <wp:docPr id="16" name="Chart 1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FCACD0-5F75-4AE2-A737-6F133F416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FB03D9" w14:textId="77777777" w:rsidR="001F0E94" w:rsidRDefault="001F0E94" w:rsidP="001F0E94">
      <w:pPr>
        <w:pStyle w:val="Caption"/>
        <w:jc w:val="center"/>
      </w:pPr>
      <w:bookmarkStart w:id="6" w:name="_Ref482179689"/>
      <w:r>
        <w:t xml:space="preserve">Figure </w:t>
      </w:r>
      <w:fldSimple w:instr=" SEQ Figure \* ARABIC ">
        <w:r w:rsidR="007B5A36">
          <w:rPr>
            <w:noProof/>
          </w:rPr>
          <w:t>8</w:t>
        </w:r>
      </w:fldSimple>
      <w:bookmarkEnd w:id="6"/>
      <w:r w:rsidR="003E3FB3">
        <w:t xml:space="preserve"> Sensor vs cane Reach</w:t>
      </w:r>
    </w:p>
    <w:p w14:paraId="06CF54EE" w14:textId="77777777" w:rsidR="001F0E94" w:rsidRPr="001F0E94" w:rsidRDefault="001F0E94" w:rsidP="0006728F">
      <w:pPr>
        <w:ind w:firstLine="360"/>
      </w:pPr>
      <w:r>
        <w:fldChar w:fldCharType="begin"/>
      </w:r>
      <w:r>
        <w:instrText xml:space="preserve"> REF _Ref482179689 \h </w:instrText>
      </w:r>
      <w:r>
        <w:fldChar w:fldCharType="separate"/>
      </w:r>
      <w:r>
        <w:t xml:space="preserve">Figure </w:t>
      </w:r>
      <w:r>
        <w:rPr>
          <w:noProof/>
        </w:rPr>
        <w:t>6</w:t>
      </w:r>
      <w:r>
        <w:fldChar w:fldCharType="end"/>
      </w:r>
      <w:r>
        <w:t xml:space="preserve"> is a secondary graph which shows which angles would theoretically see farther than a seeing can to narrow the range of feasible mounting angles further.</w:t>
      </w:r>
    </w:p>
    <w:p w14:paraId="5AF9F1AC" w14:textId="77777777" w:rsidR="00520F87" w:rsidRDefault="00520F87" w:rsidP="00520F87">
      <w:pPr>
        <w:pStyle w:val="BodyTextIndent"/>
        <w:rPr>
          <w:color w:val="FF0000"/>
        </w:rPr>
      </w:pPr>
    </w:p>
    <w:p w14:paraId="41B92AB3" w14:textId="77777777" w:rsidR="00520F87" w:rsidRDefault="001F3DE1" w:rsidP="00520F87">
      <w:pPr>
        <w:pStyle w:val="BodyTextIndent"/>
        <w:ind w:firstLine="0"/>
        <w:rPr>
          <w:rFonts w:ascii="Arial" w:hAnsi="Arial" w:cs="Arial"/>
          <w:b/>
        </w:rPr>
      </w:pPr>
      <w:r>
        <w:rPr>
          <w:rFonts w:ascii="Arial" w:hAnsi="Arial" w:cs="Arial"/>
          <w:b/>
        </w:rPr>
        <w:t>Fine Tuning Mounting Angle</w:t>
      </w:r>
    </w:p>
    <w:p w14:paraId="77A7FF59" w14:textId="77777777" w:rsidR="001F0E94" w:rsidRDefault="00143517" w:rsidP="00520F87">
      <w:pPr>
        <w:pStyle w:val="BodyTextIndent"/>
      </w:pPr>
      <w:r>
        <w:t>This experiments results were used to determine the optimal mounting angle for the sensor and confirmed that it could be used dynamically to alert the user to a</w:t>
      </w:r>
      <w:r w:rsidR="001F0E94">
        <w:t>n</w:t>
      </w:r>
      <w:r>
        <w:t xml:space="preserve"> impending drop in their direction of travel.</w:t>
      </w:r>
      <w:r w:rsidR="001F0E94">
        <w:t xml:space="preserve"> The initial test narrowed down the range of angles tested to between 25 and 45 degrees. The detailed results of this section are found in </w:t>
      </w:r>
      <w:r w:rsidR="001F0E94">
        <w:fldChar w:fldCharType="begin"/>
      </w:r>
      <w:r w:rsidR="001F0E94">
        <w:instrText xml:space="preserve"> REF _Ref482179395 \h </w:instrText>
      </w:r>
      <w:r w:rsidR="001F0E94">
        <w:fldChar w:fldCharType="separate"/>
      </w:r>
      <w:r w:rsidR="001F0E94">
        <w:t>Appendix D Results</w:t>
      </w:r>
      <w:r w:rsidR="001F0E94">
        <w:fldChar w:fldCharType="end"/>
      </w:r>
      <w:r w:rsidR="001F0E94">
        <w:t xml:space="preserve">. The main point taken away from this test was that a 35 </w:t>
      </w:r>
      <w:proofErr w:type="spellStart"/>
      <w:r w:rsidR="001F0E94">
        <w:t>deg</w:t>
      </w:r>
      <w:proofErr w:type="spellEnd"/>
      <w:r w:rsidR="001F0E94">
        <w:t xml:space="preserve"> mounting angle gave the best advantage as far as distance forward detected while staying consistent. This experiment also proved that the sensor could follow the theoretical reading curve well and would make some major change in reading when confronted with a drop off.</w:t>
      </w:r>
    </w:p>
    <w:p w14:paraId="02FBEFDF" w14:textId="77777777" w:rsidR="0006728F" w:rsidRDefault="001F0E94" w:rsidP="0006728F">
      <w:pPr>
        <w:pStyle w:val="BodyTextIndent"/>
        <w:keepNext/>
        <w:ind w:firstLine="0"/>
      </w:pPr>
      <w:r>
        <w:rPr>
          <w:noProof/>
        </w:rPr>
        <w:lastRenderedPageBreak/>
        <w:drawing>
          <wp:inline distT="0" distB="0" distL="0" distR="0" wp14:anchorId="0416D6FE" wp14:editId="7B4292D4">
            <wp:extent cx="3257550" cy="2651760"/>
            <wp:effectExtent l="0" t="0" r="0" b="15240"/>
            <wp:docPr id="18" name="Chart 1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5D1547-4718-4790-A19F-BD1B4B4D6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2DFF47" w14:textId="77777777" w:rsidR="001F0E94" w:rsidRDefault="0006728F" w:rsidP="0006728F">
      <w:pPr>
        <w:pStyle w:val="Caption"/>
        <w:jc w:val="center"/>
      </w:pPr>
      <w:r>
        <w:t xml:space="preserve">Figure </w:t>
      </w:r>
      <w:fldSimple w:instr=" SEQ Figure \* ARABIC ">
        <w:r w:rsidR="007B5A36">
          <w:rPr>
            <w:noProof/>
          </w:rPr>
          <w:t>9</w:t>
        </w:r>
      </w:fldSimple>
      <w:r w:rsidR="003E3FB3">
        <w:t xml:space="preserve"> Sensor Values Pre/Post Drop Off</w:t>
      </w:r>
    </w:p>
    <w:p w14:paraId="7DA70249" w14:textId="77777777" w:rsidR="00520F87" w:rsidRDefault="00520F87" w:rsidP="00520F87">
      <w:pPr>
        <w:pStyle w:val="BodyTextIndent"/>
        <w:rPr>
          <w:color w:val="FF0000"/>
        </w:rPr>
      </w:pPr>
    </w:p>
    <w:p w14:paraId="0B0FA3E8" w14:textId="77777777" w:rsidR="00520F87" w:rsidRDefault="001F3DE1" w:rsidP="00520F87">
      <w:pPr>
        <w:pStyle w:val="BodyTextIndent"/>
        <w:ind w:firstLine="0"/>
        <w:rPr>
          <w:rFonts w:ascii="Arial" w:hAnsi="Arial" w:cs="Arial"/>
          <w:b/>
        </w:rPr>
      </w:pPr>
      <w:r>
        <w:rPr>
          <w:rFonts w:ascii="Arial" w:hAnsi="Arial" w:cs="Arial"/>
          <w:b/>
        </w:rPr>
        <w:t xml:space="preserve">Validation </w:t>
      </w:r>
      <w:r w:rsidR="00143517">
        <w:rPr>
          <w:rFonts w:ascii="Arial" w:hAnsi="Arial" w:cs="Arial"/>
          <w:b/>
        </w:rPr>
        <w:t>Test</w:t>
      </w:r>
    </w:p>
    <w:p w14:paraId="720FB8A5" w14:textId="77777777" w:rsidR="00520F87" w:rsidRDefault="00F03C45" w:rsidP="009E0399">
      <w:pPr>
        <w:pStyle w:val="BodyTextIndent"/>
      </w:pPr>
      <w:r>
        <w:t xml:space="preserve">Validation testing results </w:t>
      </w:r>
      <w:r w:rsidR="002F6758">
        <w:t>from various drop offs encountered yielded promising numbers. On stair cases there was a 90% success rate. On a straight drop off of about 4ft (like a train platform) there was a 97% detection rate. Never was the drop off not detected, but the failures are when the sensor did not alert the user of a drop off before the walking cane would have reached the edge.</w:t>
      </w:r>
    </w:p>
    <w:p w14:paraId="602B8913" w14:textId="77777777" w:rsidR="002F6758" w:rsidRDefault="002F6758" w:rsidP="002F6758">
      <w:pPr>
        <w:pStyle w:val="BodyTextIndent"/>
        <w:keepNext/>
        <w:ind w:firstLine="0"/>
      </w:pPr>
      <w:r w:rsidRPr="002F6758">
        <w:rPr>
          <w:noProof/>
        </w:rPr>
        <w:drawing>
          <wp:inline distT="0" distB="0" distL="0" distR="0" wp14:anchorId="4407D6F0" wp14:editId="7BCD7BD7">
            <wp:extent cx="3255264" cy="1908810"/>
            <wp:effectExtent l="0" t="0" r="2540" b="15240"/>
            <wp:docPr id="42" name="Chart 4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760F9C-A98C-4A11-842C-B907A1E5A0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13696EA" w14:textId="77777777" w:rsidR="002F6758" w:rsidRDefault="002F6758" w:rsidP="002F6758">
      <w:pPr>
        <w:pStyle w:val="Caption"/>
        <w:jc w:val="center"/>
      </w:pPr>
      <w:r>
        <w:t xml:space="preserve">Figure </w:t>
      </w:r>
      <w:fldSimple w:instr=" SEQ Figure \* ARABIC ">
        <w:r w:rsidR="007B5A36">
          <w:rPr>
            <w:noProof/>
          </w:rPr>
          <w:t>10</w:t>
        </w:r>
      </w:fldSimple>
      <w:r w:rsidR="00CC14A2">
        <w:t xml:space="preserve"> 100% Detection Rate 90% Success Rate</w:t>
      </w:r>
    </w:p>
    <w:p w14:paraId="26484FE6" w14:textId="77777777" w:rsidR="002F6758" w:rsidRDefault="002F6758" w:rsidP="002F6758">
      <w:pPr>
        <w:pStyle w:val="BodyTextIndent"/>
        <w:keepNext/>
        <w:ind w:firstLine="0"/>
      </w:pPr>
      <w:r w:rsidRPr="002F6758">
        <w:rPr>
          <w:noProof/>
        </w:rPr>
        <w:lastRenderedPageBreak/>
        <w:drawing>
          <wp:inline distT="0" distB="0" distL="0" distR="0" wp14:anchorId="1514F253" wp14:editId="5FA12082">
            <wp:extent cx="3255264" cy="2032000"/>
            <wp:effectExtent l="0" t="0" r="2540" b="6350"/>
            <wp:docPr id="43" name="Chart 4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623520B-68D0-4881-B93F-C95C9F389003}"/>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F2DE992" w14:textId="77777777" w:rsidR="002F6758" w:rsidRDefault="002F6758" w:rsidP="002F6758">
      <w:pPr>
        <w:pStyle w:val="Caption"/>
        <w:jc w:val="center"/>
      </w:pPr>
      <w:r>
        <w:t xml:space="preserve">Figure </w:t>
      </w:r>
      <w:fldSimple w:instr=" SEQ Figure \* ARABIC ">
        <w:r w:rsidR="007B5A36">
          <w:rPr>
            <w:noProof/>
          </w:rPr>
          <w:t>11</w:t>
        </w:r>
      </w:fldSimple>
      <w:r w:rsidR="00CC14A2">
        <w:t xml:space="preserve"> 100% Detection Rate 90% Success Rate</w:t>
      </w:r>
    </w:p>
    <w:p w14:paraId="5F666229" w14:textId="77777777" w:rsidR="002F6758" w:rsidRDefault="002F6758" w:rsidP="002F6758">
      <w:pPr>
        <w:pStyle w:val="BodyTextIndent"/>
        <w:keepNext/>
        <w:ind w:firstLine="0"/>
      </w:pPr>
      <w:r w:rsidRPr="002F6758">
        <w:rPr>
          <w:noProof/>
        </w:rPr>
        <w:drawing>
          <wp:inline distT="0" distB="0" distL="0" distR="0" wp14:anchorId="43690A92" wp14:editId="2FC759BB">
            <wp:extent cx="3255264" cy="1925955"/>
            <wp:effectExtent l="0" t="0" r="2540" b="17145"/>
            <wp:docPr id="40" name="Chart 4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E5BCD0-BF99-4B45-977D-6DE14CDB8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5D0B86D" w14:textId="77777777" w:rsidR="002F6758" w:rsidRPr="00F03C45" w:rsidRDefault="002F6758" w:rsidP="002F6758">
      <w:pPr>
        <w:pStyle w:val="Caption"/>
        <w:jc w:val="center"/>
      </w:pPr>
      <w:r>
        <w:t xml:space="preserve">Figure </w:t>
      </w:r>
      <w:fldSimple w:instr=" SEQ Figure \* ARABIC ">
        <w:r w:rsidR="007B5A36">
          <w:rPr>
            <w:noProof/>
          </w:rPr>
          <w:t>12</w:t>
        </w:r>
      </w:fldSimple>
      <w:r w:rsidR="00CC14A2">
        <w:t xml:space="preserve"> 100% Detection Rate 97% Success Rate</w:t>
      </w:r>
    </w:p>
    <w:p w14:paraId="63401F43" w14:textId="77777777" w:rsidR="0006728F" w:rsidRDefault="009E0399" w:rsidP="00255CB6">
      <w:pPr>
        <w:pStyle w:val="Heading1"/>
      </w:pPr>
      <w:r>
        <w:t>Discussion</w:t>
      </w:r>
    </w:p>
    <w:p w14:paraId="2DFC3C4F" w14:textId="77777777" w:rsidR="0006728F" w:rsidRDefault="0006728F" w:rsidP="0006728F">
      <w:pPr>
        <w:pStyle w:val="BodyTextIndent"/>
        <w:ind w:firstLine="0"/>
        <w:rPr>
          <w:rFonts w:ascii="Arial" w:hAnsi="Arial" w:cs="Arial"/>
          <w:b/>
        </w:rPr>
      </w:pPr>
      <w:r>
        <w:rPr>
          <w:rFonts w:ascii="Arial" w:hAnsi="Arial" w:cs="Arial"/>
          <w:b/>
        </w:rPr>
        <w:t>Initial Testing Impact</w:t>
      </w:r>
    </w:p>
    <w:p w14:paraId="40A27CEA" w14:textId="77777777" w:rsidR="00824D22" w:rsidRDefault="0006728F" w:rsidP="0006728F">
      <w:pPr>
        <w:ind w:firstLine="360"/>
      </w:pPr>
      <w:r>
        <w:t>The point of initial testing was to compare IR and ultrasonic sensors while also determining what mounting angles were possible. This test determined immediately that the IR sensor was not only capable of detecting the ground at different angles, b</w:t>
      </w:r>
      <w:r w:rsidR="00824D22">
        <w:t>ut it was also able to do it with accuracy. The ultrasonic sensor did eventually detect the ground, but the results varied wildly. This led to the decision to use the IR sensor for the final build.</w:t>
      </w:r>
    </w:p>
    <w:p w14:paraId="349EEB29" w14:textId="77777777" w:rsidR="0006728F" w:rsidRDefault="00824D22" w:rsidP="0006728F">
      <w:pPr>
        <w:ind w:firstLine="360"/>
      </w:pPr>
      <w:r>
        <w:t xml:space="preserve">Initial testing also revealed that the IR sensor could detect the ground accurately when mounted at 25deg-90deg angles. In order for the IR sensor to see father than a seeing cane it had to be mounted at an angle greater than 45 deg. This set the stage for fine tuning and building as it narrowed the mounting angle window substation ally.  </w:t>
      </w:r>
    </w:p>
    <w:p w14:paraId="4FB048AE" w14:textId="77777777" w:rsidR="0006728F" w:rsidRDefault="0006728F" w:rsidP="0006728F">
      <w:pPr>
        <w:pStyle w:val="BodyTextIndent"/>
        <w:ind w:firstLine="0"/>
        <w:rPr>
          <w:rFonts w:ascii="Arial" w:hAnsi="Arial" w:cs="Arial"/>
          <w:b/>
        </w:rPr>
      </w:pPr>
      <w:r>
        <w:rPr>
          <w:rFonts w:ascii="Arial" w:hAnsi="Arial" w:cs="Arial"/>
          <w:b/>
        </w:rPr>
        <w:t>Fine Tuning and Building</w:t>
      </w:r>
    </w:p>
    <w:p w14:paraId="38E10B4F" w14:textId="77777777" w:rsidR="0006728F" w:rsidRDefault="00824D22" w:rsidP="00661ACA">
      <w:pPr>
        <w:pStyle w:val="BodyTextIndent"/>
        <w:rPr>
          <w:rFonts w:ascii="Arial" w:hAnsi="Arial" w:cs="Arial"/>
          <w:b/>
        </w:rPr>
      </w:pPr>
      <w:r>
        <w:t>Even though the initial testing was successful in narrowing the mounting angles and selecting a sensor. It was questionable whether the sensor would continue to perform during dynamic testing.</w:t>
      </w:r>
      <w:r w:rsidR="00661ACA">
        <w:t xml:space="preserve"> The fine-tuning test results confirm that, as the sensor was rolled towards a drop off on the jig, it continued to sense the ground in an accurate way until it encountered the drop off at which time it took a sudden jump. This allows for a program to tell the difference between what is and is not a drop off. The fine tuning test resulted in the choice of a mounting angle which </w:t>
      </w:r>
      <w:r w:rsidR="00661ACA">
        <w:lastRenderedPageBreak/>
        <w:t xml:space="preserve">could be designed into the mounting bracket for the final configuration. </w:t>
      </w:r>
      <w:r w:rsidR="0006728F">
        <w:t xml:space="preserve">The 25 </w:t>
      </w:r>
      <w:proofErr w:type="spellStart"/>
      <w:r w:rsidR="0006728F">
        <w:t>deg</w:t>
      </w:r>
      <w:proofErr w:type="spellEnd"/>
      <w:r w:rsidR="0006728F">
        <w:t xml:space="preserve"> to 40 </w:t>
      </w:r>
      <w:proofErr w:type="spellStart"/>
      <w:r w:rsidR="0006728F">
        <w:t>deg</w:t>
      </w:r>
      <w:proofErr w:type="spellEnd"/>
      <w:r w:rsidR="0006728F">
        <w:t xml:space="preserve"> range generally worked so choosing a middle ground angle meant that any angle error from head or hat positioning would be 35deg plus or minus some 5 deg. This error would still fall into an operational range.</w:t>
      </w:r>
      <w:r w:rsidR="00661ACA">
        <w:t xml:space="preserve"> The final system was built following this test and prepared for validation testing.</w:t>
      </w:r>
    </w:p>
    <w:p w14:paraId="2C7BB635" w14:textId="77777777" w:rsidR="0006728F" w:rsidRDefault="0006728F" w:rsidP="0006728F">
      <w:pPr>
        <w:pStyle w:val="BodyTextIndent"/>
        <w:ind w:firstLine="0"/>
        <w:rPr>
          <w:rFonts w:ascii="Arial" w:hAnsi="Arial" w:cs="Arial"/>
          <w:b/>
        </w:rPr>
      </w:pPr>
      <w:r>
        <w:rPr>
          <w:rFonts w:ascii="Arial" w:hAnsi="Arial" w:cs="Arial"/>
          <w:b/>
        </w:rPr>
        <w:t>Validation Impact on Feasibility</w:t>
      </w:r>
    </w:p>
    <w:p w14:paraId="2109E74C" w14:textId="77777777" w:rsidR="006B2BF6" w:rsidRDefault="00486F1D" w:rsidP="006B2BF6">
      <w:pPr>
        <w:pStyle w:val="BodyTextIndent"/>
      </w:pPr>
      <w:bookmarkStart w:id="7" w:name="_Hlk482180365"/>
      <w:r>
        <w:t>The final system was constructed based on the first two initial test to be ready for validation testing.</w:t>
      </w:r>
    </w:p>
    <w:p w14:paraId="13FB127F" w14:textId="77777777" w:rsidR="007B5A36" w:rsidRDefault="007B5A36" w:rsidP="006B2BF6">
      <w:pPr>
        <w:pStyle w:val="BodyTextIndent"/>
        <w:rPr>
          <w:rFonts w:ascii="Arial" w:hAnsi="Arial" w:cs="Arial"/>
          <w:b/>
        </w:rPr>
      </w:pPr>
    </w:p>
    <w:bookmarkEnd w:id="7"/>
    <w:p w14:paraId="22015B58" w14:textId="77777777" w:rsidR="007B5A36" w:rsidRDefault="007B5A36" w:rsidP="007B5A36">
      <w:pPr>
        <w:keepNext/>
      </w:pPr>
      <w:r>
        <w:rPr>
          <w:noProof/>
        </w:rPr>
        <w:drawing>
          <wp:inline distT="0" distB="0" distL="0" distR="0" wp14:anchorId="0DCA3AD8" wp14:editId="22403721">
            <wp:extent cx="3257550" cy="24434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19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291A0434" w14:textId="77777777" w:rsidR="007B5A36" w:rsidRDefault="007B5A36" w:rsidP="007B5A36">
      <w:pPr>
        <w:pStyle w:val="Caption"/>
        <w:jc w:val="center"/>
      </w:pPr>
      <w:r>
        <w:t xml:space="preserve">Figure </w:t>
      </w:r>
      <w:fldSimple w:instr=" SEQ Figure \* ARABIC ">
        <w:r>
          <w:rPr>
            <w:noProof/>
          </w:rPr>
          <w:t>13</w:t>
        </w:r>
      </w:fldSimple>
      <w:r w:rsidR="00CC14A2">
        <w:t xml:space="preserve"> Final System</w:t>
      </w:r>
    </w:p>
    <w:p w14:paraId="6620126F" w14:textId="77777777" w:rsidR="007B5A36" w:rsidRPr="007B5A36" w:rsidRDefault="007B5A36" w:rsidP="007B5A36">
      <w:pPr>
        <w:ind w:firstLine="360"/>
      </w:pPr>
      <w:r>
        <w:t>The cap mounted bracket fit well with the sensor, but could use some adjustment to insure straightness.</w:t>
      </w:r>
    </w:p>
    <w:p w14:paraId="77701A77" w14:textId="77777777" w:rsidR="007B5A36" w:rsidRDefault="007B5A36" w:rsidP="007B5A36">
      <w:pPr>
        <w:keepNext/>
      </w:pPr>
      <w:r>
        <w:rPr>
          <w:noProof/>
        </w:rPr>
        <w:drawing>
          <wp:inline distT="0" distB="0" distL="0" distR="0" wp14:anchorId="148FAB7B" wp14:editId="66B253E4">
            <wp:extent cx="3257550" cy="1798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1904.JPG"/>
                    <pic:cNvPicPr/>
                  </pic:nvPicPr>
                  <pic:blipFill rotWithShape="1">
                    <a:blip r:embed="rId24" cstate="print">
                      <a:extLst>
                        <a:ext uri="{28A0092B-C50C-407E-A947-70E740481C1C}">
                          <a14:useLocalDpi xmlns:a14="http://schemas.microsoft.com/office/drawing/2010/main" val="0"/>
                        </a:ext>
                      </a:extLst>
                    </a:blip>
                    <a:srcRect t="34211" b="24366"/>
                    <a:stretch/>
                  </pic:blipFill>
                  <pic:spPr bwMode="auto">
                    <a:xfrm>
                      <a:off x="0" y="0"/>
                      <a:ext cx="3257550" cy="1798955"/>
                    </a:xfrm>
                    <a:prstGeom prst="rect">
                      <a:avLst/>
                    </a:prstGeom>
                    <a:ln>
                      <a:noFill/>
                    </a:ln>
                    <a:extLst>
                      <a:ext uri="{53640926-AAD7-44D8-BBD7-CCE9431645EC}">
                        <a14:shadowObscured xmlns:a14="http://schemas.microsoft.com/office/drawing/2010/main"/>
                      </a:ext>
                    </a:extLst>
                  </pic:spPr>
                </pic:pic>
              </a:graphicData>
            </a:graphic>
          </wp:inline>
        </w:drawing>
      </w:r>
    </w:p>
    <w:p w14:paraId="22B447E2" w14:textId="77777777" w:rsidR="007B5A36" w:rsidRDefault="007B5A36" w:rsidP="007B5A36">
      <w:pPr>
        <w:pStyle w:val="Caption"/>
        <w:jc w:val="center"/>
      </w:pPr>
      <w:r>
        <w:t xml:space="preserve">Figure </w:t>
      </w:r>
      <w:fldSimple w:instr=" SEQ Figure \* ARABIC ">
        <w:r>
          <w:rPr>
            <w:noProof/>
          </w:rPr>
          <w:t>14</w:t>
        </w:r>
      </w:fldSimple>
      <w:r w:rsidR="00CC14A2">
        <w:t xml:space="preserve"> Sensor Mounting Bracket</w:t>
      </w:r>
    </w:p>
    <w:p w14:paraId="79367E4B" w14:textId="77777777" w:rsidR="00ED4E69" w:rsidRPr="00ED4E69" w:rsidRDefault="00ED4E69" w:rsidP="00ED4E69">
      <w:pPr>
        <w:ind w:firstLine="360"/>
      </w:pPr>
      <w:r>
        <w:t>The same controls system used in the initial two test was used again in validation testing.</w:t>
      </w:r>
    </w:p>
    <w:p w14:paraId="3A97F13E" w14:textId="77777777" w:rsidR="007B5A36" w:rsidRDefault="007B5A36" w:rsidP="007B5A36">
      <w:pPr>
        <w:keepNext/>
      </w:pPr>
      <w:r>
        <w:rPr>
          <w:noProof/>
        </w:rPr>
        <w:lastRenderedPageBreak/>
        <w:drawing>
          <wp:inline distT="0" distB="0" distL="0" distR="0" wp14:anchorId="6249333C" wp14:editId="2D3F63BC">
            <wp:extent cx="3257348" cy="301413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1905.JPG"/>
                    <pic:cNvPicPr/>
                  </pic:nvPicPr>
                  <pic:blipFill rotWithShape="1">
                    <a:blip r:embed="rId25" cstate="print">
                      <a:extLst>
                        <a:ext uri="{28A0092B-C50C-407E-A947-70E740481C1C}">
                          <a14:useLocalDpi xmlns:a14="http://schemas.microsoft.com/office/drawing/2010/main" val="0"/>
                        </a:ext>
                      </a:extLst>
                    </a:blip>
                    <a:srcRect t="21443" b="9157"/>
                    <a:stretch/>
                  </pic:blipFill>
                  <pic:spPr bwMode="auto">
                    <a:xfrm>
                      <a:off x="0" y="0"/>
                      <a:ext cx="3257550" cy="3014320"/>
                    </a:xfrm>
                    <a:prstGeom prst="rect">
                      <a:avLst/>
                    </a:prstGeom>
                    <a:ln>
                      <a:noFill/>
                    </a:ln>
                    <a:extLst>
                      <a:ext uri="{53640926-AAD7-44D8-BBD7-CCE9431645EC}">
                        <a14:shadowObscured xmlns:a14="http://schemas.microsoft.com/office/drawing/2010/main"/>
                      </a:ext>
                    </a:extLst>
                  </pic:spPr>
                </pic:pic>
              </a:graphicData>
            </a:graphic>
          </wp:inline>
        </w:drawing>
      </w:r>
    </w:p>
    <w:p w14:paraId="720EA3DF" w14:textId="77777777" w:rsidR="007B5A36" w:rsidRPr="007B5A36" w:rsidRDefault="007B5A36" w:rsidP="007B5A36">
      <w:pPr>
        <w:pStyle w:val="Caption"/>
        <w:jc w:val="center"/>
      </w:pPr>
      <w:r>
        <w:t xml:space="preserve">Figure </w:t>
      </w:r>
      <w:fldSimple w:instr=" SEQ Figure \* ARABIC ">
        <w:r>
          <w:rPr>
            <w:noProof/>
          </w:rPr>
          <w:t>15</w:t>
        </w:r>
      </w:fldSimple>
      <w:r w:rsidR="00CC14A2">
        <w:t xml:space="preserve"> Sensor at optimized 35deg angle</w:t>
      </w:r>
    </w:p>
    <w:p w14:paraId="36B1A5BD" w14:textId="77777777" w:rsidR="007B5A36" w:rsidRDefault="007B5A36" w:rsidP="007B5A36">
      <w:pPr>
        <w:keepNext/>
        <w:jc w:val="center"/>
      </w:pPr>
      <w:r>
        <w:rPr>
          <w:noProof/>
        </w:rPr>
        <w:drawing>
          <wp:inline distT="0" distB="0" distL="0" distR="0" wp14:anchorId="73E1DC17" wp14:editId="3AC5526C">
            <wp:extent cx="3255264" cy="4340353"/>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19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5264" cy="4340353"/>
                    </a:xfrm>
                    <a:prstGeom prst="rect">
                      <a:avLst/>
                    </a:prstGeom>
                  </pic:spPr>
                </pic:pic>
              </a:graphicData>
            </a:graphic>
          </wp:inline>
        </w:drawing>
      </w:r>
    </w:p>
    <w:p w14:paraId="583003B9" w14:textId="77777777" w:rsidR="007B5A36" w:rsidRDefault="007B5A36" w:rsidP="007B5A36">
      <w:pPr>
        <w:pStyle w:val="Caption"/>
        <w:jc w:val="center"/>
      </w:pPr>
      <w:r>
        <w:t xml:space="preserve">Figure </w:t>
      </w:r>
      <w:fldSimple w:instr=" SEQ Figure \* ARABIC ">
        <w:r>
          <w:rPr>
            <w:noProof/>
          </w:rPr>
          <w:t>16</w:t>
        </w:r>
      </w:fldSimple>
      <w:r w:rsidR="00CC14A2">
        <w:t xml:space="preserve"> Control System</w:t>
      </w:r>
    </w:p>
    <w:p w14:paraId="450BB5A9" w14:textId="77777777" w:rsidR="00ED4E69" w:rsidRDefault="00ED4E69" w:rsidP="00ED4E69">
      <w:pPr>
        <w:ind w:firstLine="360"/>
      </w:pPr>
      <w:r>
        <w:t xml:space="preserve">The final system was validated against 3 different drop offs of differing ground condition and drop types. While validation proved basic robust function, it should be noted that the agility </w:t>
      </w:r>
      <w:r>
        <w:lastRenderedPageBreak/>
        <w:t>of the system varied. Most of the time it was more effective than the seeing cane, but early warning alert distances fluctuated. It was also discovered that the system would be triggered by walls, people, and other large objects leading to false alerts. The validation results prove the concept of the project but also show a need for improvement.</w:t>
      </w:r>
    </w:p>
    <w:p w14:paraId="6D44EBFC" w14:textId="77777777" w:rsidR="00ED4E69" w:rsidRDefault="00ED4E69" w:rsidP="00ED4E69">
      <w:pPr>
        <w:pStyle w:val="BodyTextIndent"/>
        <w:ind w:firstLine="0"/>
        <w:rPr>
          <w:rFonts w:ascii="Arial" w:hAnsi="Arial" w:cs="Arial"/>
          <w:b/>
        </w:rPr>
      </w:pPr>
      <w:r>
        <w:rPr>
          <w:rFonts w:ascii="Arial" w:hAnsi="Arial" w:cs="Arial"/>
          <w:b/>
        </w:rPr>
        <w:t>Limitations</w:t>
      </w:r>
    </w:p>
    <w:p w14:paraId="081E095A" w14:textId="77777777" w:rsidR="00ED4E69" w:rsidRDefault="00ED4E69" w:rsidP="00ED4E69">
      <w:pPr>
        <w:pStyle w:val="BodyTextIndent"/>
      </w:pPr>
      <w:r>
        <w:t xml:space="preserve">The biggest limitations to this system as it is now </w:t>
      </w:r>
      <w:proofErr w:type="gramStart"/>
      <w:r>
        <w:t>are</w:t>
      </w:r>
      <w:proofErr w:type="gramEnd"/>
      <w:r>
        <w:t xml:space="preserve"> the unpredictability of the user, the response time of the system, and the ability of the system to be triggered by objects that are not drop offs.</w:t>
      </w:r>
    </w:p>
    <w:p w14:paraId="03597D44" w14:textId="77777777" w:rsidR="00ED4E69" w:rsidRDefault="00ED4E69" w:rsidP="00ED4E69">
      <w:pPr>
        <w:pStyle w:val="BodyTextIndent"/>
      </w:pPr>
      <w:r>
        <w:t>The human element of the system in that it is mounted on someone’s hat means that unless the user keeps their head level, the system may malfunction. This could lead to confusion for the user as to many false alerts lower trust un the system. This could mean that a legitimate alert is not taken seriously or assumed to be false.</w:t>
      </w:r>
    </w:p>
    <w:p w14:paraId="1B275CB1" w14:textId="77777777" w:rsidR="00ED4E69" w:rsidRDefault="00ED4E69" w:rsidP="00ED4E69">
      <w:pPr>
        <w:pStyle w:val="BodyTextIndent"/>
      </w:pPr>
      <w:r>
        <w:t>The response time of the system needs work. A larger budget project can afford better controllers and sensors, but the coding of the system is where response time could be increased for this design. The response time shortfalls are slight and as long as the sens</w:t>
      </w:r>
      <w:r w:rsidR="007A16DD">
        <w:t>or is mounted correctly it detects drops virtually</w:t>
      </w:r>
      <w:r>
        <w:t xml:space="preserve"> 100% of the time, but it </w:t>
      </w:r>
      <w:r w:rsidR="007A16DD">
        <w:t>does not work fast enough 10% of the time. Incorrect mounting or user error can also result in failure to detect any drop of or level ground.</w:t>
      </w:r>
    </w:p>
    <w:p w14:paraId="501BB49D" w14:textId="77777777" w:rsidR="009E0399" w:rsidRPr="009E0399" w:rsidRDefault="007A16DD" w:rsidP="009E0399">
      <w:pPr>
        <w:pStyle w:val="BodyTextIndent"/>
        <w:rPr>
          <w:color w:val="FF0000"/>
        </w:rPr>
      </w:pPr>
      <w:r>
        <w:t>One of the biggest feasibility ups and downs is that the system as it is now can be triggered by walls, people and other objects which come too close. When the sensor sees nothing it reports its lowest value, when objects are less than a meter away it reports its lowest value. This is a problem because walls, people, and other object enter a person’s proximity often and are reported the same way as a drop off. Future systems would need to incorporate secondary level sensors to determine if the reading is a result of a drop off or a close object.</w:t>
      </w:r>
    </w:p>
    <w:p w14:paraId="51ECBB5C" w14:textId="77777777" w:rsidR="009E0399" w:rsidRDefault="009E0399" w:rsidP="00255CB6">
      <w:pPr>
        <w:pStyle w:val="Heading1"/>
      </w:pPr>
      <w:r>
        <w:t>Conclusion and Future Work</w:t>
      </w:r>
    </w:p>
    <w:p w14:paraId="01DC877A" w14:textId="77777777" w:rsidR="009E0399" w:rsidRDefault="007A16DD" w:rsidP="009E0399">
      <w:pPr>
        <w:pStyle w:val="BodyTextIndent"/>
      </w:pPr>
      <w:r>
        <w:t xml:space="preserve">The project was, overall, a success. It set out to design, build, and test a product which could detect drop offs better than a seeing cane for the visually impaired. Initial testing was conducted to gather information on the optimal sensor selection, sensor mounting location, sensor mounting angle, and sensor dynamic response. From the initial test the final system was built and validated against 3 different drop offs all of which were different from the drop off used in initial testing. The validation test found some limitations to the product in its final configuration. The main limitations were the ability of the user to keep it level, the response time when detecting drop offs, and the possibility of some object in close proximity triggering a false drop off alert. Overall, this project proved these sensors </w:t>
      </w:r>
      <w:r w:rsidR="0020777F">
        <w:t>can detect</w:t>
      </w:r>
      <w:r>
        <w:t xml:space="preserve"> drop offs before a seeing cane</w:t>
      </w:r>
      <w:r w:rsidR="0020777F">
        <w:t xml:space="preserve"> in the right conditions. The challenge of future project would be to expand the conditions in which the project works.</w:t>
      </w:r>
    </w:p>
    <w:p w14:paraId="0445F8A3" w14:textId="77777777" w:rsidR="0020777F" w:rsidRDefault="0020777F" w:rsidP="009E0399">
      <w:pPr>
        <w:pStyle w:val="BodyTextIndent"/>
      </w:pPr>
      <w:r>
        <w:t xml:space="preserve">In the future, there are a handful of immediate changes which could be made to the project. The introduction of a gyroscopic sensor to the hat mounting bracket could help to solve </w:t>
      </w:r>
      <w:r>
        <w:lastRenderedPageBreak/>
        <w:t>the problem of unsteadiness in the user. It could potentially correct for head positioning or disable the system in the event of a loss of acceptable sensor orientation.</w:t>
      </w:r>
    </w:p>
    <w:p w14:paraId="0B604A3B" w14:textId="77777777" w:rsidR="00FD35AC" w:rsidRDefault="00FD35AC" w:rsidP="009E0399">
      <w:pPr>
        <w:pStyle w:val="BodyTextIndent"/>
      </w:pPr>
      <w:r>
        <w:t xml:space="preserve">The best way to increase response time of the sensors would to be shortening the code down and playing with the clock speed of the controller used. More expensive sensors may be able to more accurately detect drop offs </w:t>
      </w:r>
      <w:r w:rsidR="00F6245B">
        <w:t>and may be utilized as well. The</w:t>
      </w:r>
      <w:r>
        <w:t xml:space="preserve"> best way to make this system better will probably be the addition of more sensors. </w:t>
      </w:r>
    </w:p>
    <w:p w14:paraId="080C68B5" w14:textId="77777777" w:rsidR="00FD35AC" w:rsidRPr="007A16DD" w:rsidRDefault="00FD35AC" w:rsidP="00FD35AC">
      <w:pPr>
        <w:pStyle w:val="BodyTextIndent"/>
      </w:pPr>
      <w:r>
        <w:t xml:space="preserve">The way the system works now is by categorizing sensor inputs as in the drop off range or in the non-drop off range. If there where say three sensors stacked on top of each other at different mounting angles than this concept could be changed. Instead of looking at the sensor input directly, comparison of the sensor results could be conducted to determine if the difference in values was a drop off or obstacle. Repeating this configuration 3 or more around the brim of the cap, facing to the left and right of center, would expand the system’s ability to detect objects and drop offs in the area around the user instead of only in their direction of travel. With alteration, there will come new challenges, but this project could contribute to changing the way the visually impaired navigate </w:t>
      </w:r>
      <w:proofErr w:type="spellStart"/>
      <w:proofErr w:type="gramStart"/>
      <w:r>
        <w:t>there</w:t>
      </w:r>
      <w:proofErr w:type="spellEnd"/>
      <w:proofErr w:type="gramEnd"/>
      <w:r>
        <w:t xml:space="preserve"> surroundings.</w:t>
      </w:r>
    </w:p>
    <w:p w14:paraId="5F19A393" w14:textId="77777777" w:rsidR="00807F5E" w:rsidRDefault="00807F5E" w:rsidP="00255CB6">
      <w:pPr>
        <w:pStyle w:val="Heading1"/>
      </w:pPr>
      <w:r>
        <w:t>Acknowledgments</w:t>
      </w:r>
    </w:p>
    <w:p w14:paraId="75A51DB3" w14:textId="77777777" w:rsidR="00764BF5" w:rsidRDefault="00FD35AC" w:rsidP="00FD35AC">
      <w:pPr>
        <w:pStyle w:val="BodyTextIndent"/>
        <w:ind w:firstLine="0"/>
      </w:pPr>
      <w:r>
        <w:t>Thank you to Dr. Bhounsule for allowing me to work in the lab and pursue an independent project of my own choosing.</w:t>
      </w:r>
    </w:p>
    <w:p w14:paraId="5A714EBE" w14:textId="77777777" w:rsidR="00FD35AC" w:rsidRDefault="00FD35AC" w:rsidP="00FD35AC">
      <w:pPr>
        <w:pStyle w:val="BodyTextIndent"/>
        <w:ind w:firstLine="0"/>
      </w:pPr>
    </w:p>
    <w:p w14:paraId="47E6AC75" w14:textId="77777777" w:rsidR="00FD35AC" w:rsidRDefault="00FD35AC" w:rsidP="00FD35AC">
      <w:pPr>
        <w:pStyle w:val="BodyTextIndent"/>
        <w:ind w:firstLine="0"/>
      </w:pPr>
      <w:r>
        <w:t>Thank you to the RAM Lab for their support</w:t>
      </w:r>
      <w:r w:rsidR="00192EB7">
        <w:t>,</w:t>
      </w:r>
      <w:r>
        <w:t xml:space="preserve"> discussions</w:t>
      </w:r>
      <w:r w:rsidR="00192EB7">
        <w:t>, and advice</w:t>
      </w:r>
      <w:r>
        <w:t xml:space="preserve"> over the course of </w:t>
      </w:r>
      <w:r w:rsidR="00192EB7">
        <w:t>project.</w:t>
      </w:r>
    </w:p>
    <w:p w14:paraId="7772F1BF" w14:textId="77777777" w:rsidR="005B5FE0" w:rsidRDefault="008B61D2" w:rsidP="00255CB6">
      <w:pPr>
        <w:pStyle w:val="Heading1"/>
      </w:pPr>
      <w:r>
        <w:t>References</w:t>
      </w:r>
    </w:p>
    <w:p w14:paraId="0FB12626" w14:textId="77777777" w:rsidR="00947A4D" w:rsidRDefault="00947A4D" w:rsidP="00947A4D">
      <w:pPr>
        <w:pStyle w:val="BodyTextIndent"/>
        <w:numPr>
          <w:ilvl w:val="0"/>
          <w:numId w:val="13"/>
        </w:numPr>
        <w:spacing w:after="120"/>
        <w:jc w:val="left"/>
      </w:pPr>
      <w:r w:rsidRPr="00947A4D">
        <w:t>“</w:t>
      </w:r>
      <w:proofErr w:type="spellStart"/>
      <w:r w:rsidRPr="00947A4D">
        <w:t>MaxSonar</w:t>
      </w:r>
      <w:proofErr w:type="spellEnd"/>
      <w:r w:rsidRPr="00947A4D">
        <w:t xml:space="preserve"> EZ™ LV </w:t>
      </w:r>
      <w:proofErr w:type="spellStart"/>
      <w:r w:rsidRPr="00947A4D">
        <w:t>MaxSonar</w:t>
      </w:r>
      <w:proofErr w:type="spellEnd"/>
      <w:r w:rsidRPr="00947A4D">
        <w:t xml:space="preserve"> EZ™ Series - </w:t>
      </w:r>
      <w:proofErr w:type="spellStart"/>
      <w:r w:rsidRPr="00947A4D">
        <w:t>MaxBotix</w:t>
      </w:r>
      <w:proofErr w:type="spellEnd"/>
      <w:r w:rsidRPr="00947A4D">
        <w:t xml:space="preserve"> Inc.” [Online]. Available: http://www.bing.com/cr?IG=9196AA794F184CC1BE1A295C7B57573C&amp;CID=17D17330DCDE6B8F1D21794EDD4E6ADC&amp;rd=1&amp;h=qB1S9PrBhCYfa8ehKKeaCJmtONL-GSShAvfFQj8cg9s&amp;v=1&amp;r=http%3a%2f%2fmaxbotix.com%2fdocuments%2fLV-MaxSonar-EZ_Datasheet.pdf&amp;p=DevEx,5061.1. [Accessed: 10-May-2017].</w:t>
      </w:r>
    </w:p>
    <w:p w14:paraId="1A1139BA" w14:textId="77777777" w:rsidR="006720AE" w:rsidRDefault="005C5431" w:rsidP="005C5431">
      <w:pPr>
        <w:pStyle w:val="BodyTextIndent"/>
        <w:numPr>
          <w:ilvl w:val="0"/>
          <w:numId w:val="13"/>
        </w:numPr>
        <w:spacing w:after="120"/>
        <w:jc w:val="left"/>
      </w:pPr>
      <w:r w:rsidRPr="005C5431">
        <w:t>“S</w:t>
      </w:r>
      <w:r>
        <w:t xml:space="preserve">HARP IR” [Online] Available </w:t>
      </w:r>
      <w:r w:rsidRPr="005C5431">
        <w:t>https://cdn-shop.adafruit.com/datasheets/gp2y0a710k.pdf</w:t>
      </w:r>
      <w:r>
        <w:t xml:space="preserve"> [Accessed 10-May-2017]</w:t>
      </w:r>
    </w:p>
    <w:p w14:paraId="21E057B5" w14:textId="77777777" w:rsidR="006720AE" w:rsidRDefault="006720AE" w:rsidP="006720AE">
      <w:pPr>
        <w:pStyle w:val="BodyTextIndent"/>
        <w:numPr>
          <w:ilvl w:val="0"/>
          <w:numId w:val="13"/>
        </w:numPr>
        <w:spacing w:after="120"/>
        <w:jc w:val="left"/>
      </w:pPr>
      <w:r w:rsidRPr="009E5DA8">
        <w:t>1999, “ASME Template Sample” [Online]. Available: https://www.asme.org/getmedia/3df72b8c-3984-46fa-a4eb-8b118ed8a69b/author-templates-asmetemplate-sample.aspx. [Accessed: 20-Jun-2016].</w:t>
      </w:r>
    </w:p>
    <w:p w14:paraId="36918B01" w14:textId="77777777" w:rsidR="006720AE" w:rsidRDefault="006720AE" w:rsidP="006720AE">
      <w:pPr>
        <w:pStyle w:val="BodyTextIndent"/>
        <w:numPr>
          <w:ilvl w:val="0"/>
          <w:numId w:val="13"/>
        </w:numPr>
        <w:spacing w:after="120"/>
        <w:jc w:val="left"/>
      </w:pPr>
      <w:r w:rsidRPr="009E5DA8">
        <w:t>2016, “Formatting the Paper,” Guide to Conference Publications [Online]. Available: https://www.asme.org/shop/proceedings/conference-</w:t>
      </w:r>
      <w:r w:rsidRPr="009E5DA8">
        <w:lastRenderedPageBreak/>
        <w:t>publications/formatting-the-paper. [Accessed: 20-Jun-2016].</w:t>
      </w:r>
    </w:p>
    <w:p w14:paraId="088E6D73" w14:textId="77777777" w:rsidR="006720AE" w:rsidRDefault="006720AE" w:rsidP="00F6245B">
      <w:pPr>
        <w:pStyle w:val="BodyTextIndent"/>
        <w:spacing w:after="120"/>
        <w:ind w:left="720" w:firstLine="0"/>
      </w:pPr>
    </w:p>
    <w:p w14:paraId="5B097E36" w14:textId="77777777" w:rsidR="007D1273" w:rsidRDefault="007D1273" w:rsidP="007E244A">
      <w:pPr>
        <w:pStyle w:val="BodyTextIndent"/>
        <w:ind w:firstLine="0"/>
      </w:pPr>
    </w:p>
    <w:p w14:paraId="163BC89E" w14:textId="77777777" w:rsidR="0005234D" w:rsidRDefault="0005234D">
      <w:pPr>
        <w:pStyle w:val="BodyTextIndent"/>
      </w:pPr>
    </w:p>
    <w:p w14:paraId="0E8C1790" w14:textId="77777777" w:rsidR="008B61D2" w:rsidRDefault="008B61D2">
      <w:pPr>
        <w:pStyle w:val="BodyTextIndent"/>
      </w:pPr>
    </w:p>
    <w:p w14:paraId="2F70B1B3" w14:textId="77777777" w:rsidR="009E0399" w:rsidRDefault="009E0399">
      <w:pPr>
        <w:pStyle w:val="BodyTextIndent"/>
        <w:sectPr w:rsidR="009E0399" w:rsidSect="009E0399">
          <w:type w:val="continuous"/>
          <w:pgSz w:w="12240" w:h="15840"/>
          <w:pgMar w:top="1440" w:right="720" w:bottom="1440" w:left="720" w:header="720" w:footer="720" w:gutter="0"/>
          <w:cols w:num="2" w:space="540"/>
          <w:docGrid w:linePitch="272"/>
        </w:sectPr>
      </w:pPr>
    </w:p>
    <w:p w14:paraId="115DF752" w14:textId="77777777" w:rsidR="008B61D2" w:rsidRDefault="008B61D2">
      <w:pPr>
        <w:pStyle w:val="BodyTextIndent"/>
        <w:sectPr w:rsidR="008B61D2" w:rsidSect="009E0399">
          <w:pgSz w:w="12240" w:h="15840"/>
          <w:pgMar w:top="1440" w:right="720" w:bottom="1440" w:left="720" w:header="720" w:footer="720" w:gutter="0"/>
          <w:cols w:num="2" w:space="540"/>
          <w:docGrid w:linePitch="272"/>
        </w:sectPr>
      </w:pPr>
    </w:p>
    <w:p w14:paraId="5CE5CFB7" w14:textId="77777777" w:rsidR="008B61D2" w:rsidRDefault="00F056EB" w:rsidP="00255CB6">
      <w:pPr>
        <w:pStyle w:val="Heading1"/>
      </w:pPr>
      <w:r>
        <w:lastRenderedPageBreak/>
        <w:t>Appendi</w:t>
      </w:r>
      <w:r w:rsidR="006C1744">
        <w:t>x</w:t>
      </w:r>
      <w:r w:rsidR="00050B5F">
        <w:t xml:space="preserve"> A Equipment</w:t>
      </w:r>
    </w:p>
    <w:p w14:paraId="775E91E5" w14:textId="77777777" w:rsidR="00050B5F" w:rsidRDefault="00186708" w:rsidP="00050B5F">
      <w:pPr>
        <w:pStyle w:val="BodyTextIndent"/>
      </w:pPr>
      <w:hyperlink r:id="rId27" w:history="1">
        <w:r w:rsidR="00050B5F" w:rsidRPr="00D354AF">
          <w:rPr>
            <w:rStyle w:val="Hyperlink"/>
          </w:rPr>
          <w:t>https://www.adafruit.com/product/982</w:t>
        </w:r>
      </w:hyperlink>
    </w:p>
    <w:p w14:paraId="020FE60C" w14:textId="77777777" w:rsidR="00050B5F" w:rsidRDefault="00186708" w:rsidP="00050B5F">
      <w:pPr>
        <w:pStyle w:val="BodyTextIndent"/>
      </w:pPr>
      <w:hyperlink r:id="rId28" w:history="1">
        <w:r w:rsidR="00050B5F" w:rsidRPr="00D354AF">
          <w:rPr>
            <w:rStyle w:val="Hyperlink"/>
          </w:rPr>
          <w:t>http://maxbotix.com/documents/LV-MaxSonar-EZ_Datasheet.pdf</w:t>
        </w:r>
      </w:hyperlink>
    </w:p>
    <w:p w14:paraId="36F9048B" w14:textId="77777777" w:rsidR="00050B5F" w:rsidRDefault="00050B5F" w:rsidP="00BD2631">
      <w:pPr>
        <w:pStyle w:val="BodyTextIndent"/>
        <w:jc w:val="center"/>
      </w:pPr>
      <w:r>
        <w:rPr>
          <w:noProof/>
        </w:rPr>
        <w:drawing>
          <wp:inline distT="0" distB="0" distL="0" distR="0" wp14:anchorId="3EF7BAA6" wp14:editId="40C03BBC">
            <wp:extent cx="1537946" cy="1634067"/>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3263" cy="1650341"/>
                    </a:xfrm>
                    <a:prstGeom prst="rect">
                      <a:avLst/>
                    </a:prstGeom>
                  </pic:spPr>
                </pic:pic>
              </a:graphicData>
            </a:graphic>
          </wp:inline>
        </w:drawing>
      </w:r>
    </w:p>
    <w:p w14:paraId="0A302C75" w14:textId="77777777" w:rsidR="00050B5F" w:rsidRDefault="00186708" w:rsidP="00050B5F">
      <w:pPr>
        <w:pStyle w:val="BodyTextIndent"/>
      </w:pPr>
      <w:hyperlink r:id="rId29" w:history="1">
        <w:r w:rsidR="00050B5F" w:rsidRPr="00D354AF">
          <w:rPr>
            <w:rStyle w:val="Hyperlink"/>
          </w:rPr>
          <w:t>https://www.adafruit.com/product/1568</w:t>
        </w:r>
      </w:hyperlink>
    </w:p>
    <w:p w14:paraId="75263475" w14:textId="77777777" w:rsidR="00050B5F" w:rsidRDefault="00186708" w:rsidP="00050B5F">
      <w:pPr>
        <w:pStyle w:val="BodyTextIndent"/>
      </w:pPr>
      <w:hyperlink r:id="rId30" w:history="1">
        <w:r w:rsidR="00050B5F" w:rsidRPr="00D354AF">
          <w:rPr>
            <w:rStyle w:val="Hyperlink"/>
          </w:rPr>
          <w:t>https://cdn-shop.adafruit.com/datasheets/gp2y0a710k.pdf</w:t>
        </w:r>
      </w:hyperlink>
    </w:p>
    <w:p w14:paraId="55B74FEF" w14:textId="77777777" w:rsidR="00050B5F" w:rsidRDefault="00050B5F" w:rsidP="00BD2631">
      <w:pPr>
        <w:pStyle w:val="BodyTextIndent"/>
        <w:jc w:val="center"/>
      </w:pPr>
      <w:r>
        <w:rPr>
          <w:noProof/>
        </w:rPr>
        <w:drawing>
          <wp:inline distT="0" distB="0" distL="0" distR="0" wp14:anchorId="29C07570" wp14:editId="576610DE">
            <wp:extent cx="2434166" cy="1512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8385" cy="1521034"/>
                    </a:xfrm>
                    <a:prstGeom prst="rect">
                      <a:avLst/>
                    </a:prstGeom>
                  </pic:spPr>
                </pic:pic>
              </a:graphicData>
            </a:graphic>
          </wp:inline>
        </w:drawing>
      </w:r>
    </w:p>
    <w:p w14:paraId="74825F29" w14:textId="77777777" w:rsidR="003E3FB3" w:rsidRDefault="00186708" w:rsidP="003E3FB3">
      <w:pPr>
        <w:pStyle w:val="BodyTextIndent"/>
        <w:jc w:val="left"/>
      </w:pPr>
      <w:hyperlink r:id="rId31" w:history="1">
        <w:r w:rsidR="003E3FB3" w:rsidRPr="002851E1">
          <w:rPr>
            <w:rStyle w:val="Hyperlink"/>
          </w:rPr>
          <w:t>https://www.arduino.cc/en/Main/Products</w:t>
        </w:r>
      </w:hyperlink>
    </w:p>
    <w:p w14:paraId="488991D8" w14:textId="77777777" w:rsidR="003E3FB3" w:rsidRDefault="003E3FB3" w:rsidP="003E3FB3">
      <w:pPr>
        <w:pStyle w:val="BodyTextIndent"/>
        <w:jc w:val="center"/>
      </w:pPr>
      <w:r>
        <w:rPr>
          <w:noProof/>
        </w:rPr>
        <w:drawing>
          <wp:inline distT="0" distB="0" distL="0" distR="0" wp14:anchorId="01A203EC" wp14:editId="3F7D1E18">
            <wp:extent cx="3615267" cy="2833298"/>
            <wp:effectExtent l="0" t="0" r="444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7465" cy="2835020"/>
                    </a:xfrm>
                    <a:prstGeom prst="rect">
                      <a:avLst/>
                    </a:prstGeom>
                  </pic:spPr>
                </pic:pic>
              </a:graphicData>
            </a:graphic>
          </wp:inline>
        </w:drawing>
      </w:r>
    </w:p>
    <w:p w14:paraId="60ACDF50" w14:textId="77777777" w:rsidR="001F205C" w:rsidRDefault="001F205C" w:rsidP="001F205C">
      <w:pPr>
        <w:pStyle w:val="BodyTextIndent"/>
      </w:pPr>
      <w:r>
        <w:br w:type="page"/>
      </w:r>
    </w:p>
    <w:p w14:paraId="62FFE3B7" w14:textId="77777777" w:rsidR="001F205C" w:rsidRDefault="00F056EB" w:rsidP="00255CB6">
      <w:pPr>
        <w:pStyle w:val="Heading1"/>
      </w:pPr>
      <w:bookmarkStart w:id="8" w:name="_Ref481827534"/>
      <w:r>
        <w:lastRenderedPageBreak/>
        <w:t>Appendi</w:t>
      </w:r>
      <w:r w:rsidR="001F205C">
        <w:t>x B Bracket Drawings/Design</w:t>
      </w:r>
      <w:bookmarkEnd w:id="8"/>
    </w:p>
    <w:p w14:paraId="0DCFD3A7" w14:textId="77777777" w:rsidR="00BC2EB5" w:rsidRDefault="00BB3AA0" w:rsidP="00BD2631">
      <w:pPr>
        <w:jc w:val="center"/>
      </w:pPr>
      <w:r>
        <w:rPr>
          <w:noProof/>
        </w:rPr>
        <w:drawing>
          <wp:inline distT="0" distB="0" distL="0" distR="0" wp14:anchorId="3DF862C0" wp14:editId="7CF1317E">
            <wp:extent cx="7757981" cy="5597956"/>
            <wp:effectExtent l="0" t="5715"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 Mounting System.PN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762911" cy="5601513"/>
                    </a:xfrm>
                    <a:prstGeom prst="rect">
                      <a:avLst/>
                    </a:prstGeom>
                  </pic:spPr>
                </pic:pic>
              </a:graphicData>
            </a:graphic>
          </wp:inline>
        </w:drawing>
      </w:r>
      <w:r w:rsidR="00BC2EB5">
        <w:br w:type="page"/>
      </w:r>
    </w:p>
    <w:p w14:paraId="78F75DEB" w14:textId="77777777" w:rsidR="00BC2EB5" w:rsidRDefault="00F056EB" w:rsidP="00F056EB">
      <w:pPr>
        <w:pStyle w:val="Heading1"/>
      </w:pPr>
      <w:bookmarkStart w:id="9" w:name="_Ref481828116"/>
      <w:r>
        <w:lastRenderedPageBreak/>
        <w:t>Appendi</w:t>
      </w:r>
      <w:r w:rsidR="00BC2EB5">
        <w:t>x C Wiring</w:t>
      </w:r>
      <w:r w:rsidR="00456B36">
        <w:t xml:space="preserve"> Controls &amp; Code</w:t>
      </w:r>
      <w:bookmarkEnd w:id="9"/>
    </w:p>
    <w:p w14:paraId="44DAFFAD" w14:textId="77777777" w:rsidR="00456B36" w:rsidRDefault="00456B36" w:rsidP="00456B36">
      <w:pPr>
        <w:jc w:val="center"/>
      </w:pPr>
      <w:r>
        <w:rPr>
          <w:noProof/>
        </w:rPr>
        <w:drawing>
          <wp:inline distT="0" distB="0" distL="0" distR="0" wp14:anchorId="4C04B57E" wp14:editId="6BB39363">
            <wp:extent cx="3868855" cy="390478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 Wiring_b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9652" cy="3925778"/>
                    </a:xfrm>
                    <a:prstGeom prst="rect">
                      <a:avLst/>
                    </a:prstGeom>
                  </pic:spPr>
                </pic:pic>
              </a:graphicData>
            </a:graphic>
          </wp:inline>
        </w:drawing>
      </w:r>
      <w:r>
        <w:t xml:space="preserve">      </w:t>
      </w:r>
      <w:r>
        <w:rPr>
          <w:noProof/>
        </w:rPr>
        <w:drawing>
          <wp:inline distT="0" distB="0" distL="0" distR="0" wp14:anchorId="632A3D64" wp14:editId="66820C0E">
            <wp:extent cx="2056553" cy="3904733"/>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 Wiring_sch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8661" cy="3908736"/>
                    </a:xfrm>
                    <a:prstGeom prst="rect">
                      <a:avLst/>
                    </a:prstGeom>
                  </pic:spPr>
                </pic:pic>
              </a:graphicData>
            </a:graphic>
          </wp:inline>
        </w:drawing>
      </w:r>
    </w:p>
    <w:p w14:paraId="208F5AB4" w14:textId="77777777" w:rsidR="00456B36" w:rsidRDefault="00456B36" w:rsidP="00456B36">
      <w:pPr>
        <w:jc w:val="center"/>
      </w:pPr>
    </w:p>
    <w:p w14:paraId="3697707A" w14:textId="77777777" w:rsidR="00456B36" w:rsidRDefault="00B10AFC" w:rsidP="00456B36">
      <w:pPr>
        <w:jc w:val="left"/>
      </w:pPr>
      <w:r>
        <w:rPr>
          <w:noProof/>
        </w:rPr>
        <w:lastRenderedPageBreak/>
        <w:drawing>
          <wp:inline distT="0" distB="0" distL="0" distR="0" wp14:anchorId="2615500D" wp14:editId="1AACC9D5">
            <wp:extent cx="6858000" cy="515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151120"/>
                    </a:xfrm>
                    <a:prstGeom prst="rect">
                      <a:avLst/>
                    </a:prstGeom>
                  </pic:spPr>
                </pic:pic>
              </a:graphicData>
            </a:graphic>
          </wp:inline>
        </w:drawing>
      </w:r>
      <w:r>
        <w:rPr>
          <w:noProof/>
        </w:rPr>
        <w:lastRenderedPageBreak/>
        <w:drawing>
          <wp:inline distT="0" distB="0" distL="0" distR="0" wp14:anchorId="71C7B250" wp14:editId="1510A146">
            <wp:extent cx="6858000" cy="3235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235960"/>
                    </a:xfrm>
                    <a:prstGeom prst="rect">
                      <a:avLst/>
                    </a:prstGeom>
                  </pic:spPr>
                </pic:pic>
              </a:graphicData>
            </a:graphic>
          </wp:inline>
        </w:drawing>
      </w:r>
    </w:p>
    <w:p w14:paraId="6AC2BDED" w14:textId="77777777" w:rsidR="00B10AFC" w:rsidRDefault="00B10AFC" w:rsidP="00456B36">
      <w:pPr>
        <w:jc w:val="left"/>
      </w:pPr>
      <w:r>
        <w:rPr>
          <w:noProof/>
        </w:rPr>
        <w:drawing>
          <wp:inline distT="0" distB="0" distL="0" distR="0" wp14:anchorId="3A07B7CC" wp14:editId="5522DDE2">
            <wp:extent cx="6858000" cy="3136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36265"/>
                    </a:xfrm>
                    <a:prstGeom prst="rect">
                      <a:avLst/>
                    </a:prstGeom>
                  </pic:spPr>
                </pic:pic>
              </a:graphicData>
            </a:graphic>
          </wp:inline>
        </w:drawing>
      </w:r>
    </w:p>
    <w:p w14:paraId="4BFD237C" w14:textId="77777777" w:rsidR="00B10AFC" w:rsidRDefault="00B10AFC" w:rsidP="00AC1F43">
      <w:r>
        <w:rPr>
          <w:noProof/>
        </w:rPr>
        <w:lastRenderedPageBreak/>
        <w:drawing>
          <wp:inline distT="0" distB="0" distL="0" distR="0" wp14:anchorId="35A6F999" wp14:editId="61C23BE5">
            <wp:extent cx="6858000" cy="537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374005"/>
                    </a:xfrm>
                    <a:prstGeom prst="rect">
                      <a:avLst/>
                    </a:prstGeom>
                  </pic:spPr>
                </pic:pic>
              </a:graphicData>
            </a:graphic>
          </wp:inline>
        </w:drawing>
      </w:r>
    </w:p>
    <w:p w14:paraId="49472596" w14:textId="77777777" w:rsidR="00CE0429" w:rsidRDefault="00CE0429" w:rsidP="00AC1F43">
      <w:r>
        <w:br w:type="page"/>
      </w:r>
    </w:p>
    <w:p w14:paraId="4979C7A7" w14:textId="77777777" w:rsidR="00CE0429" w:rsidRDefault="00F42CEA" w:rsidP="00CE0429">
      <w:pPr>
        <w:pStyle w:val="Heading1"/>
      </w:pPr>
      <w:bookmarkStart w:id="10" w:name="_Ref482179395"/>
      <w:r>
        <w:lastRenderedPageBreak/>
        <w:t>Appendix D R</w:t>
      </w:r>
      <w:r w:rsidR="00CE0429">
        <w:t>esults</w:t>
      </w:r>
      <w:bookmarkEnd w:id="10"/>
    </w:p>
    <w:p w14:paraId="5FED3B8A" w14:textId="77777777" w:rsidR="002855AE" w:rsidRDefault="002855AE" w:rsidP="002855AE">
      <w:pPr>
        <w:jc w:val="center"/>
        <w:rPr>
          <w:kern w:val="0"/>
        </w:rPr>
      </w:pPr>
      <w:r>
        <w:fldChar w:fldCharType="begin"/>
      </w:r>
      <w:r>
        <w:instrText xml:space="preserve"> LINK </w:instrText>
      </w:r>
      <w:r w:rsidR="005C5431">
        <w:instrText xml:space="preserve">Excel.Sheet.12 "C:\\Users\\kylel\\Desktop\\Sensor Test.xlsx" Sheet1!R2C1:R24C13 </w:instrText>
      </w:r>
      <w:r>
        <w:instrText xml:space="preserve">\a \f 4 \h </w:instrText>
      </w:r>
      <w:r w:rsidR="00F42CEA">
        <w:instrText xml:space="preserve"> \* MERGEFORMAT </w:instrText>
      </w:r>
      <w:r>
        <w:fldChar w:fldCharType="separate"/>
      </w:r>
    </w:p>
    <w:p w14:paraId="2B121039" w14:textId="77777777" w:rsidR="00F42CEA" w:rsidRDefault="00F42CEA" w:rsidP="00F42CEA">
      <w:pPr>
        <w:pStyle w:val="Caption"/>
        <w:keepNext/>
        <w:jc w:val="center"/>
        <w:divId w:val="1563248136"/>
      </w:pPr>
      <w:r>
        <w:t xml:space="preserve">Table </w:t>
      </w:r>
      <w:fldSimple w:instr=" SEQ Table \* ARABIC ">
        <w:r w:rsidR="00CC14A2">
          <w:rPr>
            <w:noProof/>
          </w:rPr>
          <w:t>1</w:t>
        </w:r>
      </w:fldSimple>
    </w:p>
    <w:tbl>
      <w:tblPr>
        <w:tblW w:w="9438" w:type="dxa"/>
        <w:tblCellMar>
          <w:top w:w="15" w:type="dxa"/>
          <w:bottom w:w="15" w:type="dxa"/>
        </w:tblCellMar>
        <w:tblLook w:val="04A0" w:firstRow="1" w:lastRow="0" w:firstColumn="1" w:lastColumn="0" w:noHBand="0" w:noVBand="1"/>
      </w:tblPr>
      <w:tblGrid>
        <w:gridCol w:w="809"/>
        <w:gridCol w:w="718"/>
        <w:gridCol w:w="718"/>
        <w:gridCol w:w="718"/>
        <w:gridCol w:w="718"/>
        <w:gridCol w:w="718"/>
        <w:gridCol w:w="842"/>
        <w:gridCol w:w="718"/>
        <w:gridCol w:w="718"/>
        <w:gridCol w:w="718"/>
        <w:gridCol w:w="718"/>
        <w:gridCol w:w="607"/>
        <w:gridCol w:w="718"/>
      </w:tblGrid>
      <w:tr w:rsidR="002855AE" w:rsidRPr="002855AE" w14:paraId="35BDB088" w14:textId="77777777" w:rsidTr="00F42CEA">
        <w:trPr>
          <w:divId w:val="1563248136"/>
          <w:trHeight w:val="300"/>
        </w:trPr>
        <w:tc>
          <w:tcPr>
            <w:tcW w:w="9438" w:type="dxa"/>
            <w:gridSpan w:val="13"/>
            <w:tcBorders>
              <w:top w:val="nil"/>
              <w:left w:val="nil"/>
              <w:bottom w:val="single" w:sz="8" w:space="0" w:color="auto"/>
              <w:right w:val="nil"/>
            </w:tcBorders>
            <w:noWrap/>
            <w:vAlign w:val="center"/>
            <w:hideMark/>
          </w:tcPr>
          <w:p w14:paraId="6F05348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Test 1 Rough Angle Optimization and Sensor Comparison</w:t>
            </w:r>
          </w:p>
        </w:tc>
      </w:tr>
      <w:tr w:rsidR="002855AE" w:rsidRPr="002855AE" w14:paraId="41A7A098" w14:textId="77777777" w:rsidTr="00F42CEA">
        <w:trPr>
          <w:divId w:val="1563248136"/>
          <w:trHeight w:val="780"/>
        </w:trPr>
        <w:tc>
          <w:tcPr>
            <w:tcW w:w="809" w:type="dxa"/>
            <w:tcBorders>
              <w:top w:val="single" w:sz="8" w:space="0" w:color="auto"/>
              <w:left w:val="single" w:sz="8" w:space="0" w:color="auto"/>
              <w:bottom w:val="single" w:sz="4" w:space="0" w:color="auto"/>
              <w:right w:val="single" w:sz="4" w:space="0" w:color="auto"/>
            </w:tcBorders>
            <w:shd w:val="clear" w:color="000000" w:fill="305496"/>
            <w:vAlign w:val="center"/>
            <w:hideMark/>
          </w:tcPr>
          <w:p w14:paraId="492A2AF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Angle (</w:t>
            </w:r>
            <w:proofErr w:type="spellStart"/>
            <w:r w:rsidRPr="002855AE">
              <w:rPr>
                <w:rFonts w:ascii="Calibri" w:hAnsi="Calibri" w:cs="Calibri"/>
                <w:color w:val="FFFFFF"/>
                <w:kern w:val="0"/>
                <w:sz w:val="22"/>
                <w:szCs w:val="22"/>
              </w:rPr>
              <w:t>deg</w:t>
            </w:r>
            <w:proofErr w:type="spellEnd"/>
            <w:r w:rsidRPr="002855AE">
              <w:rPr>
                <w:rFonts w:ascii="Calibri" w:hAnsi="Calibri" w:cs="Calibri"/>
                <w:color w:val="FFFFFF"/>
                <w:kern w:val="0"/>
                <w:sz w:val="22"/>
                <w:szCs w:val="22"/>
              </w:rPr>
              <w:t>)</w:t>
            </w:r>
          </w:p>
        </w:tc>
        <w:tc>
          <w:tcPr>
            <w:tcW w:w="2872" w:type="dxa"/>
            <w:gridSpan w:val="4"/>
            <w:tcBorders>
              <w:top w:val="single" w:sz="8" w:space="0" w:color="auto"/>
              <w:left w:val="single" w:sz="4" w:space="0" w:color="auto"/>
              <w:bottom w:val="single" w:sz="4" w:space="0" w:color="auto"/>
              <w:right w:val="single" w:sz="4" w:space="0" w:color="auto"/>
            </w:tcBorders>
            <w:shd w:val="clear" w:color="000000" w:fill="305496"/>
            <w:vAlign w:val="center"/>
            <w:hideMark/>
          </w:tcPr>
          <w:p w14:paraId="71BE621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Sensor Reading</w:t>
            </w:r>
          </w:p>
        </w:tc>
        <w:tc>
          <w:tcPr>
            <w:tcW w:w="1560" w:type="dxa"/>
            <w:gridSpan w:val="2"/>
            <w:tcBorders>
              <w:top w:val="single" w:sz="8" w:space="0" w:color="auto"/>
              <w:left w:val="single" w:sz="4" w:space="0" w:color="auto"/>
              <w:bottom w:val="single" w:sz="4" w:space="0" w:color="auto"/>
              <w:right w:val="single" w:sz="4" w:space="0" w:color="auto"/>
            </w:tcBorders>
            <w:shd w:val="clear" w:color="000000" w:fill="305496"/>
            <w:vAlign w:val="center"/>
            <w:hideMark/>
          </w:tcPr>
          <w:p w14:paraId="2FC55CC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Expected (Calculated)</w:t>
            </w:r>
          </w:p>
        </w:tc>
        <w:tc>
          <w:tcPr>
            <w:tcW w:w="2872" w:type="dxa"/>
            <w:gridSpan w:val="4"/>
            <w:tcBorders>
              <w:top w:val="single" w:sz="8" w:space="0" w:color="auto"/>
              <w:left w:val="single" w:sz="4" w:space="0" w:color="auto"/>
              <w:bottom w:val="single" w:sz="4" w:space="0" w:color="auto"/>
              <w:right w:val="single" w:sz="4" w:space="0" w:color="auto"/>
            </w:tcBorders>
            <w:shd w:val="clear" w:color="000000" w:fill="305496"/>
            <w:vAlign w:val="center"/>
            <w:hideMark/>
          </w:tcPr>
          <w:p w14:paraId="41850B1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Reach (Distance Forward Sensed)</w:t>
            </w:r>
          </w:p>
        </w:tc>
        <w:tc>
          <w:tcPr>
            <w:tcW w:w="1325" w:type="dxa"/>
            <w:gridSpan w:val="2"/>
            <w:tcBorders>
              <w:top w:val="single" w:sz="8" w:space="0" w:color="auto"/>
              <w:left w:val="single" w:sz="4" w:space="0" w:color="auto"/>
              <w:bottom w:val="single" w:sz="4" w:space="0" w:color="auto"/>
              <w:right w:val="single" w:sz="4" w:space="0" w:color="auto"/>
            </w:tcBorders>
            <w:shd w:val="clear" w:color="000000" w:fill="305496"/>
            <w:vAlign w:val="center"/>
            <w:hideMark/>
          </w:tcPr>
          <w:p w14:paraId="2807788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Cane Reach</w:t>
            </w:r>
          </w:p>
        </w:tc>
      </w:tr>
      <w:tr w:rsidR="002855AE" w:rsidRPr="002855AE" w14:paraId="0ACEB487" w14:textId="77777777" w:rsidTr="00F42CEA">
        <w:trPr>
          <w:divId w:val="1563248136"/>
          <w:trHeight w:val="285"/>
        </w:trPr>
        <w:tc>
          <w:tcPr>
            <w:tcW w:w="809" w:type="dxa"/>
            <w:tcBorders>
              <w:top w:val="single" w:sz="4" w:space="0" w:color="auto"/>
              <w:left w:val="single" w:sz="8" w:space="0" w:color="auto"/>
              <w:bottom w:val="single" w:sz="4" w:space="0" w:color="auto"/>
              <w:right w:val="single" w:sz="4" w:space="0" w:color="auto"/>
            </w:tcBorders>
            <w:shd w:val="clear" w:color="000000" w:fill="FF9900"/>
            <w:noWrap/>
            <w:vAlign w:val="center"/>
            <w:hideMark/>
          </w:tcPr>
          <w:p w14:paraId="56C8C0F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p>
        </w:tc>
        <w:tc>
          <w:tcPr>
            <w:tcW w:w="1436" w:type="dxa"/>
            <w:gridSpan w:val="2"/>
            <w:tcBorders>
              <w:top w:val="single" w:sz="4" w:space="0" w:color="auto"/>
              <w:left w:val="single" w:sz="4" w:space="0" w:color="auto"/>
              <w:bottom w:val="single" w:sz="4" w:space="0" w:color="auto"/>
              <w:right w:val="nil"/>
            </w:tcBorders>
            <w:shd w:val="clear" w:color="000000" w:fill="FF9900"/>
            <w:noWrap/>
            <w:vAlign w:val="center"/>
            <w:hideMark/>
          </w:tcPr>
          <w:p w14:paraId="6EA04E3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Sonar</w:t>
            </w:r>
          </w:p>
        </w:tc>
        <w:tc>
          <w:tcPr>
            <w:tcW w:w="1436" w:type="dxa"/>
            <w:gridSpan w:val="2"/>
            <w:tcBorders>
              <w:top w:val="single" w:sz="4" w:space="0" w:color="auto"/>
              <w:left w:val="single" w:sz="4" w:space="0" w:color="auto"/>
              <w:bottom w:val="single" w:sz="4" w:space="0" w:color="auto"/>
              <w:right w:val="nil"/>
            </w:tcBorders>
            <w:shd w:val="clear" w:color="000000" w:fill="FF9900"/>
            <w:noWrap/>
            <w:vAlign w:val="center"/>
            <w:hideMark/>
          </w:tcPr>
          <w:p w14:paraId="16E6CAC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IR</w:t>
            </w:r>
          </w:p>
        </w:tc>
        <w:tc>
          <w:tcPr>
            <w:tcW w:w="718" w:type="dxa"/>
            <w:tcBorders>
              <w:top w:val="single" w:sz="4" w:space="0" w:color="auto"/>
              <w:left w:val="single" w:sz="4" w:space="0" w:color="auto"/>
              <w:bottom w:val="single" w:sz="4" w:space="0" w:color="auto"/>
              <w:right w:val="single" w:sz="4" w:space="0" w:color="auto"/>
            </w:tcBorders>
            <w:shd w:val="clear" w:color="000000" w:fill="FF9900"/>
            <w:noWrap/>
            <w:vAlign w:val="center"/>
            <w:hideMark/>
          </w:tcPr>
          <w:p w14:paraId="2EFD68B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p>
        </w:tc>
        <w:tc>
          <w:tcPr>
            <w:tcW w:w="842" w:type="dxa"/>
            <w:tcBorders>
              <w:top w:val="single" w:sz="4" w:space="0" w:color="auto"/>
              <w:left w:val="single" w:sz="4" w:space="0" w:color="auto"/>
              <w:bottom w:val="single" w:sz="4" w:space="0" w:color="auto"/>
              <w:right w:val="single" w:sz="4" w:space="0" w:color="auto"/>
            </w:tcBorders>
            <w:shd w:val="clear" w:color="000000" w:fill="FF9900"/>
            <w:noWrap/>
            <w:vAlign w:val="center"/>
            <w:hideMark/>
          </w:tcPr>
          <w:p w14:paraId="4AA61D93" w14:textId="77777777" w:rsidR="002855AE" w:rsidRPr="002855AE" w:rsidRDefault="002855AE" w:rsidP="002855AE">
            <w:pPr>
              <w:suppressAutoHyphens w:val="0"/>
              <w:overflowPunct/>
              <w:autoSpaceDE/>
              <w:autoSpaceDN/>
              <w:adjustRightInd/>
              <w:jc w:val="center"/>
              <w:textAlignment w:val="auto"/>
              <w:rPr>
                <w:kern w:val="0"/>
              </w:rPr>
            </w:pPr>
          </w:p>
        </w:tc>
        <w:tc>
          <w:tcPr>
            <w:tcW w:w="1436" w:type="dxa"/>
            <w:gridSpan w:val="2"/>
            <w:tcBorders>
              <w:top w:val="single" w:sz="4" w:space="0" w:color="auto"/>
              <w:left w:val="single" w:sz="4" w:space="0" w:color="auto"/>
              <w:bottom w:val="single" w:sz="4" w:space="0" w:color="auto"/>
              <w:right w:val="nil"/>
            </w:tcBorders>
            <w:shd w:val="clear" w:color="000000" w:fill="FF9900"/>
            <w:noWrap/>
            <w:vAlign w:val="center"/>
            <w:hideMark/>
          </w:tcPr>
          <w:p w14:paraId="61C970F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Sonar</w:t>
            </w:r>
          </w:p>
        </w:tc>
        <w:tc>
          <w:tcPr>
            <w:tcW w:w="1436" w:type="dxa"/>
            <w:gridSpan w:val="2"/>
            <w:tcBorders>
              <w:top w:val="single" w:sz="4" w:space="0" w:color="auto"/>
              <w:left w:val="single" w:sz="4" w:space="0" w:color="auto"/>
              <w:bottom w:val="single" w:sz="4" w:space="0" w:color="auto"/>
              <w:right w:val="nil"/>
            </w:tcBorders>
            <w:shd w:val="clear" w:color="000000" w:fill="FF9900"/>
            <w:noWrap/>
            <w:vAlign w:val="center"/>
            <w:hideMark/>
          </w:tcPr>
          <w:p w14:paraId="0800528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IR</w:t>
            </w:r>
          </w:p>
        </w:tc>
        <w:tc>
          <w:tcPr>
            <w:tcW w:w="607" w:type="dxa"/>
            <w:tcBorders>
              <w:top w:val="single" w:sz="4" w:space="0" w:color="auto"/>
              <w:left w:val="single" w:sz="4" w:space="0" w:color="auto"/>
              <w:bottom w:val="single" w:sz="4" w:space="0" w:color="auto"/>
              <w:right w:val="single" w:sz="4" w:space="0" w:color="auto"/>
            </w:tcBorders>
            <w:shd w:val="clear" w:color="000000" w:fill="FF9900"/>
            <w:noWrap/>
            <w:vAlign w:val="center"/>
            <w:hideMark/>
          </w:tcPr>
          <w:p w14:paraId="0F6BF7B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p>
        </w:tc>
        <w:tc>
          <w:tcPr>
            <w:tcW w:w="718" w:type="dxa"/>
            <w:tcBorders>
              <w:top w:val="single" w:sz="4" w:space="0" w:color="auto"/>
              <w:left w:val="single" w:sz="4" w:space="0" w:color="auto"/>
              <w:bottom w:val="single" w:sz="4" w:space="0" w:color="auto"/>
              <w:right w:val="single" w:sz="8" w:space="0" w:color="auto"/>
            </w:tcBorders>
            <w:shd w:val="clear" w:color="000000" w:fill="FF9900"/>
            <w:noWrap/>
            <w:vAlign w:val="center"/>
            <w:hideMark/>
          </w:tcPr>
          <w:p w14:paraId="3C0AF110" w14:textId="77777777" w:rsidR="002855AE" w:rsidRPr="002855AE" w:rsidRDefault="002855AE" w:rsidP="002855AE">
            <w:pPr>
              <w:suppressAutoHyphens w:val="0"/>
              <w:overflowPunct/>
              <w:autoSpaceDE/>
              <w:autoSpaceDN/>
              <w:adjustRightInd/>
              <w:jc w:val="center"/>
              <w:textAlignment w:val="auto"/>
              <w:rPr>
                <w:kern w:val="0"/>
              </w:rPr>
            </w:pPr>
          </w:p>
        </w:tc>
      </w:tr>
      <w:tr w:rsidR="002855AE" w:rsidRPr="002855AE" w14:paraId="547B4F70" w14:textId="77777777" w:rsidTr="00F42CEA">
        <w:trPr>
          <w:divId w:val="1563248136"/>
          <w:trHeight w:val="300"/>
        </w:trPr>
        <w:tc>
          <w:tcPr>
            <w:tcW w:w="809"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36F05DFC" w14:textId="77777777" w:rsidR="002855AE" w:rsidRPr="002855AE" w:rsidRDefault="002855AE" w:rsidP="002855AE">
            <w:pPr>
              <w:suppressAutoHyphens w:val="0"/>
              <w:overflowPunct/>
              <w:autoSpaceDE/>
              <w:autoSpaceDN/>
              <w:adjustRightInd/>
              <w:jc w:val="center"/>
              <w:textAlignment w:val="auto"/>
              <w:rPr>
                <w:kern w:val="0"/>
              </w:rPr>
            </w:pP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3E52563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77C1D19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6191AF3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2CFBE7D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56F8E2B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842"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251D68C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7448A6C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2232108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75B00F5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18"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7E49345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607"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596A3FE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18" w:type="dxa"/>
            <w:tcBorders>
              <w:top w:val="single" w:sz="4" w:space="0" w:color="auto"/>
              <w:left w:val="single" w:sz="4" w:space="0" w:color="auto"/>
              <w:bottom w:val="single" w:sz="8" w:space="0" w:color="auto"/>
              <w:right w:val="single" w:sz="8" w:space="0" w:color="auto"/>
            </w:tcBorders>
            <w:shd w:val="clear" w:color="000000" w:fill="FF9900"/>
            <w:noWrap/>
            <w:vAlign w:val="center"/>
            <w:hideMark/>
          </w:tcPr>
          <w:p w14:paraId="5C23623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r>
      <w:tr w:rsidR="002855AE" w:rsidRPr="002855AE" w14:paraId="0CF65FE1" w14:textId="77777777" w:rsidTr="00F42CEA">
        <w:trPr>
          <w:divId w:val="1563248136"/>
          <w:trHeight w:val="285"/>
        </w:trPr>
        <w:tc>
          <w:tcPr>
            <w:tcW w:w="809" w:type="dxa"/>
            <w:tcBorders>
              <w:top w:val="nil"/>
              <w:left w:val="single" w:sz="4" w:space="0" w:color="auto"/>
              <w:bottom w:val="single" w:sz="4" w:space="0" w:color="auto"/>
              <w:right w:val="single" w:sz="4" w:space="0" w:color="auto"/>
            </w:tcBorders>
            <w:shd w:val="clear" w:color="000000" w:fill="F2F2F2"/>
            <w:noWrap/>
            <w:vAlign w:val="center"/>
            <w:hideMark/>
          </w:tcPr>
          <w:p w14:paraId="19A360C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BC41A5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102.8</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D326A7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261.0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22B5DA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44B4A44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10E7AF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038FA99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96A2CF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78.8</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94B1C0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17E0EE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C0EAB2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nil"/>
              <w:left w:val="single" w:sz="4" w:space="0" w:color="auto"/>
              <w:bottom w:val="single" w:sz="4" w:space="0" w:color="auto"/>
              <w:right w:val="single" w:sz="4" w:space="0" w:color="auto"/>
            </w:tcBorders>
            <w:shd w:val="clear" w:color="000000" w:fill="F2F2F2"/>
            <w:noWrap/>
            <w:vAlign w:val="center"/>
            <w:hideMark/>
          </w:tcPr>
          <w:p w14:paraId="49C7EA7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57A395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CBEB101"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2C8E0B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F621CE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102.8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1FCBCB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261.0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7E1762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F7F7C2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8CBEDC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757.3</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226D583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1923.5</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7DCF71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78.8</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2FF018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200.0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1BEB1E7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5FBB2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0C6B8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B8587F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A751279"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A9940C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4566B0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102.8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254E4D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261.0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DC5BF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9C09AE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D033BC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380.1</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7018188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965.4</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772D75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78.8</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BBB7FF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329076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780D46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0676D8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AE2D0E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708494C6"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8527CA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F85048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103.9</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0CBF6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264.0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16FFD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661FB3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7EFC04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255.0</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23B0465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647.7</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C86B28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80.3</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167B866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203.9</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1BDF574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622464C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93A4D2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CADBEF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7CC4FA3"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94C57D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0D343F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252.8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3E48CD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642.0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1FCE49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149.6</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DDB04E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380.0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565899D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193.0</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2011B6E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490.1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2A181F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244.0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903013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619.7</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351C4A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134.3</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2F27E0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341.0</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BD8DAD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94F070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1657AA3"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17E26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35465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252.8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7CB826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642.0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5570DC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141.7</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7B93D8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360.0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87A258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156.2</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70FEA2C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396.7</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73B88ED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244.0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A4D2F1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619.7</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4E15575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125.4</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3C5268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318.6</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D632B0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075C72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543F0D91"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D1E686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298F3B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252.8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0C9A75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642.0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325116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116.1</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01A7BD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295.0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30D702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132.0</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1595210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335.3</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51FCEC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244.0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004B55C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619.7</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5254A7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95.6</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2A78FE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242.7</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4867C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1C16B5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543EDE3B"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F8594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F85DE5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252.8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AECE5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642.0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2F0F2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102.4</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665882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260.0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024844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115.1</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23F452C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292.3</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6F1900E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244.0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D44588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619.7</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204753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78.2</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7012118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198.7</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03751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42F1B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104DEDDF"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AE057E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B97E91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232.7</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D50FF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591.0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1D2219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91.3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55F73C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232.0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09EA401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102.7</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7AA86F5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260.8</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AC3578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223.1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301E5D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566.7</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ADAE5A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63.1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5AA9509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160.4</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C85CD0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4168DE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5BE97FFC"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8AB448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D70B19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196.9</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7595FF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500.0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AC47C6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81.9</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EE528D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208.0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85C035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93.3</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4CF8EE8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237.1</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4E3ADA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185.5</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D8995C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471.1</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12435F9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48.5</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DB6E01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123.1</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BBFFA6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EF6C4D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5E319E4A"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7DFBC5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D492E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196.9</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B8E5B8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500.0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F596A9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75.6</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45AC69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192.0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981A7C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86.2</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3E0E997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218.8</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5121729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185.5</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0B3521C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471.1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05EC2B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36.9</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E60A90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93.6</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D40E3A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D6B734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410FFC82"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0926BA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37C4C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196.9</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285A0A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500.0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B6FDDC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70.1</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D9C42A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178.0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1EB71C2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80.6</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71C0B3B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204.7</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8BAD39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185.5</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25306C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471.1</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463763A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23.6</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5F7887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59.8</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3C0D7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DC35F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566AD620"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D56D9A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7E887A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196.9</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EA8DD0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500.0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34E4D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66.9</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B3C9B0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170.0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F14EE0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76.2</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00FB839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193.6</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4BF5036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185.5</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190CA2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471.1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7AA74A5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11.1</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7EDD1E6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28.2</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3E4A4C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590FD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01259FE"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BA55FD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5BA41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56.7</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0B3A58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144.0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E31B4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63.8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99E20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162.0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7804C8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72.8</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7005B7A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185.0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6637A3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154E6F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412CD6F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7040722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688F5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D4F238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77D9275"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B13335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AA5C18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58.7</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3FD92D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149.0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1F5EF5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61.8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2EB6B7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157.0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5C85A68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70.2</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0E52E9D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178.4</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DE140D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581FF6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472FF73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62B1EC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F482AB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E9C267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60A7C23"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7684E7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796513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55.9</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B78B9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142.0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73186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59.8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27C7E6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152.0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5D097AA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68.3</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4FB4091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173.6</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48CE048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28FD5C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030A0CD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39C49A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DC1B36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B0C684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21C53BF"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B49119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D34EDF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29A700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68.0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C89F1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59.1</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08B704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150.0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705EF52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67.0</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05EF130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170.2</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FBA198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17176E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58EA69B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33E71C8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43E289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FA899A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8F22990"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C58E5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85</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CF1A1A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26.8</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CD3508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68.0</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1C5CC4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60.2</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C3A62D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153.0</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76EF6C0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66.3</w:t>
            </w:r>
          </w:p>
        </w:tc>
        <w:tc>
          <w:tcPr>
            <w:tcW w:w="842" w:type="dxa"/>
            <w:tcBorders>
              <w:top w:val="nil"/>
              <w:left w:val="single" w:sz="4" w:space="0" w:color="auto"/>
              <w:bottom w:val="single" w:sz="4" w:space="0" w:color="auto"/>
              <w:right w:val="single" w:sz="4" w:space="0" w:color="auto"/>
            </w:tcBorders>
            <w:shd w:val="clear" w:color="000000" w:fill="BFBFBF"/>
            <w:noWrap/>
            <w:vAlign w:val="center"/>
            <w:hideMark/>
          </w:tcPr>
          <w:p w14:paraId="5A1168F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168.3</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68F5C7B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7FAAEF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2716EF2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BFBFBF"/>
            <w:noWrap/>
            <w:vAlign w:val="center"/>
            <w:hideMark/>
          </w:tcPr>
          <w:p w14:paraId="35E1989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A6ADA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7606AE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66802AA" w14:textId="77777777" w:rsidTr="00F42CEA">
        <w:trPr>
          <w:divId w:val="1563248136"/>
          <w:trHeight w:val="285"/>
        </w:trPr>
        <w:tc>
          <w:tcPr>
            <w:tcW w:w="8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3146A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66FC67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26.8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91C8DD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68.0</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779E15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52.8</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9C7CDC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134.0</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612F3E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66.0</w:t>
            </w:r>
          </w:p>
        </w:tc>
        <w:tc>
          <w:tcPr>
            <w:tcW w:w="842" w:type="dxa"/>
            <w:tcBorders>
              <w:top w:val="nil"/>
              <w:left w:val="single" w:sz="4" w:space="0" w:color="auto"/>
              <w:bottom w:val="single" w:sz="4" w:space="0" w:color="auto"/>
              <w:right w:val="single" w:sz="4" w:space="0" w:color="auto"/>
            </w:tcBorders>
            <w:shd w:val="clear" w:color="000000" w:fill="F2F2F2"/>
            <w:noWrap/>
            <w:vAlign w:val="center"/>
            <w:hideMark/>
          </w:tcPr>
          <w:p w14:paraId="6C8E54A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167.6</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2B517D5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7042D00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4E331FF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718" w:type="dxa"/>
            <w:tcBorders>
              <w:top w:val="nil"/>
              <w:left w:val="single" w:sz="4" w:space="0" w:color="auto"/>
              <w:bottom w:val="single" w:sz="4" w:space="0" w:color="auto"/>
              <w:right w:val="single" w:sz="4" w:space="0" w:color="auto"/>
            </w:tcBorders>
            <w:shd w:val="clear" w:color="000000" w:fill="F2F2F2"/>
            <w:noWrap/>
            <w:vAlign w:val="center"/>
            <w:hideMark/>
          </w:tcPr>
          <w:p w14:paraId="1A5F148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error</w:t>
            </w:r>
          </w:p>
        </w:tc>
        <w:tc>
          <w:tcPr>
            <w:tcW w:w="60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CA3ADA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71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E48B58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bl>
    <w:p w14:paraId="5F3ADD57" w14:textId="77777777" w:rsidR="00893C3A" w:rsidRDefault="002855AE" w:rsidP="002855AE">
      <w:pPr>
        <w:jc w:val="center"/>
      </w:pPr>
      <w:r>
        <w:fldChar w:fldCharType="end"/>
      </w:r>
    </w:p>
    <w:p w14:paraId="704A4B89" w14:textId="77777777" w:rsidR="002855AE" w:rsidRDefault="002855AE" w:rsidP="002855AE">
      <w:pPr>
        <w:jc w:val="center"/>
        <w:rPr>
          <w:kern w:val="0"/>
        </w:rPr>
      </w:pPr>
      <w:r>
        <w:rPr>
          <w:noProof/>
        </w:rPr>
        <w:drawing>
          <wp:anchor distT="0" distB="0" distL="114300" distR="114300" simplePos="0" relativeHeight="251658240" behindDoc="0" locked="0" layoutInCell="1" allowOverlap="1" wp14:anchorId="7380ADCF" wp14:editId="2A98D470">
            <wp:simplePos x="0" y="0"/>
            <wp:positionH relativeFrom="column">
              <wp:posOffset>5079154</wp:posOffset>
            </wp:positionH>
            <wp:positionV relativeFrom="paragraph">
              <wp:posOffset>91863</wp:posOffset>
            </wp:positionV>
            <wp:extent cx="1838960" cy="16630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gle Setup.png"/>
                    <pic:cNvPicPr/>
                  </pic:nvPicPr>
                  <pic:blipFill>
                    <a:blip r:embed="rId13">
                      <a:extLst>
                        <a:ext uri="{28A0092B-C50C-407E-A947-70E740481C1C}">
                          <a14:useLocalDpi xmlns:a14="http://schemas.microsoft.com/office/drawing/2010/main" val="0"/>
                        </a:ext>
                      </a:extLst>
                    </a:blip>
                    <a:stretch>
                      <a:fillRect/>
                    </a:stretch>
                  </pic:blipFill>
                  <pic:spPr>
                    <a:xfrm>
                      <a:off x="0" y="0"/>
                      <a:ext cx="1838960" cy="1663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41A9871" wp14:editId="4B56F307">
            <wp:simplePos x="0" y="0"/>
            <wp:positionH relativeFrom="column">
              <wp:posOffset>2065655</wp:posOffset>
            </wp:positionH>
            <wp:positionV relativeFrom="paragraph">
              <wp:posOffset>142240</wp:posOffset>
            </wp:positionV>
            <wp:extent cx="3014345" cy="1555115"/>
            <wp:effectExtent l="0" t="0" r="0" b="6985"/>
            <wp:wrapSquare wrapText="bothSides"/>
            <wp:docPr id="12" name="Picture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73D509-AA41-4179-B565-26F92172D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73D509-AA41-4179-B565-26F92172D23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14345" cy="1555115"/>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LINK </w:instrText>
      </w:r>
      <w:r w:rsidR="00F42CEA">
        <w:instrText xml:space="preserve">Excel.Sheet.12 "C:\\Users\\kylel\\Desktop\\Sensor Test.xlsx" Sheet1!R36C1:R40C4 </w:instrText>
      </w:r>
      <w:r>
        <w:instrText xml:space="preserve">\a \f 4 \h </w:instrText>
      </w:r>
      <w:r>
        <w:fldChar w:fldCharType="separate"/>
      </w:r>
    </w:p>
    <w:tbl>
      <w:tblPr>
        <w:tblW w:w="2820" w:type="dxa"/>
        <w:tblCellMar>
          <w:top w:w="15" w:type="dxa"/>
          <w:bottom w:w="15" w:type="dxa"/>
        </w:tblCellMar>
        <w:tblLook w:val="04A0" w:firstRow="1" w:lastRow="0" w:firstColumn="1" w:lastColumn="0" w:noHBand="0" w:noVBand="1"/>
      </w:tblPr>
      <w:tblGrid>
        <w:gridCol w:w="1420"/>
        <w:gridCol w:w="718"/>
        <w:gridCol w:w="830"/>
      </w:tblGrid>
      <w:tr w:rsidR="002855AE" w:rsidRPr="002855AE" w14:paraId="490AE1AA" w14:textId="77777777" w:rsidTr="002855AE">
        <w:trPr>
          <w:trHeight w:val="285"/>
        </w:trPr>
        <w:tc>
          <w:tcPr>
            <w:tcW w:w="14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D40CD6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Variables</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A15451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D080DE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r>
      <w:tr w:rsidR="002855AE" w:rsidRPr="002855AE" w14:paraId="25E67148" w14:textId="77777777" w:rsidTr="002855AE">
        <w:trPr>
          <w:trHeight w:val="285"/>
        </w:trPr>
        <w:tc>
          <w:tcPr>
            <w:tcW w:w="14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18002C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Height Setting:</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6F8A70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66</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C2D6E1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167.64</w:t>
            </w:r>
          </w:p>
        </w:tc>
      </w:tr>
      <w:tr w:rsidR="002855AE" w:rsidRPr="002855AE" w14:paraId="18CC771C" w14:textId="77777777" w:rsidTr="002855AE">
        <w:trPr>
          <w:trHeight w:val="285"/>
        </w:trPr>
        <w:tc>
          <w:tcPr>
            <w:tcW w:w="14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14949EB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Cane Length:</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49997D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60</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363DAC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152.4</w:t>
            </w:r>
          </w:p>
        </w:tc>
      </w:tr>
      <w:tr w:rsidR="002855AE" w:rsidRPr="002855AE" w14:paraId="385651D4" w14:textId="77777777" w:rsidTr="002855AE">
        <w:trPr>
          <w:trHeight w:val="285"/>
        </w:trPr>
        <w:tc>
          <w:tcPr>
            <w:tcW w:w="14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70221D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 xml:space="preserve">Waist </w:t>
            </w:r>
            <w:proofErr w:type="spellStart"/>
            <w:r w:rsidRPr="002855AE">
              <w:rPr>
                <w:rFonts w:ascii="Calibri" w:hAnsi="Calibri" w:cs="Calibri"/>
                <w:color w:val="000000"/>
                <w:kern w:val="0"/>
                <w:sz w:val="22"/>
                <w:szCs w:val="22"/>
              </w:rPr>
              <w:t>Heigth</w:t>
            </w:r>
            <w:proofErr w:type="spellEnd"/>
            <w:r w:rsidRPr="002855AE">
              <w:rPr>
                <w:rFonts w:ascii="Calibri" w:hAnsi="Calibri" w:cs="Calibri"/>
                <w:color w:val="000000"/>
                <w:kern w:val="0"/>
                <w:sz w:val="22"/>
                <w:szCs w:val="22"/>
              </w:rPr>
              <w:t>:</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7D94FE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34.14</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6DB5B9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86.71</w:t>
            </w:r>
          </w:p>
        </w:tc>
      </w:tr>
      <w:tr w:rsidR="002855AE" w:rsidRPr="002855AE" w14:paraId="6FF769AE" w14:textId="77777777" w:rsidTr="002855AE">
        <w:trPr>
          <w:trHeight w:val="570"/>
        </w:trPr>
        <w:tc>
          <w:tcPr>
            <w:tcW w:w="1420"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628E09E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Cane Reach (Calculated):</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E1EE59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49.34</w:t>
            </w:r>
          </w:p>
        </w:tc>
        <w:tc>
          <w:tcPr>
            <w:tcW w:w="70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025AC9A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bl>
    <w:p w14:paraId="019E19C6" w14:textId="77777777" w:rsidR="002855AE" w:rsidRPr="00893C3A" w:rsidRDefault="002855AE" w:rsidP="002855AE">
      <w:pPr>
        <w:jc w:val="center"/>
      </w:pPr>
      <w:r>
        <w:fldChar w:fldCharType="end"/>
      </w:r>
    </w:p>
    <w:p w14:paraId="294F7827" w14:textId="77777777" w:rsidR="00CE0429" w:rsidRDefault="00CE0429" w:rsidP="00AC1F43"/>
    <w:p w14:paraId="68C144FC" w14:textId="77777777" w:rsidR="00F42CEA" w:rsidRDefault="002855AE" w:rsidP="00F42CEA">
      <w:pPr>
        <w:keepNext/>
        <w:jc w:val="center"/>
      </w:pPr>
      <w:r>
        <w:rPr>
          <w:noProof/>
        </w:rPr>
        <w:lastRenderedPageBreak/>
        <w:drawing>
          <wp:inline distT="0" distB="0" distL="0" distR="0" wp14:anchorId="61B6346C" wp14:editId="26060E1E">
            <wp:extent cx="6293485" cy="7705725"/>
            <wp:effectExtent l="0" t="0" r="12065" b="9525"/>
            <wp:docPr id="17" name="Chart 1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DDFEEA-962C-43AB-A2BE-583A0EFC29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9807490" w14:textId="77777777" w:rsidR="002855AE" w:rsidRDefault="00F42CEA" w:rsidP="00F42CEA">
      <w:pPr>
        <w:pStyle w:val="Caption"/>
        <w:jc w:val="center"/>
      </w:pPr>
      <w:r>
        <w:t xml:space="preserve">Figure </w:t>
      </w:r>
      <w:fldSimple w:instr=" SEQ Figure \* ARABIC ">
        <w:r w:rsidR="007B5A36">
          <w:rPr>
            <w:noProof/>
          </w:rPr>
          <w:t>17</w:t>
        </w:r>
      </w:fldSimple>
    </w:p>
    <w:p w14:paraId="3004A7F5" w14:textId="77777777" w:rsidR="00F42CEA" w:rsidRDefault="002855AE" w:rsidP="00F42CEA">
      <w:pPr>
        <w:keepNext/>
      </w:pPr>
      <w:r>
        <w:rPr>
          <w:noProof/>
        </w:rPr>
        <w:lastRenderedPageBreak/>
        <w:drawing>
          <wp:inline distT="0" distB="0" distL="0" distR="0" wp14:anchorId="51586A8A" wp14:editId="47FC2193">
            <wp:extent cx="6295908" cy="7950563"/>
            <wp:effectExtent l="0" t="0" r="10160" b="12700"/>
            <wp:docPr id="19" name="Chart 1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FCACD0-5F75-4AE2-A737-6F133F416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DAC2E35" w14:textId="77777777" w:rsidR="002855AE" w:rsidRDefault="00F42CEA" w:rsidP="00F42CEA">
      <w:pPr>
        <w:pStyle w:val="Caption"/>
        <w:jc w:val="center"/>
      </w:pPr>
      <w:r>
        <w:t xml:space="preserve">Figure </w:t>
      </w:r>
      <w:fldSimple w:instr=" SEQ Figure \* ARABIC ">
        <w:r w:rsidR="007B5A36">
          <w:rPr>
            <w:noProof/>
          </w:rPr>
          <w:t>18</w:t>
        </w:r>
      </w:fldSimple>
    </w:p>
    <w:p w14:paraId="117576AE" w14:textId="77777777" w:rsidR="002855AE" w:rsidRDefault="002855AE" w:rsidP="00AC1F43"/>
    <w:p w14:paraId="6256B95D" w14:textId="77777777" w:rsidR="002855AE" w:rsidRDefault="002855AE" w:rsidP="00AC1F43">
      <w:pPr>
        <w:rPr>
          <w:kern w:val="0"/>
        </w:rPr>
      </w:pPr>
      <w:r>
        <w:fldChar w:fldCharType="begin"/>
      </w:r>
      <w:r>
        <w:instrText xml:space="preserve"> LINK </w:instrText>
      </w:r>
      <w:r w:rsidR="00F42CEA">
        <w:instrText xml:space="preserve">Excel.Sheet.12 "C:\\Users\\kylel\\Desktop\\Sensor Test.xlsx" Sheet1!R2C15:R24C23 </w:instrText>
      </w:r>
      <w:r>
        <w:instrText xml:space="preserve">\a \f 4 \h </w:instrText>
      </w:r>
      <w:r w:rsidR="00F42CEA">
        <w:instrText xml:space="preserve"> \* MERGEFORMAT </w:instrText>
      </w:r>
      <w:r>
        <w:fldChar w:fldCharType="separate"/>
      </w:r>
    </w:p>
    <w:p w14:paraId="341221EB" w14:textId="77777777" w:rsidR="00F42CEA" w:rsidRDefault="00F42CEA" w:rsidP="00F42CEA">
      <w:pPr>
        <w:pStyle w:val="Caption"/>
        <w:keepNext/>
        <w:jc w:val="center"/>
      </w:pPr>
      <w:r>
        <w:t xml:space="preserve">Table </w:t>
      </w:r>
      <w:fldSimple w:instr=" SEQ Table \* ARABIC ">
        <w:r w:rsidR="00CC14A2">
          <w:rPr>
            <w:noProof/>
          </w:rPr>
          <w:t>2</w:t>
        </w:r>
      </w:fldSimple>
    </w:p>
    <w:tbl>
      <w:tblPr>
        <w:tblW w:w="9293" w:type="dxa"/>
        <w:jc w:val="center"/>
        <w:tblCellMar>
          <w:top w:w="15" w:type="dxa"/>
          <w:bottom w:w="15" w:type="dxa"/>
        </w:tblCellMar>
        <w:tblLook w:val="04A0" w:firstRow="1" w:lastRow="0" w:firstColumn="1" w:lastColumn="0" w:noHBand="0" w:noVBand="1"/>
      </w:tblPr>
      <w:tblGrid>
        <w:gridCol w:w="1452"/>
        <w:gridCol w:w="1020"/>
        <w:gridCol w:w="1020"/>
        <w:gridCol w:w="1020"/>
        <w:gridCol w:w="1020"/>
        <w:gridCol w:w="992"/>
        <w:gridCol w:w="992"/>
        <w:gridCol w:w="785"/>
        <w:gridCol w:w="992"/>
      </w:tblGrid>
      <w:tr w:rsidR="002855AE" w:rsidRPr="002855AE" w14:paraId="7DDE6AFF" w14:textId="77777777" w:rsidTr="002855AE">
        <w:trPr>
          <w:trHeight w:val="300"/>
          <w:jc w:val="center"/>
        </w:trPr>
        <w:tc>
          <w:tcPr>
            <w:tcW w:w="9293" w:type="dxa"/>
            <w:gridSpan w:val="9"/>
            <w:tcBorders>
              <w:top w:val="nil"/>
              <w:left w:val="nil"/>
              <w:bottom w:val="single" w:sz="8" w:space="0" w:color="auto"/>
              <w:right w:val="nil"/>
            </w:tcBorders>
            <w:noWrap/>
            <w:vAlign w:val="bottom"/>
            <w:hideMark/>
          </w:tcPr>
          <w:p w14:paraId="36ABF4E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Test 2 IR Sensor Drop Off Test (Dynamic Fine Angle Calibration On Rig)</w:t>
            </w:r>
          </w:p>
        </w:tc>
      </w:tr>
      <w:tr w:rsidR="002855AE" w:rsidRPr="002855AE" w14:paraId="3A20E784" w14:textId="77777777" w:rsidTr="002855AE">
        <w:trPr>
          <w:trHeight w:val="780"/>
          <w:jc w:val="center"/>
        </w:trPr>
        <w:tc>
          <w:tcPr>
            <w:tcW w:w="1452" w:type="dxa"/>
            <w:tcBorders>
              <w:top w:val="single" w:sz="8" w:space="0" w:color="auto"/>
              <w:left w:val="single" w:sz="8" w:space="0" w:color="auto"/>
              <w:bottom w:val="single" w:sz="4" w:space="0" w:color="auto"/>
              <w:right w:val="single" w:sz="4" w:space="0" w:color="auto"/>
            </w:tcBorders>
            <w:shd w:val="clear" w:color="000000" w:fill="305496"/>
            <w:vAlign w:val="center"/>
            <w:hideMark/>
          </w:tcPr>
          <w:p w14:paraId="58BBC43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Angle (</w:t>
            </w:r>
            <w:proofErr w:type="spellStart"/>
            <w:r w:rsidRPr="002855AE">
              <w:rPr>
                <w:rFonts w:ascii="Calibri" w:hAnsi="Calibri" w:cs="Calibri"/>
                <w:color w:val="FFFFFF"/>
                <w:kern w:val="0"/>
                <w:sz w:val="22"/>
                <w:szCs w:val="22"/>
              </w:rPr>
              <w:t>deg</w:t>
            </w:r>
            <w:proofErr w:type="spellEnd"/>
            <w:r w:rsidRPr="002855AE">
              <w:rPr>
                <w:rFonts w:ascii="Calibri" w:hAnsi="Calibri" w:cs="Calibri"/>
                <w:color w:val="FFFFFF"/>
                <w:kern w:val="0"/>
                <w:sz w:val="22"/>
                <w:szCs w:val="22"/>
              </w:rPr>
              <w:t>)</w:t>
            </w:r>
          </w:p>
        </w:tc>
        <w:tc>
          <w:tcPr>
            <w:tcW w:w="4080" w:type="dxa"/>
            <w:gridSpan w:val="4"/>
            <w:tcBorders>
              <w:top w:val="single" w:sz="8" w:space="0" w:color="auto"/>
              <w:left w:val="single" w:sz="8" w:space="0" w:color="auto"/>
              <w:bottom w:val="single" w:sz="4" w:space="0" w:color="auto"/>
              <w:right w:val="nil"/>
            </w:tcBorders>
            <w:shd w:val="clear" w:color="000000" w:fill="305496"/>
            <w:vAlign w:val="center"/>
            <w:hideMark/>
          </w:tcPr>
          <w:p w14:paraId="3663CE3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Sensor Reading</w:t>
            </w:r>
          </w:p>
        </w:tc>
        <w:tc>
          <w:tcPr>
            <w:tcW w:w="1984" w:type="dxa"/>
            <w:gridSpan w:val="2"/>
            <w:tcBorders>
              <w:top w:val="single" w:sz="8" w:space="0" w:color="auto"/>
              <w:left w:val="single" w:sz="8" w:space="0" w:color="auto"/>
              <w:bottom w:val="single" w:sz="4" w:space="0" w:color="auto"/>
              <w:right w:val="nil"/>
            </w:tcBorders>
            <w:shd w:val="clear" w:color="000000" w:fill="305496"/>
            <w:vAlign w:val="center"/>
            <w:hideMark/>
          </w:tcPr>
          <w:p w14:paraId="2DEA27E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Distance to Drop</w:t>
            </w:r>
          </w:p>
        </w:tc>
        <w:tc>
          <w:tcPr>
            <w:tcW w:w="1777" w:type="dxa"/>
            <w:gridSpan w:val="2"/>
            <w:tcBorders>
              <w:top w:val="single" w:sz="8" w:space="0" w:color="auto"/>
              <w:left w:val="single" w:sz="4" w:space="0" w:color="auto"/>
              <w:bottom w:val="single" w:sz="4" w:space="0" w:color="auto"/>
              <w:right w:val="single" w:sz="4" w:space="0" w:color="auto"/>
            </w:tcBorders>
            <w:shd w:val="clear" w:color="000000" w:fill="305496"/>
            <w:vAlign w:val="center"/>
            <w:hideMark/>
          </w:tcPr>
          <w:p w14:paraId="0B0AD88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r w:rsidRPr="002855AE">
              <w:rPr>
                <w:rFonts w:ascii="Calibri" w:hAnsi="Calibri" w:cs="Calibri"/>
                <w:color w:val="FFFFFF"/>
                <w:kern w:val="0"/>
                <w:sz w:val="22"/>
                <w:szCs w:val="22"/>
              </w:rPr>
              <w:t>Cane Reach</w:t>
            </w:r>
          </w:p>
        </w:tc>
      </w:tr>
      <w:tr w:rsidR="002855AE" w:rsidRPr="002855AE" w14:paraId="1BB3F2C0" w14:textId="77777777" w:rsidTr="002855AE">
        <w:trPr>
          <w:trHeight w:val="285"/>
          <w:jc w:val="center"/>
        </w:trPr>
        <w:tc>
          <w:tcPr>
            <w:tcW w:w="1452" w:type="dxa"/>
            <w:tcBorders>
              <w:top w:val="single" w:sz="4" w:space="0" w:color="auto"/>
              <w:left w:val="single" w:sz="8" w:space="0" w:color="auto"/>
              <w:bottom w:val="single" w:sz="4" w:space="0" w:color="auto"/>
              <w:right w:val="nil"/>
            </w:tcBorders>
            <w:shd w:val="clear" w:color="000000" w:fill="FF9900"/>
            <w:noWrap/>
            <w:vAlign w:val="center"/>
            <w:hideMark/>
          </w:tcPr>
          <w:p w14:paraId="1B5E893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FFFF"/>
                <w:kern w:val="0"/>
                <w:sz w:val="22"/>
                <w:szCs w:val="22"/>
              </w:rPr>
            </w:pPr>
          </w:p>
        </w:tc>
        <w:tc>
          <w:tcPr>
            <w:tcW w:w="2040" w:type="dxa"/>
            <w:gridSpan w:val="2"/>
            <w:tcBorders>
              <w:top w:val="single" w:sz="4" w:space="0" w:color="auto"/>
              <w:left w:val="single" w:sz="8" w:space="0" w:color="auto"/>
              <w:bottom w:val="single" w:sz="4" w:space="0" w:color="auto"/>
              <w:right w:val="nil"/>
            </w:tcBorders>
            <w:shd w:val="clear" w:color="000000" w:fill="FF9900"/>
            <w:noWrap/>
            <w:vAlign w:val="center"/>
            <w:hideMark/>
          </w:tcPr>
          <w:p w14:paraId="14C21FA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Pre-Drop</w:t>
            </w:r>
          </w:p>
        </w:tc>
        <w:tc>
          <w:tcPr>
            <w:tcW w:w="2040" w:type="dxa"/>
            <w:gridSpan w:val="2"/>
            <w:tcBorders>
              <w:top w:val="single" w:sz="4" w:space="0" w:color="auto"/>
              <w:left w:val="single" w:sz="8" w:space="0" w:color="auto"/>
              <w:bottom w:val="single" w:sz="4" w:space="0" w:color="auto"/>
              <w:right w:val="nil"/>
            </w:tcBorders>
            <w:shd w:val="clear" w:color="000000" w:fill="FF9900"/>
            <w:noWrap/>
            <w:vAlign w:val="center"/>
            <w:hideMark/>
          </w:tcPr>
          <w:p w14:paraId="76441C8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Post-Drop</w:t>
            </w:r>
          </w:p>
        </w:tc>
        <w:tc>
          <w:tcPr>
            <w:tcW w:w="992" w:type="dxa"/>
            <w:tcBorders>
              <w:top w:val="single" w:sz="4" w:space="0" w:color="auto"/>
              <w:left w:val="single" w:sz="4" w:space="0" w:color="auto"/>
              <w:bottom w:val="single" w:sz="4" w:space="0" w:color="auto"/>
              <w:right w:val="single" w:sz="4" w:space="0" w:color="auto"/>
            </w:tcBorders>
            <w:shd w:val="clear" w:color="000000" w:fill="FF9900"/>
            <w:noWrap/>
            <w:vAlign w:val="center"/>
            <w:hideMark/>
          </w:tcPr>
          <w:p w14:paraId="2E0689D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p>
        </w:tc>
        <w:tc>
          <w:tcPr>
            <w:tcW w:w="992" w:type="dxa"/>
            <w:tcBorders>
              <w:top w:val="single" w:sz="4" w:space="0" w:color="auto"/>
              <w:left w:val="nil"/>
              <w:bottom w:val="single" w:sz="4" w:space="0" w:color="auto"/>
              <w:right w:val="single" w:sz="4" w:space="0" w:color="auto"/>
            </w:tcBorders>
            <w:shd w:val="clear" w:color="000000" w:fill="FF9900"/>
            <w:noWrap/>
            <w:vAlign w:val="center"/>
            <w:hideMark/>
          </w:tcPr>
          <w:p w14:paraId="4BE28BB7" w14:textId="77777777" w:rsidR="002855AE" w:rsidRPr="002855AE" w:rsidRDefault="002855AE" w:rsidP="002855AE">
            <w:pPr>
              <w:suppressAutoHyphens w:val="0"/>
              <w:overflowPunct/>
              <w:autoSpaceDE/>
              <w:autoSpaceDN/>
              <w:adjustRightInd/>
              <w:jc w:val="center"/>
              <w:textAlignment w:val="auto"/>
              <w:rPr>
                <w:kern w:val="0"/>
              </w:rPr>
            </w:pPr>
          </w:p>
        </w:tc>
        <w:tc>
          <w:tcPr>
            <w:tcW w:w="785" w:type="dxa"/>
            <w:tcBorders>
              <w:top w:val="single" w:sz="4" w:space="0" w:color="auto"/>
              <w:left w:val="single" w:sz="4" w:space="0" w:color="auto"/>
              <w:bottom w:val="single" w:sz="4" w:space="0" w:color="auto"/>
              <w:right w:val="single" w:sz="4" w:space="0" w:color="auto"/>
            </w:tcBorders>
            <w:shd w:val="clear" w:color="000000" w:fill="FF9900"/>
            <w:noWrap/>
            <w:vAlign w:val="center"/>
            <w:hideMark/>
          </w:tcPr>
          <w:p w14:paraId="4D16D56E" w14:textId="77777777" w:rsidR="002855AE" w:rsidRPr="002855AE" w:rsidRDefault="002855AE" w:rsidP="002855AE">
            <w:pPr>
              <w:suppressAutoHyphens w:val="0"/>
              <w:overflowPunct/>
              <w:autoSpaceDE/>
              <w:autoSpaceDN/>
              <w:adjustRightInd/>
              <w:jc w:val="center"/>
              <w:textAlignment w:val="auto"/>
              <w:rPr>
                <w:kern w:val="0"/>
              </w:rPr>
            </w:pPr>
          </w:p>
        </w:tc>
        <w:tc>
          <w:tcPr>
            <w:tcW w:w="992" w:type="dxa"/>
            <w:tcBorders>
              <w:top w:val="single" w:sz="4" w:space="0" w:color="auto"/>
              <w:left w:val="single" w:sz="4" w:space="0" w:color="auto"/>
              <w:bottom w:val="single" w:sz="4" w:space="0" w:color="auto"/>
              <w:right w:val="single" w:sz="8" w:space="0" w:color="auto"/>
            </w:tcBorders>
            <w:shd w:val="clear" w:color="000000" w:fill="FF9900"/>
            <w:noWrap/>
            <w:vAlign w:val="center"/>
            <w:hideMark/>
          </w:tcPr>
          <w:p w14:paraId="0006B0A9" w14:textId="77777777" w:rsidR="002855AE" w:rsidRPr="002855AE" w:rsidRDefault="002855AE" w:rsidP="002855AE">
            <w:pPr>
              <w:suppressAutoHyphens w:val="0"/>
              <w:overflowPunct/>
              <w:autoSpaceDE/>
              <w:autoSpaceDN/>
              <w:adjustRightInd/>
              <w:jc w:val="center"/>
              <w:textAlignment w:val="auto"/>
              <w:rPr>
                <w:kern w:val="0"/>
              </w:rPr>
            </w:pPr>
          </w:p>
        </w:tc>
      </w:tr>
      <w:tr w:rsidR="002855AE" w:rsidRPr="002855AE" w14:paraId="7034792A" w14:textId="77777777" w:rsidTr="002855AE">
        <w:trPr>
          <w:trHeight w:val="300"/>
          <w:jc w:val="center"/>
        </w:trPr>
        <w:tc>
          <w:tcPr>
            <w:tcW w:w="1452"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617481CC" w14:textId="77777777" w:rsidR="002855AE" w:rsidRPr="002855AE" w:rsidRDefault="002855AE" w:rsidP="002855AE">
            <w:pPr>
              <w:suppressAutoHyphens w:val="0"/>
              <w:overflowPunct/>
              <w:autoSpaceDE/>
              <w:autoSpaceDN/>
              <w:adjustRightInd/>
              <w:jc w:val="center"/>
              <w:textAlignment w:val="auto"/>
              <w:rPr>
                <w:kern w:val="0"/>
              </w:rPr>
            </w:pPr>
          </w:p>
        </w:tc>
        <w:tc>
          <w:tcPr>
            <w:tcW w:w="1020"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4DA4529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1020"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3402334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1020"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5375969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1020"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611DEA8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992"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53BA28A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992" w:type="dxa"/>
            <w:tcBorders>
              <w:top w:val="single" w:sz="4" w:space="0" w:color="auto"/>
              <w:left w:val="single" w:sz="8" w:space="0" w:color="auto"/>
              <w:bottom w:val="single" w:sz="8" w:space="0" w:color="auto"/>
              <w:right w:val="single" w:sz="4" w:space="0" w:color="auto"/>
            </w:tcBorders>
            <w:shd w:val="clear" w:color="000000" w:fill="FF9900"/>
            <w:noWrap/>
            <w:vAlign w:val="center"/>
            <w:hideMark/>
          </w:tcPr>
          <w:p w14:paraId="27B7A8E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c>
          <w:tcPr>
            <w:tcW w:w="785" w:type="dxa"/>
            <w:tcBorders>
              <w:top w:val="single" w:sz="4" w:space="0" w:color="auto"/>
              <w:left w:val="single" w:sz="4" w:space="0" w:color="auto"/>
              <w:bottom w:val="single" w:sz="8" w:space="0" w:color="auto"/>
              <w:right w:val="single" w:sz="4" w:space="0" w:color="auto"/>
            </w:tcBorders>
            <w:shd w:val="clear" w:color="000000" w:fill="FF9900"/>
            <w:noWrap/>
            <w:vAlign w:val="center"/>
            <w:hideMark/>
          </w:tcPr>
          <w:p w14:paraId="4BD76BE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in</w:t>
            </w:r>
          </w:p>
        </w:tc>
        <w:tc>
          <w:tcPr>
            <w:tcW w:w="992" w:type="dxa"/>
            <w:tcBorders>
              <w:top w:val="single" w:sz="4" w:space="0" w:color="auto"/>
              <w:left w:val="single" w:sz="4" w:space="0" w:color="auto"/>
              <w:bottom w:val="single" w:sz="8" w:space="0" w:color="auto"/>
              <w:right w:val="single" w:sz="8" w:space="0" w:color="auto"/>
            </w:tcBorders>
            <w:shd w:val="clear" w:color="000000" w:fill="FF9900"/>
            <w:noWrap/>
            <w:vAlign w:val="center"/>
            <w:hideMark/>
          </w:tcPr>
          <w:p w14:paraId="2253496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cm</w:t>
            </w:r>
          </w:p>
        </w:tc>
      </w:tr>
      <w:tr w:rsidR="002855AE" w:rsidRPr="002855AE" w14:paraId="534C41EE" w14:textId="77777777" w:rsidTr="002855AE">
        <w:trPr>
          <w:trHeight w:val="285"/>
          <w:jc w:val="center"/>
        </w:trPr>
        <w:tc>
          <w:tcPr>
            <w:tcW w:w="1452" w:type="dxa"/>
            <w:tcBorders>
              <w:top w:val="nil"/>
              <w:left w:val="single" w:sz="4" w:space="0" w:color="auto"/>
              <w:bottom w:val="single" w:sz="4" w:space="0" w:color="auto"/>
              <w:right w:val="single" w:sz="4" w:space="0" w:color="auto"/>
            </w:tcBorders>
            <w:shd w:val="clear" w:color="000000" w:fill="F2F2F2"/>
            <w:noWrap/>
            <w:vAlign w:val="center"/>
            <w:hideMark/>
          </w:tcPr>
          <w:p w14:paraId="281944A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6C6BB95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BB3514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941A34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562295B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07D6780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49C789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nil"/>
              <w:left w:val="single" w:sz="4" w:space="0" w:color="auto"/>
              <w:bottom w:val="single" w:sz="4" w:space="0" w:color="auto"/>
              <w:right w:val="single" w:sz="4" w:space="0" w:color="auto"/>
            </w:tcBorders>
            <w:shd w:val="clear" w:color="000000" w:fill="F2F2F2"/>
            <w:noWrap/>
            <w:vAlign w:val="center"/>
            <w:hideMark/>
          </w:tcPr>
          <w:p w14:paraId="06F773E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5E252D6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74B65FF"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F8A1C0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06321B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1096F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7D1BE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BA495B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41109D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B34DF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C2631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D60D80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6543A7A"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294B3F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6DC9CE4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1FB135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4821EE8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58C9CAD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5076E98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7CEAAB7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C043D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7F6E8F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6A764A6E"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8541FA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E4E3E0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AAD700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AAF70D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788E01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908BE9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84C5E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3AA06D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D5359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705B949A"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71256F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59F4F5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BB3C85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3B19CF0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6828318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69002CA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46BD059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C8D2BC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ED65A8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D06FE36"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460D48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C701C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147.6</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A9B55D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375.0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38848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9.8</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73FFE3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25.0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D08440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131.0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273F7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332.7</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9B9F65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2D5AF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7E2442BE"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053209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0169C9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127.6</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E83501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324.0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EA42B0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9.8</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B1410A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25.0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4BD0820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102.0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1918536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259.1</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543831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A099EF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6B7EAA73"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0216B2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35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17D7C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115.7</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6BE0B1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294.0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3BC5FB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9.8</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CB12B6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25.0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DAD72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80.0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D7D9B2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203.2</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6B553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555E6A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7DD96154"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55DDB6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CB833A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100.8</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31A1562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256.0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15738FA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9.8</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0D5BDAC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25.0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17E5ED7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56.0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6AD31BB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142.2</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FDBD5A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FA090A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4CD8BEEC"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777C2A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872A91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94.1</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CD312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239.0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7E319D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162.2</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E63AFF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412.0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163570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FF0000"/>
                <w:kern w:val="0"/>
                <w:sz w:val="22"/>
                <w:szCs w:val="22"/>
              </w:rPr>
            </w:pPr>
            <w:r w:rsidRPr="002855AE">
              <w:rPr>
                <w:rFonts w:ascii="Calibri" w:hAnsi="Calibri" w:cs="Calibri"/>
                <w:color w:val="FF0000"/>
                <w:kern w:val="0"/>
                <w:sz w:val="22"/>
                <w:szCs w:val="22"/>
              </w:rPr>
              <w:t>27.0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B0F54E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68.6</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639113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552E2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1BFB28C9"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21506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4315819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B1A3ED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8E9EA5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30D0E25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5887839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61D0E25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589232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916D52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7412376"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D5859A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55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174ED3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BDD0C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5FFC5D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056085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8A209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111CCF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2F05CA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1FF68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D67B53A"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8FA22D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F18263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5C7EF31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0D40441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5803F6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540D3C9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1ADA558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51012B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4AB5EFC"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188B148"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A0371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65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36DDF4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91B2E3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2C8A6C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6B3265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1D2AFB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AAC171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FD85E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7068E2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64830EA7"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405F0B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52EFB8D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5192608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78DE7C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1A014A6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3E90498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4061A06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C53598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49E35C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333C4384"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2D60F5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75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162018"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0D9FCC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C24F4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A6753F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90D256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602E1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D4199F"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E79B4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23D57A81"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9F6E13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7F29DE2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043C77B5"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1EC8FFD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200BD7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0167DD32"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089D73D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B71230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E59531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0F344CAF"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FC95A4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85</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A98AD6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E414C4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A18A719"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CF395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ED838A4"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801CA96"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7C5C29E"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8C81757"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r w:rsidR="002855AE" w:rsidRPr="002855AE" w14:paraId="1F412973" w14:textId="77777777" w:rsidTr="002855AE">
        <w:trPr>
          <w:trHeight w:val="285"/>
          <w:jc w:val="center"/>
        </w:trPr>
        <w:tc>
          <w:tcPr>
            <w:tcW w:w="145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46E9483"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90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0144559D"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35950A5A"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31BAFFE1"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1020" w:type="dxa"/>
            <w:tcBorders>
              <w:top w:val="nil"/>
              <w:left w:val="single" w:sz="4" w:space="0" w:color="auto"/>
              <w:bottom w:val="single" w:sz="4" w:space="0" w:color="auto"/>
              <w:right w:val="single" w:sz="4" w:space="0" w:color="auto"/>
            </w:tcBorders>
            <w:shd w:val="clear" w:color="000000" w:fill="F2F2F2"/>
            <w:noWrap/>
            <w:vAlign w:val="center"/>
            <w:hideMark/>
          </w:tcPr>
          <w:p w14:paraId="6DF7303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3F022AF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992" w:type="dxa"/>
            <w:tcBorders>
              <w:top w:val="nil"/>
              <w:left w:val="single" w:sz="4" w:space="0" w:color="auto"/>
              <w:bottom w:val="single" w:sz="4" w:space="0" w:color="auto"/>
              <w:right w:val="single" w:sz="4" w:space="0" w:color="auto"/>
            </w:tcBorders>
            <w:shd w:val="clear" w:color="000000" w:fill="F2F2F2"/>
            <w:noWrap/>
            <w:vAlign w:val="center"/>
            <w:hideMark/>
          </w:tcPr>
          <w:p w14:paraId="51361B6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0.0</w:t>
            </w:r>
          </w:p>
        </w:tc>
        <w:tc>
          <w:tcPr>
            <w:tcW w:w="785"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3C6B6BB"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49.3</w:t>
            </w:r>
          </w:p>
        </w:tc>
        <w:tc>
          <w:tcPr>
            <w:tcW w:w="992"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95CFC20" w14:textId="77777777" w:rsidR="002855AE" w:rsidRPr="002855AE" w:rsidRDefault="002855AE" w:rsidP="002855AE">
            <w:pPr>
              <w:suppressAutoHyphens w:val="0"/>
              <w:overflowPunct/>
              <w:autoSpaceDE/>
              <w:autoSpaceDN/>
              <w:adjustRightInd/>
              <w:jc w:val="center"/>
              <w:textAlignment w:val="auto"/>
              <w:rPr>
                <w:rFonts w:ascii="Calibri" w:hAnsi="Calibri" w:cs="Calibri"/>
                <w:color w:val="000000"/>
                <w:kern w:val="0"/>
                <w:sz w:val="22"/>
                <w:szCs w:val="22"/>
              </w:rPr>
            </w:pPr>
            <w:r w:rsidRPr="002855AE">
              <w:rPr>
                <w:rFonts w:ascii="Calibri" w:hAnsi="Calibri" w:cs="Calibri"/>
                <w:color w:val="000000"/>
                <w:kern w:val="0"/>
                <w:sz w:val="22"/>
                <w:szCs w:val="22"/>
              </w:rPr>
              <w:t>125.3</w:t>
            </w:r>
          </w:p>
        </w:tc>
      </w:tr>
    </w:tbl>
    <w:p w14:paraId="21DFE1BE" w14:textId="77777777" w:rsidR="002855AE" w:rsidRDefault="002855AE" w:rsidP="002855AE">
      <w:pPr>
        <w:jc w:val="center"/>
      </w:pPr>
      <w:r>
        <w:fldChar w:fldCharType="end"/>
      </w:r>
      <w:r>
        <w:rPr>
          <w:noProof/>
        </w:rPr>
        <w:drawing>
          <wp:inline distT="0" distB="0" distL="0" distR="0" wp14:anchorId="2EA0DE65" wp14:editId="6C8081EF">
            <wp:extent cx="3221567" cy="2587194"/>
            <wp:effectExtent l="0" t="0" r="0" b="3810"/>
            <wp:docPr id="20" name="Picture 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A9B447-22AC-4BCB-A710-EB7C7BC7B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A9B447-22AC-4BCB-A710-EB7C7BC7B589}"/>
                        </a:ext>
                      </a:extLst>
                    </pic:cNvPr>
                    <pic:cNvPicPr>
                      <a:picLocks noChangeAspect="1"/>
                    </pic:cNvPicPr>
                  </pic:nvPicPr>
                  <pic:blipFill>
                    <a:blip r:embed="rId43"/>
                    <a:stretch>
                      <a:fillRect/>
                    </a:stretch>
                  </pic:blipFill>
                  <pic:spPr>
                    <a:xfrm>
                      <a:off x="0" y="0"/>
                      <a:ext cx="3224398" cy="2589467"/>
                    </a:xfrm>
                    <a:prstGeom prst="rect">
                      <a:avLst/>
                    </a:prstGeom>
                  </pic:spPr>
                </pic:pic>
              </a:graphicData>
            </a:graphic>
          </wp:inline>
        </w:drawing>
      </w:r>
    </w:p>
    <w:p w14:paraId="24E3FC02" w14:textId="77777777" w:rsidR="00F42CEA" w:rsidRDefault="002855AE" w:rsidP="00F42CEA">
      <w:pPr>
        <w:keepNext/>
        <w:jc w:val="center"/>
      </w:pPr>
      <w:r>
        <w:rPr>
          <w:noProof/>
        </w:rPr>
        <w:lastRenderedPageBreak/>
        <w:drawing>
          <wp:inline distT="0" distB="0" distL="0" distR="0" wp14:anchorId="1905A556" wp14:editId="08A4A34C">
            <wp:extent cx="6208891" cy="8076733"/>
            <wp:effectExtent l="0" t="0" r="1905" b="635"/>
            <wp:docPr id="22" name="Chart 2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5D1547-4718-4790-A19F-BD1B4B4D6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47A53A" w14:textId="77777777" w:rsidR="002855AE" w:rsidRDefault="00F42CEA" w:rsidP="00F42CEA">
      <w:pPr>
        <w:pStyle w:val="Caption"/>
        <w:jc w:val="center"/>
      </w:pPr>
      <w:r>
        <w:t xml:space="preserve">Figure </w:t>
      </w:r>
      <w:fldSimple w:instr=" SEQ Figure \* ARABIC ">
        <w:r w:rsidR="007B5A36">
          <w:rPr>
            <w:noProof/>
          </w:rPr>
          <w:t>19</w:t>
        </w:r>
      </w:fldSimple>
    </w:p>
    <w:p w14:paraId="2C9A8D5E" w14:textId="77777777" w:rsidR="002855AE" w:rsidRDefault="002855AE" w:rsidP="002855AE">
      <w:pPr>
        <w:jc w:val="center"/>
      </w:pPr>
    </w:p>
    <w:p w14:paraId="402E2D2F" w14:textId="77777777" w:rsidR="00F42CEA" w:rsidRDefault="002855AE" w:rsidP="00F42CEA">
      <w:pPr>
        <w:keepNext/>
        <w:jc w:val="center"/>
      </w:pPr>
      <w:r>
        <w:rPr>
          <w:noProof/>
        </w:rPr>
        <w:drawing>
          <wp:inline distT="0" distB="0" distL="0" distR="0" wp14:anchorId="2F193FED" wp14:editId="76B62C1B">
            <wp:extent cx="6215380" cy="6219190"/>
            <wp:effectExtent l="0" t="0" r="13970" b="12700"/>
            <wp:docPr id="24" name="Chart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CFA072-7A70-4F75-83EE-52EB181A4B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883C57" w14:textId="77777777" w:rsidR="002855AE" w:rsidRDefault="00F42CEA" w:rsidP="00F42CEA">
      <w:pPr>
        <w:pStyle w:val="Caption"/>
        <w:jc w:val="center"/>
      </w:pPr>
      <w:r>
        <w:t xml:space="preserve">Figure </w:t>
      </w:r>
      <w:fldSimple w:instr=" SEQ Figure \* ARABIC ">
        <w:r w:rsidR="007B5A36">
          <w:rPr>
            <w:noProof/>
          </w:rPr>
          <w:t>20</w:t>
        </w:r>
      </w:fldSimple>
    </w:p>
    <w:p w14:paraId="737FAE65" w14:textId="77777777" w:rsidR="00F03C45" w:rsidRDefault="00661ACA" w:rsidP="00F03C45">
      <w:pPr>
        <w:jc w:val="center"/>
      </w:pPr>
      <w:r>
        <w:br w:type="page"/>
      </w:r>
    </w:p>
    <w:p w14:paraId="04523BE7" w14:textId="77777777" w:rsidR="00CC14A2" w:rsidRDefault="00CC14A2" w:rsidP="00CC14A2">
      <w:pPr>
        <w:pStyle w:val="Caption"/>
        <w:keepNext/>
        <w:jc w:val="center"/>
      </w:pPr>
      <w:r>
        <w:lastRenderedPageBreak/>
        <w:t xml:space="preserve">Table </w:t>
      </w:r>
      <w:fldSimple w:instr=" SEQ Table \* ARABIC ">
        <w:r>
          <w:rPr>
            <w:noProof/>
          </w:rPr>
          <w:t>3</w:t>
        </w:r>
      </w:fldSimple>
    </w:p>
    <w:tbl>
      <w:tblPr>
        <w:tblW w:w="6136" w:type="dxa"/>
        <w:jc w:val="center"/>
        <w:tblLook w:val="04A0" w:firstRow="1" w:lastRow="0" w:firstColumn="1" w:lastColumn="0" w:noHBand="0" w:noVBand="1"/>
      </w:tblPr>
      <w:tblGrid>
        <w:gridCol w:w="1533"/>
        <w:gridCol w:w="748"/>
        <w:gridCol w:w="911"/>
        <w:gridCol w:w="748"/>
        <w:gridCol w:w="872"/>
        <w:gridCol w:w="1324"/>
      </w:tblGrid>
      <w:tr w:rsidR="00F03C45" w:rsidRPr="00F03C45" w14:paraId="1D8655FE" w14:textId="77777777" w:rsidTr="00F03C45">
        <w:trPr>
          <w:trHeight w:val="294"/>
          <w:jc w:val="center"/>
        </w:trPr>
        <w:tc>
          <w:tcPr>
            <w:tcW w:w="613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0ACE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Test 4 IR Sensor Drop Off Test (Mounted to Hat)</w:t>
            </w:r>
          </w:p>
        </w:tc>
      </w:tr>
      <w:tr w:rsidR="00F03C45" w:rsidRPr="00F03C45" w14:paraId="44EDBA1A" w14:textId="77777777" w:rsidTr="00F03C45">
        <w:trPr>
          <w:trHeight w:val="780"/>
          <w:jc w:val="center"/>
        </w:trPr>
        <w:tc>
          <w:tcPr>
            <w:tcW w:w="1533" w:type="dxa"/>
            <w:tcBorders>
              <w:top w:val="nil"/>
              <w:left w:val="single" w:sz="4" w:space="0" w:color="auto"/>
              <w:bottom w:val="single" w:sz="4" w:space="0" w:color="auto"/>
              <w:right w:val="single" w:sz="4" w:space="0" w:color="auto"/>
            </w:tcBorders>
            <w:shd w:val="clear" w:color="000000" w:fill="305496"/>
            <w:vAlign w:val="center"/>
            <w:hideMark/>
          </w:tcPr>
          <w:p w14:paraId="459DA19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Angle (</w:t>
            </w:r>
            <w:proofErr w:type="spellStart"/>
            <w:r w:rsidRPr="00F03C45">
              <w:rPr>
                <w:rFonts w:ascii="Calibri" w:hAnsi="Calibri" w:cs="Calibri"/>
                <w:color w:val="FFFFFF"/>
                <w:kern w:val="0"/>
                <w:sz w:val="22"/>
                <w:szCs w:val="22"/>
              </w:rPr>
              <w:t>deg</w:t>
            </w:r>
            <w:proofErr w:type="spellEnd"/>
            <w:r w:rsidRPr="00F03C45">
              <w:rPr>
                <w:rFonts w:ascii="Calibri" w:hAnsi="Calibri" w:cs="Calibri"/>
                <w:color w:val="FFFFFF"/>
                <w:kern w:val="0"/>
                <w:sz w:val="22"/>
                <w:szCs w:val="22"/>
              </w:rPr>
              <w:t>)</w:t>
            </w:r>
          </w:p>
        </w:tc>
        <w:tc>
          <w:tcPr>
            <w:tcW w:w="1659" w:type="dxa"/>
            <w:gridSpan w:val="2"/>
            <w:tcBorders>
              <w:top w:val="single" w:sz="4" w:space="0" w:color="auto"/>
              <w:left w:val="nil"/>
              <w:bottom w:val="single" w:sz="4" w:space="0" w:color="auto"/>
              <w:right w:val="single" w:sz="4" w:space="0" w:color="auto"/>
            </w:tcBorders>
            <w:shd w:val="clear" w:color="000000" w:fill="305496"/>
            <w:vAlign w:val="center"/>
            <w:hideMark/>
          </w:tcPr>
          <w:p w14:paraId="4B4D70D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Distance to Drop</w:t>
            </w:r>
          </w:p>
        </w:tc>
        <w:tc>
          <w:tcPr>
            <w:tcW w:w="1620" w:type="dxa"/>
            <w:gridSpan w:val="2"/>
            <w:tcBorders>
              <w:top w:val="single" w:sz="4" w:space="0" w:color="auto"/>
              <w:left w:val="nil"/>
              <w:bottom w:val="single" w:sz="4" w:space="0" w:color="auto"/>
              <w:right w:val="single" w:sz="4" w:space="0" w:color="auto"/>
            </w:tcBorders>
            <w:shd w:val="clear" w:color="000000" w:fill="305496"/>
            <w:vAlign w:val="center"/>
            <w:hideMark/>
          </w:tcPr>
          <w:p w14:paraId="74EF483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Cane Reach</w:t>
            </w:r>
          </w:p>
        </w:tc>
        <w:tc>
          <w:tcPr>
            <w:tcW w:w="1324" w:type="dxa"/>
            <w:tcBorders>
              <w:top w:val="nil"/>
              <w:left w:val="nil"/>
              <w:bottom w:val="single" w:sz="4" w:space="0" w:color="auto"/>
              <w:right w:val="single" w:sz="4" w:space="0" w:color="auto"/>
            </w:tcBorders>
            <w:shd w:val="clear" w:color="000000" w:fill="305496"/>
            <w:vAlign w:val="center"/>
            <w:hideMark/>
          </w:tcPr>
          <w:p w14:paraId="1AB24AD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Pass/Fail</w:t>
            </w:r>
          </w:p>
        </w:tc>
      </w:tr>
      <w:tr w:rsidR="00F03C45" w:rsidRPr="00F03C45" w14:paraId="56183CF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6F09406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50F96C4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000000" w:fill="FF9900"/>
            <w:noWrap/>
            <w:vAlign w:val="center"/>
            <w:hideMark/>
          </w:tcPr>
          <w:p w14:paraId="0BBC32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4DF83C4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000000" w:fill="FF9900"/>
            <w:noWrap/>
            <w:vAlign w:val="center"/>
            <w:hideMark/>
          </w:tcPr>
          <w:p w14:paraId="472D2A2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000000" w:fill="FF9900"/>
            <w:noWrap/>
            <w:vAlign w:val="center"/>
            <w:hideMark/>
          </w:tcPr>
          <w:p w14:paraId="2AB753D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1=pass</w:t>
            </w:r>
          </w:p>
        </w:tc>
      </w:tr>
      <w:tr w:rsidR="00F03C45" w:rsidRPr="00F03C45" w14:paraId="7A6ED879" w14:textId="77777777" w:rsidTr="00F03C45">
        <w:trPr>
          <w:trHeight w:val="294"/>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7AE8A69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Trial</w:t>
            </w:r>
          </w:p>
        </w:tc>
        <w:tc>
          <w:tcPr>
            <w:tcW w:w="748" w:type="dxa"/>
            <w:tcBorders>
              <w:top w:val="nil"/>
              <w:left w:val="nil"/>
              <w:bottom w:val="single" w:sz="4" w:space="0" w:color="auto"/>
              <w:right w:val="single" w:sz="4" w:space="0" w:color="auto"/>
            </w:tcBorders>
            <w:shd w:val="clear" w:color="000000" w:fill="FF9900"/>
            <w:noWrap/>
            <w:vAlign w:val="center"/>
            <w:hideMark/>
          </w:tcPr>
          <w:p w14:paraId="4A4C42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911" w:type="dxa"/>
            <w:tcBorders>
              <w:top w:val="nil"/>
              <w:left w:val="nil"/>
              <w:bottom w:val="single" w:sz="4" w:space="0" w:color="auto"/>
              <w:right w:val="single" w:sz="4" w:space="0" w:color="auto"/>
            </w:tcBorders>
            <w:shd w:val="clear" w:color="000000" w:fill="FF9900"/>
            <w:noWrap/>
            <w:vAlign w:val="center"/>
            <w:hideMark/>
          </w:tcPr>
          <w:p w14:paraId="6AB2535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748" w:type="dxa"/>
            <w:tcBorders>
              <w:top w:val="nil"/>
              <w:left w:val="nil"/>
              <w:bottom w:val="single" w:sz="4" w:space="0" w:color="auto"/>
              <w:right w:val="single" w:sz="4" w:space="0" w:color="auto"/>
            </w:tcBorders>
            <w:shd w:val="clear" w:color="000000" w:fill="FF9900"/>
            <w:noWrap/>
            <w:vAlign w:val="center"/>
            <w:hideMark/>
          </w:tcPr>
          <w:p w14:paraId="5634781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872" w:type="dxa"/>
            <w:tcBorders>
              <w:top w:val="nil"/>
              <w:left w:val="nil"/>
              <w:bottom w:val="single" w:sz="4" w:space="0" w:color="auto"/>
              <w:right w:val="single" w:sz="4" w:space="0" w:color="auto"/>
            </w:tcBorders>
            <w:shd w:val="clear" w:color="000000" w:fill="FF9900"/>
            <w:noWrap/>
            <w:vAlign w:val="center"/>
            <w:hideMark/>
          </w:tcPr>
          <w:p w14:paraId="35EEEBE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1324" w:type="dxa"/>
            <w:tcBorders>
              <w:top w:val="nil"/>
              <w:left w:val="nil"/>
              <w:bottom w:val="single" w:sz="4" w:space="0" w:color="auto"/>
              <w:right w:val="single" w:sz="4" w:space="0" w:color="auto"/>
            </w:tcBorders>
            <w:shd w:val="clear" w:color="000000" w:fill="FF9900"/>
            <w:noWrap/>
            <w:vAlign w:val="center"/>
            <w:hideMark/>
          </w:tcPr>
          <w:p w14:paraId="29DC106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0=fail</w:t>
            </w:r>
          </w:p>
        </w:tc>
      </w:tr>
      <w:tr w:rsidR="00F03C45" w:rsidRPr="00F03C45" w14:paraId="66D3F76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0973809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w:t>
            </w:r>
          </w:p>
        </w:tc>
        <w:tc>
          <w:tcPr>
            <w:tcW w:w="748" w:type="dxa"/>
            <w:tcBorders>
              <w:top w:val="nil"/>
              <w:left w:val="nil"/>
              <w:bottom w:val="single" w:sz="4" w:space="0" w:color="auto"/>
              <w:right w:val="single" w:sz="4" w:space="0" w:color="auto"/>
            </w:tcBorders>
            <w:shd w:val="clear" w:color="000000" w:fill="F2F2F2"/>
            <w:noWrap/>
            <w:vAlign w:val="center"/>
            <w:hideMark/>
          </w:tcPr>
          <w:p w14:paraId="2F19B4D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94.0</w:t>
            </w:r>
          </w:p>
        </w:tc>
        <w:tc>
          <w:tcPr>
            <w:tcW w:w="911" w:type="dxa"/>
            <w:tcBorders>
              <w:top w:val="nil"/>
              <w:left w:val="nil"/>
              <w:bottom w:val="single" w:sz="4" w:space="0" w:color="auto"/>
              <w:right w:val="single" w:sz="4" w:space="0" w:color="auto"/>
            </w:tcBorders>
            <w:shd w:val="clear" w:color="000000" w:fill="F2F2F2"/>
            <w:noWrap/>
            <w:vAlign w:val="center"/>
            <w:hideMark/>
          </w:tcPr>
          <w:p w14:paraId="083A8F1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238.8</w:t>
            </w:r>
          </w:p>
        </w:tc>
        <w:tc>
          <w:tcPr>
            <w:tcW w:w="748" w:type="dxa"/>
            <w:tcBorders>
              <w:top w:val="nil"/>
              <w:left w:val="nil"/>
              <w:bottom w:val="single" w:sz="4" w:space="0" w:color="auto"/>
              <w:right w:val="single" w:sz="4" w:space="0" w:color="auto"/>
            </w:tcBorders>
            <w:shd w:val="clear" w:color="000000" w:fill="F2F2F2"/>
            <w:noWrap/>
            <w:vAlign w:val="center"/>
            <w:hideMark/>
          </w:tcPr>
          <w:p w14:paraId="4990450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3EB568C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080589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A1ECAD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6CC6A34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w:t>
            </w:r>
          </w:p>
        </w:tc>
        <w:tc>
          <w:tcPr>
            <w:tcW w:w="748" w:type="dxa"/>
            <w:tcBorders>
              <w:top w:val="nil"/>
              <w:left w:val="nil"/>
              <w:bottom w:val="single" w:sz="4" w:space="0" w:color="auto"/>
              <w:right w:val="single" w:sz="4" w:space="0" w:color="auto"/>
            </w:tcBorders>
            <w:shd w:val="clear" w:color="000000" w:fill="BFBFBF"/>
            <w:noWrap/>
            <w:vAlign w:val="center"/>
            <w:hideMark/>
          </w:tcPr>
          <w:p w14:paraId="1B73910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85.0</w:t>
            </w:r>
          </w:p>
        </w:tc>
        <w:tc>
          <w:tcPr>
            <w:tcW w:w="911" w:type="dxa"/>
            <w:tcBorders>
              <w:top w:val="nil"/>
              <w:left w:val="nil"/>
              <w:bottom w:val="single" w:sz="4" w:space="0" w:color="auto"/>
              <w:right w:val="single" w:sz="4" w:space="0" w:color="auto"/>
            </w:tcBorders>
            <w:shd w:val="clear" w:color="000000" w:fill="BFBFBF"/>
            <w:noWrap/>
            <w:vAlign w:val="center"/>
            <w:hideMark/>
          </w:tcPr>
          <w:p w14:paraId="3B8E602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215.9</w:t>
            </w:r>
          </w:p>
        </w:tc>
        <w:tc>
          <w:tcPr>
            <w:tcW w:w="748" w:type="dxa"/>
            <w:tcBorders>
              <w:top w:val="nil"/>
              <w:left w:val="nil"/>
              <w:bottom w:val="single" w:sz="4" w:space="0" w:color="auto"/>
              <w:right w:val="single" w:sz="4" w:space="0" w:color="auto"/>
            </w:tcBorders>
            <w:shd w:val="clear" w:color="000000" w:fill="BFBFBF"/>
            <w:noWrap/>
            <w:vAlign w:val="center"/>
            <w:hideMark/>
          </w:tcPr>
          <w:p w14:paraId="600C7A8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59C4B71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AB12D2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A31A4F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7A57D25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w:t>
            </w:r>
          </w:p>
        </w:tc>
        <w:tc>
          <w:tcPr>
            <w:tcW w:w="748" w:type="dxa"/>
            <w:tcBorders>
              <w:top w:val="nil"/>
              <w:left w:val="nil"/>
              <w:bottom w:val="single" w:sz="4" w:space="0" w:color="auto"/>
              <w:right w:val="single" w:sz="4" w:space="0" w:color="auto"/>
            </w:tcBorders>
            <w:shd w:val="clear" w:color="000000" w:fill="F2F2F2"/>
            <w:noWrap/>
            <w:vAlign w:val="center"/>
            <w:hideMark/>
          </w:tcPr>
          <w:p w14:paraId="162C938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117.0</w:t>
            </w:r>
          </w:p>
        </w:tc>
        <w:tc>
          <w:tcPr>
            <w:tcW w:w="911" w:type="dxa"/>
            <w:tcBorders>
              <w:top w:val="nil"/>
              <w:left w:val="nil"/>
              <w:bottom w:val="single" w:sz="4" w:space="0" w:color="auto"/>
              <w:right w:val="single" w:sz="4" w:space="0" w:color="auto"/>
            </w:tcBorders>
            <w:shd w:val="clear" w:color="000000" w:fill="F2F2F2"/>
            <w:noWrap/>
            <w:vAlign w:val="center"/>
            <w:hideMark/>
          </w:tcPr>
          <w:p w14:paraId="472509C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297.2</w:t>
            </w:r>
          </w:p>
        </w:tc>
        <w:tc>
          <w:tcPr>
            <w:tcW w:w="748" w:type="dxa"/>
            <w:tcBorders>
              <w:top w:val="nil"/>
              <w:left w:val="nil"/>
              <w:bottom w:val="single" w:sz="4" w:space="0" w:color="auto"/>
              <w:right w:val="single" w:sz="4" w:space="0" w:color="auto"/>
            </w:tcBorders>
            <w:shd w:val="clear" w:color="000000" w:fill="F2F2F2"/>
            <w:noWrap/>
            <w:vAlign w:val="center"/>
            <w:hideMark/>
          </w:tcPr>
          <w:p w14:paraId="72F5A9D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5581183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48B972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886195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2D9207E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w:t>
            </w:r>
          </w:p>
        </w:tc>
        <w:tc>
          <w:tcPr>
            <w:tcW w:w="748" w:type="dxa"/>
            <w:tcBorders>
              <w:top w:val="nil"/>
              <w:left w:val="nil"/>
              <w:bottom w:val="single" w:sz="4" w:space="0" w:color="auto"/>
              <w:right w:val="single" w:sz="4" w:space="0" w:color="auto"/>
            </w:tcBorders>
            <w:shd w:val="clear" w:color="000000" w:fill="BFBFBF"/>
            <w:noWrap/>
            <w:vAlign w:val="center"/>
            <w:hideMark/>
          </w:tcPr>
          <w:p w14:paraId="5646B60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81.0</w:t>
            </w:r>
          </w:p>
        </w:tc>
        <w:tc>
          <w:tcPr>
            <w:tcW w:w="911" w:type="dxa"/>
            <w:tcBorders>
              <w:top w:val="nil"/>
              <w:left w:val="nil"/>
              <w:bottom w:val="single" w:sz="4" w:space="0" w:color="auto"/>
              <w:right w:val="single" w:sz="4" w:space="0" w:color="auto"/>
            </w:tcBorders>
            <w:shd w:val="clear" w:color="000000" w:fill="BFBFBF"/>
            <w:noWrap/>
            <w:vAlign w:val="center"/>
            <w:hideMark/>
          </w:tcPr>
          <w:p w14:paraId="71C348A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205.7</w:t>
            </w:r>
          </w:p>
        </w:tc>
        <w:tc>
          <w:tcPr>
            <w:tcW w:w="748" w:type="dxa"/>
            <w:tcBorders>
              <w:top w:val="nil"/>
              <w:left w:val="nil"/>
              <w:bottom w:val="single" w:sz="4" w:space="0" w:color="auto"/>
              <w:right w:val="single" w:sz="4" w:space="0" w:color="auto"/>
            </w:tcBorders>
            <w:shd w:val="clear" w:color="000000" w:fill="BFBFBF"/>
            <w:noWrap/>
            <w:vAlign w:val="center"/>
            <w:hideMark/>
          </w:tcPr>
          <w:p w14:paraId="6BC7C58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69F28EC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195B8EE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0ABDF67"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7B88291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w:t>
            </w:r>
          </w:p>
        </w:tc>
        <w:tc>
          <w:tcPr>
            <w:tcW w:w="748" w:type="dxa"/>
            <w:tcBorders>
              <w:top w:val="nil"/>
              <w:left w:val="nil"/>
              <w:bottom w:val="single" w:sz="4" w:space="0" w:color="auto"/>
              <w:right w:val="single" w:sz="4" w:space="0" w:color="auto"/>
            </w:tcBorders>
            <w:shd w:val="clear" w:color="000000" w:fill="F2F2F2"/>
            <w:noWrap/>
            <w:vAlign w:val="center"/>
            <w:hideMark/>
          </w:tcPr>
          <w:p w14:paraId="319DB14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82.0</w:t>
            </w:r>
          </w:p>
        </w:tc>
        <w:tc>
          <w:tcPr>
            <w:tcW w:w="911" w:type="dxa"/>
            <w:tcBorders>
              <w:top w:val="nil"/>
              <w:left w:val="nil"/>
              <w:bottom w:val="single" w:sz="4" w:space="0" w:color="auto"/>
              <w:right w:val="single" w:sz="4" w:space="0" w:color="auto"/>
            </w:tcBorders>
            <w:shd w:val="clear" w:color="000000" w:fill="F2F2F2"/>
            <w:noWrap/>
            <w:vAlign w:val="center"/>
            <w:hideMark/>
          </w:tcPr>
          <w:p w14:paraId="09A59FD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208.3</w:t>
            </w:r>
          </w:p>
        </w:tc>
        <w:tc>
          <w:tcPr>
            <w:tcW w:w="748" w:type="dxa"/>
            <w:tcBorders>
              <w:top w:val="nil"/>
              <w:left w:val="nil"/>
              <w:bottom w:val="single" w:sz="4" w:space="0" w:color="auto"/>
              <w:right w:val="single" w:sz="4" w:space="0" w:color="auto"/>
            </w:tcBorders>
            <w:shd w:val="clear" w:color="000000" w:fill="F2F2F2"/>
            <w:noWrap/>
            <w:vAlign w:val="center"/>
            <w:hideMark/>
          </w:tcPr>
          <w:p w14:paraId="31F0FE4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557AC1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0F725823"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DFE3D80"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CA63E1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w:t>
            </w:r>
          </w:p>
        </w:tc>
        <w:tc>
          <w:tcPr>
            <w:tcW w:w="748" w:type="dxa"/>
            <w:tcBorders>
              <w:top w:val="nil"/>
              <w:left w:val="nil"/>
              <w:bottom w:val="single" w:sz="4" w:space="0" w:color="auto"/>
              <w:right w:val="single" w:sz="4" w:space="0" w:color="auto"/>
            </w:tcBorders>
            <w:shd w:val="clear" w:color="000000" w:fill="BFBFBF"/>
            <w:noWrap/>
            <w:vAlign w:val="center"/>
            <w:hideMark/>
          </w:tcPr>
          <w:p w14:paraId="20A90A1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98.0</w:t>
            </w:r>
          </w:p>
        </w:tc>
        <w:tc>
          <w:tcPr>
            <w:tcW w:w="911" w:type="dxa"/>
            <w:tcBorders>
              <w:top w:val="nil"/>
              <w:left w:val="nil"/>
              <w:bottom w:val="single" w:sz="4" w:space="0" w:color="auto"/>
              <w:right w:val="single" w:sz="4" w:space="0" w:color="auto"/>
            </w:tcBorders>
            <w:shd w:val="clear" w:color="000000" w:fill="BFBFBF"/>
            <w:noWrap/>
            <w:vAlign w:val="center"/>
            <w:hideMark/>
          </w:tcPr>
          <w:p w14:paraId="0FF4F95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248.9</w:t>
            </w:r>
          </w:p>
        </w:tc>
        <w:tc>
          <w:tcPr>
            <w:tcW w:w="748" w:type="dxa"/>
            <w:tcBorders>
              <w:top w:val="nil"/>
              <w:left w:val="nil"/>
              <w:bottom w:val="single" w:sz="4" w:space="0" w:color="auto"/>
              <w:right w:val="single" w:sz="4" w:space="0" w:color="auto"/>
            </w:tcBorders>
            <w:shd w:val="clear" w:color="000000" w:fill="BFBFBF"/>
            <w:noWrap/>
            <w:vAlign w:val="center"/>
            <w:hideMark/>
          </w:tcPr>
          <w:p w14:paraId="440F129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1481DD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16ADA0C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7B1BB0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D8A225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w:t>
            </w:r>
          </w:p>
        </w:tc>
        <w:tc>
          <w:tcPr>
            <w:tcW w:w="748" w:type="dxa"/>
            <w:tcBorders>
              <w:top w:val="nil"/>
              <w:left w:val="nil"/>
              <w:bottom w:val="single" w:sz="4" w:space="0" w:color="auto"/>
              <w:right w:val="single" w:sz="4" w:space="0" w:color="auto"/>
            </w:tcBorders>
            <w:shd w:val="clear" w:color="000000" w:fill="F2F2F2"/>
            <w:noWrap/>
            <w:vAlign w:val="center"/>
            <w:hideMark/>
          </w:tcPr>
          <w:p w14:paraId="7754C22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115.0</w:t>
            </w:r>
          </w:p>
        </w:tc>
        <w:tc>
          <w:tcPr>
            <w:tcW w:w="911" w:type="dxa"/>
            <w:tcBorders>
              <w:top w:val="nil"/>
              <w:left w:val="nil"/>
              <w:bottom w:val="single" w:sz="4" w:space="0" w:color="auto"/>
              <w:right w:val="single" w:sz="4" w:space="0" w:color="auto"/>
            </w:tcBorders>
            <w:shd w:val="clear" w:color="000000" w:fill="F2F2F2"/>
            <w:noWrap/>
            <w:vAlign w:val="center"/>
            <w:hideMark/>
          </w:tcPr>
          <w:p w14:paraId="09A8CB0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292.1</w:t>
            </w:r>
          </w:p>
        </w:tc>
        <w:tc>
          <w:tcPr>
            <w:tcW w:w="748" w:type="dxa"/>
            <w:tcBorders>
              <w:top w:val="nil"/>
              <w:left w:val="nil"/>
              <w:bottom w:val="single" w:sz="4" w:space="0" w:color="auto"/>
              <w:right w:val="single" w:sz="4" w:space="0" w:color="auto"/>
            </w:tcBorders>
            <w:shd w:val="clear" w:color="000000" w:fill="F2F2F2"/>
            <w:noWrap/>
            <w:vAlign w:val="center"/>
            <w:hideMark/>
          </w:tcPr>
          <w:p w14:paraId="2B8281D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8BB35C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10BAB26"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517E5F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861D14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w:t>
            </w:r>
          </w:p>
        </w:tc>
        <w:tc>
          <w:tcPr>
            <w:tcW w:w="748" w:type="dxa"/>
            <w:tcBorders>
              <w:top w:val="nil"/>
              <w:left w:val="nil"/>
              <w:bottom w:val="single" w:sz="4" w:space="0" w:color="auto"/>
              <w:right w:val="single" w:sz="4" w:space="0" w:color="auto"/>
            </w:tcBorders>
            <w:shd w:val="clear" w:color="000000" w:fill="BFBFBF"/>
            <w:noWrap/>
            <w:vAlign w:val="center"/>
            <w:hideMark/>
          </w:tcPr>
          <w:p w14:paraId="2BA6EF7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95.0</w:t>
            </w:r>
          </w:p>
        </w:tc>
        <w:tc>
          <w:tcPr>
            <w:tcW w:w="911" w:type="dxa"/>
            <w:tcBorders>
              <w:top w:val="nil"/>
              <w:left w:val="nil"/>
              <w:bottom w:val="single" w:sz="4" w:space="0" w:color="auto"/>
              <w:right w:val="single" w:sz="4" w:space="0" w:color="auto"/>
            </w:tcBorders>
            <w:shd w:val="clear" w:color="000000" w:fill="BFBFBF"/>
            <w:noWrap/>
            <w:vAlign w:val="center"/>
            <w:hideMark/>
          </w:tcPr>
          <w:p w14:paraId="3E3E153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241.3</w:t>
            </w:r>
          </w:p>
        </w:tc>
        <w:tc>
          <w:tcPr>
            <w:tcW w:w="748" w:type="dxa"/>
            <w:tcBorders>
              <w:top w:val="nil"/>
              <w:left w:val="nil"/>
              <w:bottom w:val="single" w:sz="4" w:space="0" w:color="auto"/>
              <w:right w:val="single" w:sz="4" w:space="0" w:color="auto"/>
            </w:tcBorders>
            <w:shd w:val="clear" w:color="000000" w:fill="BFBFBF"/>
            <w:noWrap/>
            <w:vAlign w:val="center"/>
            <w:hideMark/>
          </w:tcPr>
          <w:p w14:paraId="6EC1403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6C9584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754C244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ED1264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00DE4DD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w:t>
            </w:r>
          </w:p>
        </w:tc>
        <w:tc>
          <w:tcPr>
            <w:tcW w:w="748" w:type="dxa"/>
            <w:tcBorders>
              <w:top w:val="nil"/>
              <w:left w:val="nil"/>
              <w:bottom w:val="single" w:sz="4" w:space="0" w:color="auto"/>
              <w:right w:val="single" w:sz="4" w:space="0" w:color="auto"/>
            </w:tcBorders>
            <w:shd w:val="clear" w:color="000000" w:fill="F2F2F2"/>
            <w:noWrap/>
            <w:vAlign w:val="center"/>
            <w:hideMark/>
          </w:tcPr>
          <w:p w14:paraId="6B5BDB8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93.0</w:t>
            </w:r>
          </w:p>
        </w:tc>
        <w:tc>
          <w:tcPr>
            <w:tcW w:w="911" w:type="dxa"/>
            <w:tcBorders>
              <w:top w:val="nil"/>
              <w:left w:val="nil"/>
              <w:bottom w:val="single" w:sz="4" w:space="0" w:color="auto"/>
              <w:right w:val="single" w:sz="4" w:space="0" w:color="auto"/>
            </w:tcBorders>
            <w:shd w:val="clear" w:color="000000" w:fill="F2F2F2"/>
            <w:noWrap/>
            <w:vAlign w:val="center"/>
            <w:hideMark/>
          </w:tcPr>
          <w:p w14:paraId="3E02E33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236.2</w:t>
            </w:r>
          </w:p>
        </w:tc>
        <w:tc>
          <w:tcPr>
            <w:tcW w:w="748" w:type="dxa"/>
            <w:tcBorders>
              <w:top w:val="nil"/>
              <w:left w:val="nil"/>
              <w:bottom w:val="single" w:sz="4" w:space="0" w:color="auto"/>
              <w:right w:val="single" w:sz="4" w:space="0" w:color="auto"/>
            </w:tcBorders>
            <w:shd w:val="clear" w:color="000000" w:fill="F2F2F2"/>
            <w:noWrap/>
            <w:vAlign w:val="center"/>
            <w:hideMark/>
          </w:tcPr>
          <w:p w14:paraId="0FD40B3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54BE894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2CA55C4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69F5B50"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18B6EEA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c>
          <w:tcPr>
            <w:tcW w:w="748" w:type="dxa"/>
            <w:tcBorders>
              <w:top w:val="nil"/>
              <w:left w:val="nil"/>
              <w:bottom w:val="single" w:sz="4" w:space="0" w:color="auto"/>
              <w:right w:val="single" w:sz="4" w:space="0" w:color="auto"/>
            </w:tcBorders>
            <w:shd w:val="clear" w:color="000000" w:fill="BFBFBF"/>
            <w:noWrap/>
            <w:vAlign w:val="center"/>
            <w:hideMark/>
          </w:tcPr>
          <w:p w14:paraId="3CEF3E1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115.0</w:t>
            </w:r>
          </w:p>
        </w:tc>
        <w:tc>
          <w:tcPr>
            <w:tcW w:w="911" w:type="dxa"/>
            <w:tcBorders>
              <w:top w:val="nil"/>
              <w:left w:val="nil"/>
              <w:bottom w:val="single" w:sz="4" w:space="0" w:color="auto"/>
              <w:right w:val="single" w:sz="4" w:space="0" w:color="auto"/>
            </w:tcBorders>
            <w:shd w:val="clear" w:color="000000" w:fill="BFBFBF"/>
            <w:noWrap/>
            <w:vAlign w:val="center"/>
            <w:hideMark/>
          </w:tcPr>
          <w:p w14:paraId="412E9B2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292.1</w:t>
            </w:r>
          </w:p>
        </w:tc>
        <w:tc>
          <w:tcPr>
            <w:tcW w:w="748" w:type="dxa"/>
            <w:tcBorders>
              <w:top w:val="nil"/>
              <w:left w:val="nil"/>
              <w:bottom w:val="single" w:sz="4" w:space="0" w:color="auto"/>
              <w:right w:val="single" w:sz="4" w:space="0" w:color="auto"/>
            </w:tcBorders>
            <w:shd w:val="clear" w:color="000000" w:fill="BFBFBF"/>
            <w:noWrap/>
            <w:vAlign w:val="center"/>
            <w:hideMark/>
          </w:tcPr>
          <w:p w14:paraId="3402FEF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71FCDEE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CFFA666"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6B89CC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A7EF81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w:t>
            </w:r>
          </w:p>
        </w:tc>
        <w:tc>
          <w:tcPr>
            <w:tcW w:w="748" w:type="dxa"/>
            <w:tcBorders>
              <w:top w:val="nil"/>
              <w:left w:val="nil"/>
              <w:bottom w:val="single" w:sz="4" w:space="0" w:color="auto"/>
              <w:right w:val="single" w:sz="4" w:space="0" w:color="auto"/>
            </w:tcBorders>
            <w:shd w:val="clear" w:color="000000" w:fill="F2F2F2"/>
            <w:noWrap/>
            <w:vAlign w:val="center"/>
            <w:hideMark/>
          </w:tcPr>
          <w:p w14:paraId="2401212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97.0</w:t>
            </w:r>
          </w:p>
        </w:tc>
        <w:tc>
          <w:tcPr>
            <w:tcW w:w="911" w:type="dxa"/>
            <w:tcBorders>
              <w:top w:val="nil"/>
              <w:left w:val="nil"/>
              <w:bottom w:val="single" w:sz="4" w:space="0" w:color="auto"/>
              <w:right w:val="single" w:sz="4" w:space="0" w:color="auto"/>
            </w:tcBorders>
            <w:shd w:val="clear" w:color="000000" w:fill="F2F2F2"/>
            <w:noWrap/>
            <w:vAlign w:val="center"/>
            <w:hideMark/>
          </w:tcPr>
          <w:p w14:paraId="5A621DA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246.4</w:t>
            </w:r>
          </w:p>
        </w:tc>
        <w:tc>
          <w:tcPr>
            <w:tcW w:w="748" w:type="dxa"/>
            <w:tcBorders>
              <w:top w:val="nil"/>
              <w:left w:val="nil"/>
              <w:bottom w:val="single" w:sz="4" w:space="0" w:color="auto"/>
              <w:right w:val="single" w:sz="4" w:space="0" w:color="auto"/>
            </w:tcBorders>
            <w:shd w:val="clear" w:color="000000" w:fill="F2F2F2"/>
            <w:noWrap/>
            <w:vAlign w:val="center"/>
            <w:hideMark/>
          </w:tcPr>
          <w:p w14:paraId="0119526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37A5FF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8BFF22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D60BED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736442E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w:t>
            </w:r>
          </w:p>
        </w:tc>
        <w:tc>
          <w:tcPr>
            <w:tcW w:w="748" w:type="dxa"/>
            <w:tcBorders>
              <w:top w:val="nil"/>
              <w:left w:val="nil"/>
              <w:bottom w:val="single" w:sz="4" w:space="0" w:color="auto"/>
              <w:right w:val="single" w:sz="4" w:space="0" w:color="auto"/>
            </w:tcBorders>
            <w:shd w:val="clear" w:color="000000" w:fill="BFBFBF"/>
            <w:noWrap/>
            <w:vAlign w:val="center"/>
            <w:hideMark/>
          </w:tcPr>
          <w:p w14:paraId="6866ACD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100.0</w:t>
            </w:r>
          </w:p>
        </w:tc>
        <w:tc>
          <w:tcPr>
            <w:tcW w:w="911" w:type="dxa"/>
            <w:tcBorders>
              <w:top w:val="nil"/>
              <w:left w:val="nil"/>
              <w:bottom w:val="single" w:sz="4" w:space="0" w:color="auto"/>
              <w:right w:val="single" w:sz="4" w:space="0" w:color="auto"/>
            </w:tcBorders>
            <w:shd w:val="clear" w:color="000000" w:fill="BFBFBF"/>
            <w:noWrap/>
            <w:vAlign w:val="center"/>
            <w:hideMark/>
          </w:tcPr>
          <w:p w14:paraId="4601C51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254.0</w:t>
            </w:r>
          </w:p>
        </w:tc>
        <w:tc>
          <w:tcPr>
            <w:tcW w:w="748" w:type="dxa"/>
            <w:tcBorders>
              <w:top w:val="nil"/>
              <w:left w:val="nil"/>
              <w:bottom w:val="single" w:sz="4" w:space="0" w:color="auto"/>
              <w:right w:val="single" w:sz="4" w:space="0" w:color="auto"/>
            </w:tcBorders>
            <w:shd w:val="clear" w:color="000000" w:fill="BFBFBF"/>
            <w:noWrap/>
            <w:vAlign w:val="center"/>
            <w:hideMark/>
          </w:tcPr>
          <w:p w14:paraId="4CF2EF6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ED7196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CF6A69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DA9B69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386712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w:t>
            </w:r>
          </w:p>
        </w:tc>
        <w:tc>
          <w:tcPr>
            <w:tcW w:w="748" w:type="dxa"/>
            <w:tcBorders>
              <w:top w:val="nil"/>
              <w:left w:val="nil"/>
              <w:bottom w:val="single" w:sz="4" w:space="0" w:color="auto"/>
              <w:right w:val="single" w:sz="4" w:space="0" w:color="auto"/>
            </w:tcBorders>
            <w:shd w:val="clear" w:color="000000" w:fill="F2F2F2"/>
            <w:noWrap/>
            <w:vAlign w:val="center"/>
            <w:hideMark/>
          </w:tcPr>
          <w:p w14:paraId="37B0F68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117.0</w:t>
            </w:r>
          </w:p>
        </w:tc>
        <w:tc>
          <w:tcPr>
            <w:tcW w:w="911" w:type="dxa"/>
            <w:tcBorders>
              <w:top w:val="nil"/>
              <w:left w:val="nil"/>
              <w:bottom w:val="single" w:sz="4" w:space="0" w:color="auto"/>
              <w:right w:val="single" w:sz="4" w:space="0" w:color="auto"/>
            </w:tcBorders>
            <w:shd w:val="clear" w:color="000000" w:fill="F2F2F2"/>
            <w:noWrap/>
            <w:vAlign w:val="center"/>
            <w:hideMark/>
          </w:tcPr>
          <w:p w14:paraId="1AEFA7A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297.2</w:t>
            </w:r>
          </w:p>
        </w:tc>
        <w:tc>
          <w:tcPr>
            <w:tcW w:w="748" w:type="dxa"/>
            <w:tcBorders>
              <w:top w:val="nil"/>
              <w:left w:val="nil"/>
              <w:bottom w:val="single" w:sz="4" w:space="0" w:color="auto"/>
              <w:right w:val="single" w:sz="4" w:space="0" w:color="auto"/>
            </w:tcBorders>
            <w:shd w:val="clear" w:color="000000" w:fill="F2F2F2"/>
            <w:noWrap/>
            <w:vAlign w:val="center"/>
            <w:hideMark/>
          </w:tcPr>
          <w:p w14:paraId="76FFE4D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51FA31B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06531DC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7E0241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32CE257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w:t>
            </w:r>
          </w:p>
        </w:tc>
        <w:tc>
          <w:tcPr>
            <w:tcW w:w="748" w:type="dxa"/>
            <w:tcBorders>
              <w:top w:val="nil"/>
              <w:left w:val="nil"/>
              <w:bottom w:val="single" w:sz="4" w:space="0" w:color="auto"/>
              <w:right w:val="single" w:sz="4" w:space="0" w:color="auto"/>
            </w:tcBorders>
            <w:shd w:val="clear" w:color="000000" w:fill="BFBFBF"/>
            <w:noWrap/>
            <w:vAlign w:val="center"/>
            <w:hideMark/>
          </w:tcPr>
          <w:p w14:paraId="297FBD3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120.0</w:t>
            </w:r>
          </w:p>
        </w:tc>
        <w:tc>
          <w:tcPr>
            <w:tcW w:w="911" w:type="dxa"/>
            <w:tcBorders>
              <w:top w:val="nil"/>
              <w:left w:val="nil"/>
              <w:bottom w:val="single" w:sz="4" w:space="0" w:color="auto"/>
              <w:right w:val="single" w:sz="4" w:space="0" w:color="auto"/>
            </w:tcBorders>
            <w:shd w:val="clear" w:color="000000" w:fill="BFBFBF"/>
            <w:noWrap/>
            <w:vAlign w:val="center"/>
            <w:hideMark/>
          </w:tcPr>
          <w:p w14:paraId="248BAEC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304.8</w:t>
            </w:r>
          </w:p>
        </w:tc>
        <w:tc>
          <w:tcPr>
            <w:tcW w:w="748" w:type="dxa"/>
            <w:tcBorders>
              <w:top w:val="nil"/>
              <w:left w:val="nil"/>
              <w:bottom w:val="single" w:sz="4" w:space="0" w:color="auto"/>
              <w:right w:val="single" w:sz="4" w:space="0" w:color="auto"/>
            </w:tcBorders>
            <w:shd w:val="clear" w:color="000000" w:fill="BFBFBF"/>
            <w:noWrap/>
            <w:vAlign w:val="center"/>
            <w:hideMark/>
          </w:tcPr>
          <w:p w14:paraId="1DBD6F3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760B08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236013B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0E8696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2CD4BE4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w:t>
            </w:r>
          </w:p>
        </w:tc>
        <w:tc>
          <w:tcPr>
            <w:tcW w:w="748" w:type="dxa"/>
            <w:tcBorders>
              <w:top w:val="nil"/>
              <w:left w:val="nil"/>
              <w:bottom w:val="single" w:sz="4" w:space="0" w:color="auto"/>
              <w:right w:val="single" w:sz="4" w:space="0" w:color="auto"/>
            </w:tcBorders>
            <w:shd w:val="clear" w:color="000000" w:fill="F2F2F2"/>
            <w:noWrap/>
            <w:vAlign w:val="center"/>
            <w:hideMark/>
          </w:tcPr>
          <w:p w14:paraId="7894674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83.0</w:t>
            </w:r>
          </w:p>
        </w:tc>
        <w:tc>
          <w:tcPr>
            <w:tcW w:w="911" w:type="dxa"/>
            <w:tcBorders>
              <w:top w:val="nil"/>
              <w:left w:val="nil"/>
              <w:bottom w:val="single" w:sz="4" w:space="0" w:color="auto"/>
              <w:right w:val="single" w:sz="4" w:space="0" w:color="auto"/>
            </w:tcBorders>
            <w:shd w:val="clear" w:color="000000" w:fill="F2F2F2"/>
            <w:noWrap/>
            <w:vAlign w:val="center"/>
            <w:hideMark/>
          </w:tcPr>
          <w:p w14:paraId="704C206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210.8</w:t>
            </w:r>
          </w:p>
        </w:tc>
        <w:tc>
          <w:tcPr>
            <w:tcW w:w="748" w:type="dxa"/>
            <w:tcBorders>
              <w:top w:val="nil"/>
              <w:left w:val="nil"/>
              <w:bottom w:val="single" w:sz="4" w:space="0" w:color="auto"/>
              <w:right w:val="single" w:sz="4" w:space="0" w:color="auto"/>
            </w:tcBorders>
            <w:shd w:val="clear" w:color="000000" w:fill="F2F2F2"/>
            <w:noWrap/>
            <w:vAlign w:val="center"/>
            <w:hideMark/>
          </w:tcPr>
          <w:p w14:paraId="3384266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FC1F13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E4ED25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A13386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5F1FD8B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w:t>
            </w:r>
          </w:p>
        </w:tc>
        <w:tc>
          <w:tcPr>
            <w:tcW w:w="748" w:type="dxa"/>
            <w:tcBorders>
              <w:top w:val="nil"/>
              <w:left w:val="nil"/>
              <w:bottom w:val="single" w:sz="4" w:space="0" w:color="auto"/>
              <w:right w:val="single" w:sz="4" w:space="0" w:color="auto"/>
            </w:tcBorders>
            <w:shd w:val="clear" w:color="000000" w:fill="BFBFBF"/>
            <w:noWrap/>
            <w:vAlign w:val="center"/>
            <w:hideMark/>
          </w:tcPr>
          <w:p w14:paraId="63C92DC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20.0</w:t>
            </w:r>
          </w:p>
        </w:tc>
        <w:tc>
          <w:tcPr>
            <w:tcW w:w="911" w:type="dxa"/>
            <w:tcBorders>
              <w:top w:val="nil"/>
              <w:left w:val="nil"/>
              <w:bottom w:val="single" w:sz="4" w:space="0" w:color="auto"/>
              <w:right w:val="single" w:sz="4" w:space="0" w:color="auto"/>
            </w:tcBorders>
            <w:shd w:val="clear" w:color="000000" w:fill="BFBFBF"/>
            <w:noWrap/>
            <w:vAlign w:val="center"/>
            <w:hideMark/>
          </w:tcPr>
          <w:p w14:paraId="37EE3AE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50.8</w:t>
            </w:r>
          </w:p>
        </w:tc>
        <w:tc>
          <w:tcPr>
            <w:tcW w:w="748" w:type="dxa"/>
            <w:tcBorders>
              <w:top w:val="nil"/>
              <w:left w:val="nil"/>
              <w:bottom w:val="single" w:sz="4" w:space="0" w:color="auto"/>
              <w:right w:val="single" w:sz="4" w:space="0" w:color="auto"/>
            </w:tcBorders>
            <w:shd w:val="clear" w:color="000000" w:fill="BFBFBF"/>
            <w:noWrap/>
            <w:vAlign w:val="center"/>
            <w:hideMark/>
          </w:tcPr>
          <w:p w14:paraId="49579E2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15BAC1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74E4D6D9"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7063996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1E67546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w:t>
            </w:r>
          </w:p>
        </w:tc>
        <w:tc>
          <w:tcPr>
            <w:tcW w:w="748" w:type="dxa"/>
            <w:tcBorders>
              <w:top w:val="nil"/>
              <w:left w:val="nil"/>
              <w:bottom w:val="single" w:sz="4" w:space="0" w:color="auto"/>
              <w:right w:val="single" w:sz="4" w:space="0" w:color="auto"/>
            </w:tcBorders>
            <w:shd w:val="clear" w:color="000000" w:fill="F2F2F2"/>
            <w:noWrap/>
            <w:vAlign w:val="center"/>
            <w:hideMark/>
          </w:tcPr>
          <w:p w14:paraId="7D1CF75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50.0</w:t>
            </w:r>
          </w:p>
        </w:tc>
        <w:tc>
          <w:tcPr>
            <w:tcW w:w="911" w:type="dxa"/>
            <w:tcBorders>
              <w:top w:val="nil"/>
              <w:left w:val="nil"/>
              <w:bottom w:val="single" w:sz="4" w:space="0" w:color="auto"/>
              <w:right w:val="single" w:sz="4" w:space="0" w:color="auto"/>
            </w:tcBorders>
            <w:shd w:val="clear" w:color="000000" w:fill="F2F2F2"/>
            <w:noWrap/>
            <w:vAlign w:val="center"/>
            <w:hideMark/>
          </w:tcPr>
          <w:p w14:paraId="5B497F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127.0</w:t>
            </w:r>
          </w:p>
        </w:tc>
        <w:tc>
          <w:tcPr>
            <w:tcW w:w="748" w:type="dxa"/>
            <w:tcBorders>
              <w:top w:val="nil"/>
              <w:left w:val="nil"/>
              <w:bottom w:val="single" w:sz="4" w:space="0" w:color="auto"/>
              <w:right w:val="single" w:sz="4" w:space="0" w:color="auto"/>
            </w:tcBorders>
            <w:shd w:val="clear" w:color="000000" w:fill="F2F2F2"/>
            <w:noWrap/>
            <w:vAlign w:val="center"/>
            <w:hideMark/>
          </w:tcPr>
          <w:p w14:paraId="2DBB81E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D743AD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3F02FAF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3B8125F"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3801921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w:t>
            </w:r>
          </w:p>
        </w:tc>
        <w:tc>
          <w:tcPr>
            <w:tcW w:w="748" w:type="dxa"/>
            <w:tcBorders>
              <w:top w:val="nil"/>
              <w:left w:val="nil"/>
              <w:bottom w:val="single" w:sz="4" w:space="0" w:color="auto"/>
              <w:right w:val="single" w:sz="4" w:space="0" w:color="auto"/>
            </w:tcBorders>
            <w:shd w:val="clear" w:color="000000" w:fill="BFBFBF"/>
            <w:noWrap/>
            <w:vAlign w:val="center"/>
            <w:hideMark/>
          </w:tcPr>
          <w:p w14:paraId="2F4E25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125.0</w:t>
            </w:r>
          </w:p>
        </w:tc>
        <w:tc>
          <w:tcPr>
            <w:tcW w:w="911" w:type="dxa"/>
            <w:tcBorders>
              <w:top w:val="nil"/>
              <w:left w:val="nil"/>
              <w:bottom w:val="single" w:sz="4" w:space="0" w:color="auto"/>
              <w:right w:val="single" w:sz="4" w:space="0" w:color="auto"/>
            </w:tcBorders>
            <w:shd w:val="clear" w:color="000000" w:fill="BFBFBF"/>
            <w:noWrap/>
            <w:vAlign w:val="center"/>
            <w:hideMark/>
          </w:tcPr>
          <w:p w14:paraId="63FB622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317.5</w:t>
            </w:r>
          </w:p>
        </w:tc>
        <w:tc>
          <w:tcPr>
            <w:tcW w:w="748" w:type="dxa"/>
            <w:tcBorders>
              <w:top w:val="nil"/>
              <w:left w:val="nil"/>
              <w:bottom w:val="single" w:sz="4" w:space="0" w:color="auto"/>
              <w:right w:val="single" w:sz="4" w:space="0" w:color="auto"/>
            </w:tcBorders>
            <w:shd w:val="clear" w:color="000000" w:fill="BFBFBF"/>
            <w:noWrap/>
            <w:vAlign w:val="center"/>
            <w:hideMark/>
          </w:tcPr>
          <w:p w14:paraId="3DF1736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72E5B6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719246EE"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0998BD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17A58E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w:t>
            </w:r>
          </w:p>
        </w:tc>
        <w:tc>
          <w:tcPr>
            <w:tcW w:w="748" w:type="dxa"/>
            <w:tcBorders>
              <w:top w:val="nil"/>
              <w:left w:val="nil"/>
              <w:bottom w:val="single" w:sz="4" w:space="0" w:color="auto"/>
              <w:right w:val="single" w:sz="4" w:space="0" w:color="auto"/>
            </w:tcBorders>
            <w:shd w:val="clear" w:color="000000" w:fill="F2F2F2"/>
            <w:noWrap/>
            <w:vAlign w:val="center"/>
            <w:hideMark/>
          </w:tcPr>
          <w:p w14:paraId="45538D6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135.0</w:t>
            </w:r>
          </w:p>
        </w:tc>
        <w:tc>
          <w:tcPr>
            <w:tcW w:w="911" w:type="dxa"/>
            <w:tcBorders>
              <w:top w:val="nil"/>
              <w:left w:val="nil"/>
              <w:bottom w:val="single" w:sz="4" w:space="0" w:color="auto"/>
              <w:right w:val="single" w:sz="4" w:space="0" w:color="auto"/>
            </w:tcBorders>
            <w:shd w:val="clear" w:color="000000" w:fill="F2F2F2"/>
            <w:noWrap/>
            <w:vAlign w:val="center"/>
            <w:hideMark/>
          </w:tcPr>
          <w:p w14:paraId="31649FC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342.9</w:t>
            </w:r>
          </w:p>
        </w:tc>
        <w:tc>
          <w:tcPr>
            <w:tcW w:w="748" w:type="dxa"/>
            <w:tcBorders>
              <w:top w:val="nil"/>
              <w:left w:val="nil"/>
              <w:bottom w:val="single" w:sz="4" w:space="0" w:color="auto"/>
              <w:right w:val="single" w:sz="4" w:space="0" w:color="auto"/>
            </w:tcBorders>
            <w:shd w:val="clear" w:color="000000" w:fill="F2F2F2"/>
            <w:noWrap/>
            <w:vAlign w:val="center"/>
            <w:hideMark/>
          </w:tcPr>
          <w:p w14:paraId="7C527CB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386859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AC0C6D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3CAF9B1"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D96672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w:t>
            </w:r>
          </w:p>
        </w:tc>
        <w:tc>
          <w:tcPr>
            <w:tcW w:w="748" w:type="dxa"/>
            <w:tcBorders>
              <w:top w:val="nil"/>
              <w:left w:val="nil"/>
              <w:bottom w:val="single" w:sz="4" w:space="0" w:color="auto"/>
              <w:right w:val="single" w:sz="4" w:space="0" w:color="auto"/>
            </w:tcBorders>
            <w:shd w:val="clear" w:color="000000" w:fill="BFBFBF"/>
            <w:noWrap/>
            <w:vAlign w:val="center"/>
            <w:hideMark/>
          </w:tcPr>
          <w:p w14:paraId="5DFF6DC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103.0</w:t>
            </w:r>
          </w:p>
        </w:tc>
        <w:tc>
          <w:tcPr>
            <w:tcW w:w="911" w:type="dxa"/>
            <w:tcBorders>
              <w:top w:val="nil"/>
              <w:left w:val="nil"/>
              <w:bottom w:val="single" w:sz="4" w:space="0" w:color="auto"/>
              <w:right w:val="single" w:sz="4" w:space="0" w:color="auto"/>
            </w:tcBorders>
            <w:shd w:val="clear" w:color="000000" w:fill="BFBFBF"/>
            <w:noWrap/>
            <w:vAlign w:val="center"/>
            <w:hideMark/>
          </w:tcPr>
          <w:p w14:paraId="2B2235E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261.6</w:t>
            </w:r>
          </w:p>
        </w:tc>
        <w:tc>
          <w:tcPr>
            <w:tcW w:w="748" w:type="dxa"/>
            <w:tcBorders>
              <w:top w:val="nil"/>
              <w:left w:val="nil"/>
              <w:bottom w:val="single" w:sz="4" w:space="0" w:color="auto"/>
              <w:right w:val="single" w:sz="4" w:space="0" w:color="auto"/>
            </w:tcBorders>
            <w:shd w:val="clear" w:color="000000" w:fill="BFBFBF"/>
            <w:noWrap/>
            <w:vAlign w:val="center"/>
            <w:hideMark/>
          </w:tcPr>
          <w:p w14:paraId="5A7A4F2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13C92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2BC8074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5F21680"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0CD9D42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w:t>
            </w:r>
          </w:p>
        </w:tc>
        <w:tc>
          <w:tcPr>
            <w:tcW w:w="748" w:type="dxa"/>
            <w:tcBorders>
              <w:top w:val="nil"/>
              <w:left w:val="nil"/>
              <w:bottom w:val="single" w:sz="4" w:space="0" w:color="auto"/>
              <w:right w:val="single" w:sz="4" w:space="0" w:color="auto"/>
            </w:tcBorders>
            <w:shd w:val="clear" w:color="000000" w:fill="F2F2F2"/>
            <w:noWrap/>
            <w:vAlign w:val="center"/>
            <w:hideMark/>
          </w:tcPr>
          <w:p w14:paraId="1BAD396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30.0</w:t>
            </w:r>
          </w:p>
        </w:tc>
        <w:tc>
          <w:tcPr>
            <w:tcW w:w="911" w:type="dxa"/>
            <w:tcBorders>
              <w:top w:val="nil"/>
              <w:left w:val="nil"/>
              <w:bottom w:val="single" w:sz="4" w:space="0" w:color="auto"/>
              <w:right w:val="single" w:sz="4" w:space="0" w:color="auto"/>
            </w:tcBorders>
            <w:shd w:val="clear" w:color="000000" w:fill="F2F2F2"/>
            <w:noWrap/>
            <w:vAlign w:val="center"/>
            <w:hideMark/>
          </w:tcPr>
          <w:p w14:paraId="5F81198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76.2</w:t>
            </w:r>
          </w:p>
        </w:tc>
        <w:tc>
          <w:tcPr>
            <w:tcW w:w="748" w:type="dxa"/>
            <w:tcBorders>
              <w:top w:val="nil"/>
              <w:left w:val="nil"/>
              <w:bottom w:val="single" w:sz="4" w:space="0" w:color="auto"/>
              <w:right w:val="single" w:sz="4" w:space="0" w:color="auto"/>
            </w:tcBorders>
            <w:shd w:val="clear" w:color="000000" w:fill="F2F2F2"/>
            <w:noWrap/>
            <w:vAlign w:val="center"/>
            <w:hideMark/>
          </w:tcPr>
          <w:p w14:paraId="76BE72A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341DD4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10D351B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41E8D87F"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355E82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w:t>
            </w:r>
          </w:p>
        </w:tc>
        <w:tc>
          <w:tcPr>
            <w:tcW w:w="748" w:type="dxa"/>
            <w:tcBorders>
              <w:top w:val="nil"/>
              <w:left w:val="nil"/>
              <w:bottom w:val="single" w:sz="4" w:space="0" w:color="auto"/>
              <w:right w:val="single" w:sz="4" w:space="0" w:color="auto"/>
            </w:tcBorders>
            <w:shd w:val="clear" w:color="000000" w:fill="BFBFBF"/>
            <w:noWrap/>
            <w:vAlign w:val="center"/>
            <w:hideMark/>
          </w:tcPr>
          <w:p w14:paraId="11B79D6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70.0</w:t>
            </w:r>
          </w:p>
        </w:tc>
        <w:tc>
          <w:tcPr>
            <w:tcW w:w="911" w:type="dxa"/>
            <w:tcBorders>
              <w:top w:val="nil"/>
              <w:left w:val="nil"/>
              <w:bottom w:val="single" w:sz="4" w:space="0" w:color="auto"/>
              <w:right w:val="single" w:sz="4" w:space="0" w:color="auto"/>
            </w:tcBorders>
            <w:shd w:val="clear" w:color="000000" w:fill="BFBFBF"/>
            <w:noWrap/>
            <w:vAlign w:val="center"/>
            <w:hideMark/>
          </w:tcPr>
          <w:p w14:paraId="4C1E103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177.8</w:t>
            </w:r>
          </w:p>
        </w:tc>
        <w:tc>
          <w:tcPr>
            <w:tcW w:w="748" w:type="dxa"/>
            <w:tcBorders>
              <w:top w:val="nil"/>
              <w:left w:val="nil"/>
              <w:bottom w:val="single" w:sz="4" w:space="0" w:color="auto"/>
              <w:right w:val="single" w:sz="4" w:space="0" w:color="auto"/>
            </w:tcBorders>
            <w:shd w:val="clear" w:color="000000" w:fill="BFBFBF"/>
            <w:noWrap/>
            <w:vAlign w:val="center"/>
            <w:hideMark/>
          </w:tcPr>
          <w:p w14:paraId="3862119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549730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DCE644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582B49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1CC6538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w:t>
            </w:r>
          </w:p>
        </w:tc>
        <w:tc>
          <w:tcPr>
            <w:tcW w:w="748" w:type="dxa"/>
            <w:tcBorders>
              <w:top w:val="nil"/>
              <w:left w:val="nil"/>
              <w:bottom w:val="single" w:sz="4" w:space="0" w:color="auto"/>
              <w:right w:val="single" w:sz="4" w:space="0" w:color="auto"/>
            </w:tcBorders>
            <w:shd w:val="clear" w:color="000000" w:fill="F2F2F2"/>
            <w:noWrap/>
            <w:vAlign w:val="center"/>
            <w:hideMark/>
          </w:tcPr>
          <w:p w14:paraId="7F7F689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98.0</w:t>
            </w:r>
          </w:p>
        </w:tc>
        <w:tc>
          <w:tcPr>
            <w:tcW w:w="911" w:type="dxa"/>
            <w:tcBorders>
              <w:top w:val="nil"/>
              <w:left w:val="nil"/>
              <w:bottom w:val="single" w:sz="4" w:space="0" w:color="auto"/>
              <w:right w:val="single" w:sz="4" w:space="0" w:color="auto"/>
            </w:tcBorders>
            <w:shd w:val="clear" w:color="000000" w:fill="F2F2F2"/>
            <w:noWrap/>
            <w:vAlign w:val="center"/>
            <w:hideMark/>
          </w:tcPr>
          <w:p w14:paraId="55DD319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248.9</w:t>
            </w:r>
          </w:p>
        </w:tc>
        <w:tc>
          <w:tcPr>
            <w:tcW w:w="748" w:type="dxa"/>
            <w:tcBorders>
              <w:top w:val="nil"/>
              <w:left w:val="nil"/>
              <w:bottom w:val="single" w:sz="4" w:space="0" w:color="auto"/>
              <w:right w:val="single" w:sz="4" w:space="0" w:color="auto"/>
            </w:tcBorders>
            <w:shd w:val="clear" w:color="000000" w:fill="F2F2F2"/>
            <w:noWrap/>
            <w:vAlign w:val="center"/>
            <w:hideMark/>
          </w:tcPr>
          <w:p w14:paraId="21C35C1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5EB1DFE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8E8C96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7458D8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25674E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w:t>
            </w:r>
          </w:p>
        </w:tc>
        <w:tc>
          <w:tcPr>
            <w:tcW w:w="748" w:type="dxa"/>
            <w:tcBorders>
              <w:top w:val="nil"/>
              <w:left w:val="nil"/>
              <w:bottom w:val="single" w:sz="4" w:space="0" w:color="auto"/>
              <w:right w:val="single" w:sz="4" w:space="0" w:color="auto"/>
            </w:tcBorders>
            <w:shd w:val="clear" w:color="000000" w:fill="BFBFBF"/>
            <w:noWrap/>
            <w:vAlign w:val="center"/>
            <w:hideMark/>
          </w:tcPr>
          <w:p w14:paraId="09CF5AF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106.0</w:t>
            </w:r>
          </w:p>
        </w:tc>
        <w:tc>
          <w:tcPr>
            <w:tcW w:w="911" w:type="dxa"/>
            <w:tcBorders>
              <w:top w:val="nil"/>
              <w:left w:val="nil"/>
              <w:bottom w:val="single" w:sz="4" w:space="0" w:color="auto"/>
              <w:right w:val="single" w:sz="4" w:space="0" w:color="auto"/>
            </w:tcBorders>
            <w:shd w:val="clear" w:color="000000" w:fill="BFBFBF"/>
            <w:noWrap/>
            <w:vAlign w:val="center"/>
            <w:hideMark/>
          </w:tcPr>
          <w:p w14:paraId="72E0C30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269.2</w:t>
            </w:r>
          </w:p>
        </w:tc>
        <w:tc>
          <w:tcPr>
            <w:tcW w:w="748" w:type="dxa"/>
            <w:tcBorders>
              <w:top w:val="nil"/>
              <w:left w:val="nil"/>
              <w:bottom w:val="single" w:sz="4" w:space="0" w:color="auto"/>
              <w:right w:val="single" w:sz="4" w:space="0" w:color="auto"/>
            </w:tcBorders>
            <w:shd w:val="clear" w:color="000000" w:fill="BFBFBF"/>
            <w:noWrap/>
            <w:vAlign w:val="center"/>
            <w:hideMark/>
          </w:tcPr>
          <w:p w14:paraId="33A646C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CF5D70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E45CFE6"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21874A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7253989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w:t>
            </w:r>
          </w:p>
        </w:tc>
        <w:tc>
          <w:tcPr>
            <w:tcW w:w="748" w:type="dxa"/>
            <w:tcBorders>
              <w:top w:val="nil"/>
              <w:left w:val="nil"/>
              <w:bottom w:val="single" w:sz="4" w:space="0" w:color="auto"/>
              <w:right w:val="single" w:sz="4" w:space="0" w:color="auto"/>
            </w:tcBorders>
            <w:shd w:val="clear" w:color="000000" w:fill="F2F2F2"/>
            <w:noWrap/>
            <w:vAlign w:val="center"/>
            <w:hideMark/>
          </w:tcPr>
          <w:p w14:paraId="0C1187D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126.0</w:t>
            </w:r>
          </w:p>
        </w:tc>
        <w:tc>
          <w:tcPr>
            <w:tcW w:w="911" w:type="dxa"/>
            <w:tcBorders>
              <w:top w:val="nil"/>
              <w:left w:val="nil"/>
              <w:bottom w:val="single" w:sz="4" w:space="0" w:color="auto"/>
              <w:right w:val="single" w:sz="4" w:space="0" w:color="auto"/>
            </w:tcBorders>
            <w:shd w:val="clear" w:color="000000" w:fill="F2F2F2"/>
            <w:noWrap/>
            <w:vAlign w:val="center"/>
            <w:hideMark/>
          </w:tcPr>
          <w:p w14:paraId="1794F26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320.0</w:t>
            </w:r>
          </w:p>
        </w:tc>
        <w:tc>
          <w:tcPr>
            <w:tcW w:w="748" w:type="dxa"/>
            <w:tcBorders>
              <w:top w:val="nil"/>
              <w:left w:val="nil"/>
              <w:bottom w:val="single" w:sz="4" w:space="0" w:color="auto"/>
              <w:right w:val="single" w:sz="4" w:space="0" w:color="auto"/>
            </w:tcBorders>
            <w:shd w:val="clear" w:color="000000" w:fill="F2F2F2"/>
            <w:noWrap/>
            <w:vAlign w:val="center"/>
            <w:hideMark/>
          </w:tcPr>
          <w:p w14:paraId="48238B0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1699FEF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2CD7E92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DB3FC3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2F41063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w:t>
            </w:r>
          </w:p>
        </w:tc>
        <w:tc>
          <w:tcPr>
            <w:tcW w:w="748" w:type="dxa"/>
            <w:tcBorders>
              <w:top w:val="nil"/>
              <w:left w:val="nil"/>
              <w:bottom w:val="single" w:sz="4" w:space="0" w:color="auto"/>
              <w:right w:val="single" w:sz="4" w:space="0" w:color="auto"/>
            </w:tcBorders>
            <w:shd w:val="clear" w:color="000000" w:fill="BFBFBF"/>
            <w:noWrap/>
            <w:vAlign w:val="center"/>
            <w:hideMark/>
          </w:tcPr>
          <w:p w14:paraId="6C97244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126.0</w:t>
            </w:r>
          </w:p>
        </w:tc>
        <w:tc>
          <w:tcPr>
            <w:tcW w:w="911" w:type="dxa"/>
            <w:tcBorders>
              <w:top w:val="nil"/>
              <w:left w:val="nil"/>
              <w:bottom w:val="single" w:sz="4" w:space="0" w:color="auto"/>
              <w:right w:val="single" w:sz="4" w:space="0" w:color="auto"/>
            </w:tcBorders>
            <w:shd w:val="clear" w:color="000000" w:fill="BFBFBF"/>
            <w:noWrap/>
            <w:vAlign w:val="center"/>
            <w:hideMark/>
          </w:tcPr>
          <w:p w14:paraId="7D584EA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320.0</w:t>
            </w:r>
          </w:p>
        </w:tc>
        <w:tc>
          <w:tcPr>
            <w:tcW w:w="748" w:type="dxa"/>
            <w:tcBorders>
              <w:top w:val="nil"/>
              <w:left w:val="nil"/>
              <w:bottom w:val="single" w:sz="4" w:space="0" w:color="auto"/>
              <w:right w:val="single" w:sz="4" w:space="0" w:color="auto"/>
            </w:tcBorders>
            <w:shd w:val="clear" w:color="000000" w:fill="BFBFBF"/>
            <w:noWrap/>
            <w:vAlign w:val="center"/>
            <w:hideMark/>
          </w:tcPr>
          <w:p w14:paraId="3FCF1F6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7F3D90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0D9C6FF"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8990130"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CE023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27</w:t>
            </w:r>
          </w:p>
        </w:tc>
        <w:tc>
          <w:tcPr>
            <w:tcW w:w="748" w:type="dxa"/>
            <w:tcBorders>
              <w:top w:val="nil"/>
              <w:left w:val="nil"/>
              <w:bottom w:val="single" w:sz="4" w:space="0" w:color="auto"/>
              <w:right w:val="single" w:sz="4" w:space="0" w:color="auto"/>
            </w:tcBorders>
            <w:shd w:val="clear" w:color="000000" w:fill="F2F2F2"/>
            <w:noWrap/>
            <w:vAlign w:val="center"/>
            <w:hideMark/>
          </w:tcPr>
          <w:p w14:paraId="6DCD03F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10.0</w:t>
            </w:r>
          </w:p>
        </w:tc>
        <w:tc>
          <w:tcPr>
            <w:tcW w:w="911" w:type="dxa"/>
            <w:tcBorders>
              <w:top w:val="nil"/>
              <w:left w:val="nil"/>
              <w:bottom w:val="single" w:sz="4" w:space="0" w:color="auto"/>
              <w:right w:val="single" w:sz="4" w:space="0" w:color="auto"/>
            </w:tcBorders>
            <w:shd w:val="clear" w:color="000000" w:fill="F2F2F2"/>
            <w:noWrap/>
            <w:vAlign w:val="center"/>
            <w:hideMark/>
          </w:tcPr>
          <w:p w14:paraId="6D1D1DF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25.4</w:t>
            </w:r>
          </w:p>
        </w:tc>
        <w:tc>
          <w:tcPr>
            <w:tcW w:w="748" w:type="dxa"/>
            <w:tcBorders>
              <w:top w:val="nil"/>
              <w:left w:val="nil"/>
              <w:bottom w:val="single" w:sz="4" w:space="0" w:color="auto"/>
              <w:right w:val="single" w:sz="4" w:space="0" w:color="auto"/>
            </w:tcBorders>
            <w:shd w:val="clear" w:color="000000" w:fill="F2F2F2"/>
            <w:noWrap/>
            <w:vAlign w:val="center"/>
            <w:hideMark/>
          </w:tcPr>
          <w:p w14:paraId="1113C92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3F19969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3B3177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34764B47"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0CF3BB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28</w:t>
            </w:r>
          </w:p>
        </w:tc>
        <w:tc>
          <w:tcPr>
            <w:tcW w:w="748" w:type="dxa"/>
            <w:tcBorders>
              <w:top w:val="nil"/>
              <w:left w:val="nil"/>
              <w:bottom w:val="single" w:sz="4" w:space="0" w:color="auto"/>
              <w:right w:val="single" w:sz="4" w:space="0" w:color="auto"/>
            </w:tcBorders>
            <w:shd w:val="clear" w:color="000000" w:fill="BFBFBF"/>
            <w:noWrap/>
            <w:vAlign w:val="center"/>
            <w:hideMark/>
          </w:tcPr>
          <w:p w14:paraId="6931EA6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93.0</w:t>
            </w:r>
          </w:p>
        </w:tc>
        <w:tc>
          <w:tcPr>
            <w:tcW w:w="911" w:type="dxa"/>
            <w:tcBorders>
              <w:top w:val="nil"/>
              <w:left w:val="nil"/>
              <w:bottom w:val="single" w:sz="4" w:space="0" w:color="auto"/>
              <w:right w:val="single" w:sz="4" w:space="0" w:color="auto"/>
            </w:tcBorders>
            <w:shd w:val="clear" w:color="000000" w:fill="BFBFBF"/>
            <w:noWrap/>
            <w:vAlign w:val="center"/>
            <w:hideMark/>
          </w:tcPr>
          <w:p w14:paraId="3AFABAA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236.2</w:t>
            </w:r>
          </w:p>
        </w:tc>
        <w:tc>
          <w:tcPr>
            <w:tcW w:w="748" w:type="dxa"/>
            <w:tcBorders>
              <w:top w:val="nil"/>
              <w:left w:val="nil"/>
              <w:bottom w:val="single" w:sz="4" w:space="0" w:color="auto"/>
              <w:right w:val="single" w:sz="4" w:space="0" w:color="auto"/>
            </w:tcBorders>
            <w:shd w:val="clear" w:color="000000" w:fill="BFBFBF"/>
            <w:noWrap/>
            <w:vAlign w:val="center"/>
            <w:hideMark/>
          </w:tcPr>
          <w:p w14:paraId="3FD8545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6928711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F88216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F6C90A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932BAF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w:t>
            </w:r>
          </w:p>
        </w:tc>
        <w:tc>
          <w:tcPr>
            <w:tcW w:w="748" w:type="dxa"/>
            <w:tcBorders>
              <w:top w:val="nil"/>
              <w:left w:val="nil"/>
              <w:bottom w:val="single" w:sz="4" w:space="0" w:color="auto"/>
              <w:right w:val="single" w:sz="4" w:space="0" w:color="auto"/>
            </w:tcBorders>
            <w:shd w:val="clear" w:color="000000" w:fill="F2F2F2"/>
            <w:noWrap/>
            <w:vAlign w:val="center"/>
            <w:hideMark/>
          </w:tcPr>
          <w:p w14:paraId="6A3C275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95.0</w:t>
            </w:r>
          </w:p>
        </w:tc>
        <w:tc>
          <w:tcPr>
            <w:tcW w:w="911" w:type="dxa"/>
            <w:tcBorders>
              <w:top w:val="nil"/>
              <w:left w:val="nil"/>
              <w:bottom w:val="single" w:sz="4" w:space="0" w:color="auto"/>
              <w:right w:val="single" w:sz="4" w:space="0" w:color="auto"/>
            </w:tcBorders>
            <w:shd w:val="clear" w:color="000000" w:fill="F2F2F2"/>
            <w:noWrap/>
            <w:vAlign w:val="center"/>
            <w:hideMark/>
          </w:tcPr>
          <w:p w14:paraId="20BF287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241.3</w:t>
            </w:r>
          </w:p>
        </w:tc>
        <w:tc>
          <w:tcPr>
            <w:tcW w:w="748" w:type="dxa"/>
            <w:tcBorders>
              <w:top w:val="nil"/>
              <w:left w:val="nil"/>
              <w:bottom w:val="single" w:sz="4" w:space="0" w:color="auto"/>
              <w:right w:val="single" w:sz="4" w:space="0" w:color="auto"/>
            </w:tcBorders>
            <w:shd w:val="clear" w:color="000000" w:fill="F2F2F2"/>
            <w:noWrap/>
            <w:vAlign w:val="center"/>
            <w:hideMark/>
          </w:tcPr>
          <w:p w14:paraId="608096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012FAD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332DCF0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B6F921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2F6C86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30</w:t>
            </w:r>
          </w:p>
        </w:tc>
        <w:tc>
          <w:tcPr>
            <w:tcW w:w="748" w:type="dxa"/>
            <w:tcBorders>
              <w:top w:val="nil"/>
              <w:left w:val="nil"/>
              <w:bottom w:val="single" w:sz="4" w:space="0" w:color="auto"/>
              <w:right w:val="single" w:sz="4" w:space="0" w:color="auto"/>
            </w:tcBorders>
            <w:shd w:val="clear" w:color="000000" w:fill="BFBFBF"/>
            <w:noWrap/>
            <w:vAlign w:val="center"/>
            <w:hideMark/>
          </w:tcPr>
          <w:p w14:paraId="507256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106</w:t>
            </w:r>
          </w:p>
        </w:tc>
        <w:tc>
          <w:tcPr>
            <w:tcW w:w="911" w:type="dxa"/>
            <w:tcBorders>
              <w:top w:val="nil"/>
              <w:left w:val="nil"/>
              <w:bottom w:val="single" w:sz="4" w:space="0" w:color="auto"/>
              <w:right w:val="single" w:sz="4" w:space="0" w:color="auto"/>
            </w:tcBorders>
            <w:shd w:val="clear" w:color="000000" w:fill="BFBFBF"/>
            <w:noWrap/>
            <w:vAlign w:val="center"/>
            <w:hideMark/>
          </w:tcPr>
          <w:p w14:paraId="4D7CCD1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269.24</w:t>
            </w:r>
          </w:p>
        </w:tc>
        <w:tc>
          <w:tcPr>
            <w:tcW w:w="748" w:type="dxa"/>
            <w:tcBorders>
              <w:top w:val="nil"/>
              <w:left w:val="nil"/>
              <w:bottom w:val="single" w:sz="4" w:space="0" w:color="auto"/>
              <w:right w:val="single" w:sz="4" w:space="0" w:color="auto"/>
            </w:tcBorders>
            <w:shd w:val="clear" w:color="000000" w:fill="BFBFBF"/>
            <w:noWrap/>
            <w:vAlign w:val="center"/>
            <w:hideMark/>
          </w:tcPr>
          <w:p w14:paraId="47D3B3E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49.34</w:t>
            </w:r>
          </w:p>
        </w:tc>
        <w:tc>
          <w:tcPr>
            <w:tcW w:w="872" w:type="dxa"/>
            <w:tcBorders>
              <w:top w:val="nil"/>
              <w:left w:val="nil"/>
              <w:bottom w:val="single" w:sz="4" w:space="0" w:color="auto"/>
              <w:right w:val="single" w:sz="4" w:space="0" w:color="auto"/>
            </w:tcBorders>
            <w:shd w:val="clear" w:color="000000" w:fill="BFBFBF"/>
            <w:noWrap/>
            <w:vAlign w:val="center"/>
            <w:hideMark/>
          </w:tcPr>
          <w:p w14:paraId="1FAA987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EA8C3E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7A6B54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62443FD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AVG</w:t>
            </w:r>
          </w:p>
        </w:tc>
        <w:tc>
          <w:tcPr>
            <w:tcW w:w="748" w:type="dxa"/>
            <w:tcBorders>
              <w:top w:val="nil"/>
              <w:left w:val="nil"/>
              <w:bottom w:val="single" w:sz="4" w:space="0" w:color="auto"/>
              <w:right w:val="single" w:sz="4" w:space="0" w:color="auto"/>
            </w:tcBorders>
            <w:shd w:val="clear" w:color="auto" w:fill="auto"/>
            <w:noWrap/>
            <w:vAlign w:val="bottom"/>
            <w:hideMark/>
          </w:tcPr>
          <w:p w14:paraId="6F52F45F"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92.8</w:t>
            </w:r>
          </w:p>
        </w:tc>
        <w:tc>
          <w:tcPr>
            <w:tcW w:w="911" w:type="dxa"/>
            <w:tcBorders>
              <w:top w:val="nil"/>
              <w:left w:val="nil"/>
              <w:bottom w:val="single" w:sz="4" w:space="0" w:color="auto"/>
              <w:right w:val="single" w:sz="4" w:space="0" w:color="auto"/>
            </w:tcBorders>
            <w:shd w:val="clear" w:color="auto" w:fill="auto"/>
            <w:noWrap/>
            <w:vAlign w:val="bottom"/>
            <w:hideMark/>
          </w:tcPr>
          <w:p w14:paraId="5C75E0B6"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235.8</w:t>
            </w:r>
          </w:p>
        </w:tc>
        <w:tc>
          <w:tcPr>
            <w:tcW w:w="748" w:type="dxa"/>
            <w:tcBorders>
              <w:top w:val="nil"/>
              <w:left w:val="nil"/>
              <w:bottom w:val="single" w:sz="4" w:space="0" w:color="auto"/>
              <w:right w:val="single" w:sz="4" w:space="0" w:color="auto"/>
            </w:tcBorders>
            <w:shd w:val="clear" w:color="auto" w:fill="auto"/>
            <w:noWrap/>
            <w:vAlign w:val="bottom"/>
            <w:hideMark/>
          </w:tcPr>
          <w:p w14:paraId="313A9E3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auto" w:fill="auto"/>
            <w:noWrap/>
            <w:vAlign w:val="bottom"/>
            <w:hideMark/>
          </w:tcPr>
          <w:p w14:paraId="30D4F76E"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525011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0.90</w:t>
            </w:r>
          </w:p>
        </w:tc>
      </w:tr>
      <w:tr w:rsidR="00F03C45" w:rsidRPr="00F03C45" w14:paraId="0E97CBCF"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418639C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5563ED0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7588D59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1D762C71"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59939BD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Passes</w:t>
            </w:r>
          </w:p>
        </w:tc>
        <w:tc>
          <w:tcPr>
            <w:tcW w:w="1324" w:type="dxa"/>
            <w:tcBorders>
              <w:top w:val="nil"/>
              <w:left w:val="nil"/>
              <w:bottom w:val="single" w:sz="4" w:space="0" w:color="auto"/>
              <w:right w:val="single" w:sz="4" w:space="0" w:color="auto"/>
            </w:tcBorders>
            <w:shd w:val="clear" w:color="auto" w:fill="auto"/>
            <w:noWrap/>
            <w:vAlign w:val="bottom"/>
            <w:hideMark/>
          </w:tcPr>
          <w:p w14:paraId="0ECDF76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27</w:t>
            </w:r>
          </w:p>
        </w:tc>
      </w:tr>
      <w:tr w:rsidR="00F03C45" w:rsidRPr="00F03C45" w14:paraId="546A0AC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707284E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7462C2A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0BD1736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7D460DD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038CD00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Fails</w:t>
            </w:r>
          </w:p>
        </w:tc>
        <w:tc>
          <w:tcPr>
            <w:tcW w:w="1324" w:type="dxa"/>
            <w:tcBorders>
              <w:top w:val="nil"/>
              <w:left w:val="nil"/>
              <w:bottom w:val="single" w:sz="4" w:space="0" w:color="auto"/>
              <w:right w:val="single" w:sz="4" w:space="0" w:color="auto"/>
            </w:tcBorders>
            <w:shd w:val="clear" w:color="auto" w:fill="auto"/>
            <w:noWrap/>
            <w:vAlign w:val="bottom"/>
            <w:hideMark/>
          </w:tcPr>
          <w:p w14:paraId="4C14C8D9"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3</w:t>
            </w:r>
          </w:p>
        </w:tc>
      </w:tr>
      <w:tr w:rsidR="00F03C45" w:rsidRPr="00F03C45" w14:paraId="7594228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032CDF0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B7585E8"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noProof/>
                <w:color w:val="000000"/>
                <w:kern w:val="0"/>
                <w:sz w:val="22"/>
                <w:szCs w:val="22"/>
              </w:rPr>
              <w:drawing>
                <wp:anchor distT="0" distB="0" distL="114300" distR="114300" simplePos="0" relativeHeight="251660288" behindDoc="0" locked="0" layoutInCell="1" allowOverlap="1" wp14:anchorId="45C6ECD0" wp14:editId="7B77BBB4">
                  <wp:simplePos x="0" y="0"/>
                  <wp:positionH relativeFrom="column">
                    <wp:posOffset>-2466975</wp:posOffset>
                  </wp:positionH>
                  <wp:positionV relativeFrom="paragraph">
                    <wp:posOffset>-394335</wp:posOffset>
                  </wp:positionV>
                  <wp:extent cx="3886200" cy="1908810"/>
                  <wp:effectExtent l="0" t="0" r="0" b="15240"/>
                  <wp:wrapNone/>
                  <wp:docPr id="39" name="Chart 3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760F9C-A98C-4A11-842C-B907A1E5A0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169EF81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BA1516A"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26BD4A6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46DBB3F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11A4F4B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4EFDBBC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7718E128"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1082BA0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226CFF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26043C0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0B7E919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06A7AFD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004C4781"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95FD67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3CB43CD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98F24F7"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338A07F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5160B90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3265CB4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tcPr>
          <w:p w14:paraId="6A10B01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748" w:type="dxa"/>
            <w:tcBorders>
              <w:top w:val="nil"/>
              <w:left w:val="nil"/>
              <w:bottom w:val="single" w:sz="4" w:space="0" w:color="auto"/>
              <w:right w:val="single" w:sz="4" w:space="0" w:color="auto"/>
            </w:tcBorders>
            <w:shd w:val="clear" w:color="auto" w:fill="auto"/>
            <w:noWrap/>
            <w:vAlign w:val="bottom"/>
          </w:tcPr>
          <w:p w14:paraId="1D3FD03A"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911" w:type="dxa"/>
            <w:tcBorders>
              <w:top w:val="nil"/>
              <w:left w:val="nil"/>
              <w:bottom w:val="single" w:sz="4" w:space="0" w:color="auto"/>
              <w:right w:val="single" w:sz="4" w:space="0" w:color="auto"/>
            </w:tcBorders>
            <w:shd w:val="clear" w:color="auto" w:fill="auto"/>
            <w:noWrap/>
            <w:vAlign w:val="bottom"/>
          </w:tcPr>
          <w:p w14:paraId="3423F63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748" w:type="dxa"/>
            <w:tcBorders>
              <w:top w:val="nil"/>
              <w:left w:val="nil"/>
              <w:bottom w:val="single" w:sz="4" w:space="0" w:color="auto"/>
              <w:right w:val="single" w:sz="4" w:space="0" w:color="auto"/>
            </w:tcBorders>
            <w:shd w:val="clear" w:color="auto" w:fill="auto"/>
            <w:noWrap/>
            <w:vAlign w:val="bottom"/>
          </w:tcPr>
          <w:p w14:paraId="62A8ADA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872" w:type="dxa"/>
            <w:tcBorders>
              <w:top w:val="nil"/>
              <w:left w:val="nil"/>
              <w:bottom w:val="single" w:sz="4" w:space="0" w:color="auto"/>
              <w:right w:val="single" w:sz="4" w:space="0" w:color="auto"/>
            </w:tcBorders>
            <w:shd w:val="clear" w:color="auto" w:fill="auto"/>
            <w:noWrap/>
            <w:vAlign w:val="bottom"/>
          </w:tcPr>
          <w:p w14:paraId="7C1C046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1324" w:type="dxa"/>
            <w:tcBorders>
              <w:top w:val="nil"/>
              <w:left w:val="nil"/>
              <w:bottom w:val="single" w:sz="4" w:space="0" w:color="auto"/>
              <w:right w:val="single" w:sz="4" w:space="0" w:color="auto"/>
            </w:tcBorders>
            <w:shd w:val="clear" w:color="auto" w:fill="auto"/>
            <w:noWrap/>
            <w:vAlign w:val="bottom"/>
          </w:tcPr>
          <w:p w14:paraId="59E146C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r>
      <w:tr w:rsidR="00F03C45" w:rsidRPr="00F03C45" w14:paraId="0719011A" w14:textId="77777777" w:rsidTr="00F03C45">
        <w:trPr>
          <w:trHeight w:val="294"/>
          <w:jc w:val="center"/>
        </w:trPr>
        <w:tc>
          <w:tcPr>
            <w:tcW w:w="613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3AA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lastRenderedPageBreak/>
              <w:t>Test 4 IR Sensor Drop Off Test (Mounted to Hat)</w:t>
            </w:r>
          </w:p>
        </w:tc>
      </w:tr>
      <w:tr w:rsidR="00F03C45" w:rsidRPr="00F03C45" w14:paraId="570CA669" w14:textId="77777777" w:rsidTr="00F03C45">
        <w:trPr>
          <w:trHeight w:val="574"/>
          <w:jc w:val="center"/>
        </w:trPr>
        <w:tc>
          <w:tcPr>
            <w:tcW w:w="1533" w:type="dxa"/>
            <w:tcBorders>
              <w:top w:val="nil"/>
              <w:left w:val="single" w:sz="4" w:space="0" w:color="auto"/>
              <w:bottom w:val="single" w:sz="4" w:space="0" w:color="auto"/>
              <w:right w:val="single" w:sz="4" w:space="0" w:color="auto"/>
            </w:tcBorders>
            <w:shd w:val="clear" w:color="000000" w:fill="305496"/>
            <w:vAlign w:val="center"/>
            <w:hideMark/>
          </w:tcPr>
          <w:p w14:paraId="654BED9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Angle (</w:t>
            </w:r>
            <w:proofErr w:type="spellStart"/>
            <w:r w:rsidRPr="00F03C45">
              <w:rPr>
                <w:rFonts w:ascii="Calibri" w:hAnsi="Calibri" w:cs="Calibri"/>
                <w:color w:val="FFFFFF"/>
                <w:kern w:val="0"/>
                <w:sz w:val="22"/>
                <w:szCs w:val="22"/>
              </w:rPr>
              <w:t>deg</w:t>
            </w:r>
            <w:proofErr w:type="spellEnd"/>
            <w:r w:rsidRPr="00F03C45">
              <w:rPr>
                <w:rFonts w:ascii="Calibri" w:hAnsi="Calibri" w:cs="Calibri"/>
                <w:color w:val="FFFFFF"/>
                <w:kern w:val="0"/>
                <w:sz w:val="22"/>
                <w:szCs w:val="22"/>
              </w:rPr>
              <w:t>)</w:t>
            </w:r>
          </w:p>
        </w:tc>
        <w:tc>
          <w:tcPr>
            <w:tcW w:w="1659" w:type="dxa"/>
            <w:gridSpan w:val="2"/>
            <w:tcBorders>
              <w:top w:val="single" w:sz="4" w:space="0" w:color="auto"/>
              <w:left w:val="nil"/>
              <w:bottom w:val="single" w:sz="4" w:space="0" w:color="auto"/>
              <w:right w:val="single" w:sz="4" w:space="0" w:color="auto"/>
            </w:tcBorders>
            <w:shd w:val="clear" w:color="000000" w:fill="305496"/>
            <w:vAlign w:val="center"/>
            <w:hideMark/>
          </w:tcPr>
          <w:p w14:paraId="2CE71EC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Distance to Drop</w:t>
            </w:r>
          </w:p>
        </w:tc>
        <w:tc>
          <w:tcPr>
            <w:tcW w:w="1620" w:type="dxa"/>
            <w:gridSpan w:val="2"/>
            <w:tcBorders>
              <w:top w:val="single" w:sz="4" w:space="0" w:color="auto"/>
              <w:left w:val="nil"/>
              <w:bottom w:val="single" w:sz="4" w:space="0" w:color="auto"/>
              <w:right w:val="single" w:sz="4" w:space="0" w:color="auto"/>
            </w:tcBorders>
            <w:shd w:val="clear" w:color="000000" w:fill="305496"/>
            <w:vAlign w:val="center"/>
            <w:hideMark/>
          </w:tcPr>
          <w:p w14:paraId="3993F54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Cane Reach</w:t>
            </w:r>
          </w:p>
        </w:tc>
        <w:tc>
          <w:tcPr>
            <w:tcW w:w="1324" w:type="dxa"/>
            <w:tcBorders>
              <w:top w:val="nil"/>
              <w:left w:val="nil"/>
              <w:bottom w:val="single" w:sz="4" w:space="0" w:color="auto"/>
              <w:right w:val="single" w:sz="4" w:space="0" w:color="auto"/>
            </w:tcBorders>
            <w:shd w:val="clear" w:color="000000" w:fill="305496"/>
            <w:vAlign w:val="center"/>
            <w:hideMark/>
          </w:tcPr>
          <w:p w14:paraId="7C36A2B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Pass/Fail</w:t>
            </w:r>
          </w:p>
        </w:tc>
      </w:tr>
      <w:tr w:rsidR="00F03C45" w:rsidRPr="00F03C45" w14:paraId="495D203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1B58EDE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3DAA7B2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000000" w:fill="FF9900"/>
            <w:noWrap/>
            <w:vAlign w:val="center"/>
            <w:hideMark/>
          </w:tcPr>
          <w:p w14:paraId="504333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3D13EA4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000000" w:fill="FF9900"/>
            <w:noWrap/>
            <w:vAlign w:val="center"/>
            <w:hideMark/>
          </w:tcPr>
          <w:p w14:paraId="400FE02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000000" w:fill="FF9900"/>
            <w:noWrap/>
            <w:vAlign w:val="center"/>
            <w:hideMark/>
          </w:tcPr>
          <w:p w14:paraId="3C1694F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1=pass</w:t>
            </w:r>
          </w:p>
        </w:tc>
      </w:tr>
      <w:tr w:rsidR="00F03C45" w:rsidRPr="00F03C45" w14:paraId="61633B8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14AACEE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Trial</w:t>
            </w:r>
          </w:p>
        </w:tc>
        <w:tc>
          <w:tcPr>
            <w:tcW w:w="748" w:type="dxa"/>
            <w:tcBorders>
              <w:top w:val="nil"/>
              <w:left w:val="nil"/>
              <w:bottom w:val="single" w:sz="4" w:space="0" w:color="auto"/>
              <w:right w:val="single" w:sz="4" w:space="0" w:color="auto"/>
            </w:tcBorders>
            <w:shd w:val="clear" w:color="000000" w:fill="FF9900"/>
            <w:noWrap/>
            <w:vAlign w:val="center"/>
            <w:hideMark/>
          </w:tcPr>
          <w:p w14:paraId="77D1433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911" w:type="dxa"/>
            <w:tcBorders>
              <w:top w:val="nil"/>
              <w:left w:val="nil"/>
              <w:bottom w:val="single" w:sz="4" w:space="0" w:color="auto"/>
              <w:right w:val="single" w:sz="4" w:space="0" w:color="auto"/>
            </w:tcBorders>
            <w:shd w:val="clear" w:color="000000" w:fill="FF9900"/>
            <w:noWrap/>
            <w:vAlign w:val="center"/>
            <w:hideMark/>
          </w:tcPr>
          <w:p w14:paraId="320CB57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748" w:type="dxa"/>
            <w:tcBorders>
              <w:top w:val="nil"/>
              <w:left w:val="nil"/>
              <w:bottom w:val="single" w:sz="4" w:space="0" w:color="auto"/>
              <w:right w:val="single" w:sz="4" w:space="0" w:color="auto"/>
            </w:tcBorders>
            <w:shd w:val="clear" w:color="000000" w:fill="FF9900"/>
            <w:noWrap/>
            <w:vAlign w:val="center"/>
            <w:hideMark/>
          </w:tcPr>
          <w:p w14:paraId="2C9AE62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872" w:type="dxa"/>
            <w:tcBorders>
              <w:top w:val="nil"/>
              <w:left w:val="nil"/>
              <w:bottom w:val="single" w:sz="4" w:space="0" w:color="auto"/>
              <w:right w:val="single" w:sz="4" w:space="0" w:color="auto"/>
            </w:tcBorders>
            <w:shd w:val="clear" w:color="000000" w:fill="FF9900"/>
            <w:noWrap/>
            <w:vAlign w:val="center"/>
            <w:hideMark/>
          </w:tcPr>
          <w:p w14:paraId="4D7C686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1324" w:type="dxa"/>
            <w:tcBorders>
              <w:top w:val="nil"/>
              <w:left w:val="nil"/>
              <w:bottom w:val="single" w:sz="4" w:space="0" w:color="auto"/>
              <w:right w:val="single" w:sz="4" w:space="0" w:color="auto"/>
            </w:tcBorders>
            <w:shd w:val="clear" w:color="000000" w:fill="FF9900"/>
            <w:noWrap/>
            <w:vAlign w:val="center"/>
            <w:hideMark/>
          </w:tcPr>
          <w:p w14:paraId="38BDB8B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0=fail</w:t>
            </w:r>
          </w:p>
        </w:tc>
      </w:tr>
      <w:tr w:rsidR="00F03C45" w:rsidRPr="00F03C45" w14:paraId="7D2849E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6EEE8E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w:t>
            </w:r>
          </w:p>
        </w:tc>
        <w:tc>
          <w:tcPr>
            <w:tcW w:w="748" w:type="dxa"/>
            <w:tcBorders>
              <w:top w:val="nil"/>
              <w:left w:val="nil"/>
              <w:bottom w:val="single" w:sz="4" w:space="0" w:color="auto"/>
              <w:right w:val="single" w:sz="4" w:space="0" w:color="auto"/>
            </w:tcBorders>
            <w:shd w:val="clear" w:color="000000" w:fill="F2F2F2"/>
            <w:noWrap/>
            <w:vAlign w:val="center"/>
            <w:hideMark/>
          </w:tcPr>
          <w:p w14:paraId="066AD23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53.0</w:t>
            </w:r>
          </w:p>
        </w:tc>
        <w:tc>
          <w:tcPr>
            <w:tcW w:w="911" w:type="dxa"/>
            <w:tcBorders>
              <w:top w:val="nil"/>
              <w:left w:val="nil"/>
              <w:bottom w:val="single" w:sz="4" w:space="0" w:color="auto"/>
              <w:right w:val="single" w:sz="4" w:space="0" w:color="auto"/>
            </w:tcBorders>
            <w:shd w:val="clear" w:color="000000" w:fill="F2F2F2"/>
            <w:noWrap/>
            <w:vAlign w:val="center"/>
            <w:hideMark/>
          </w:tcPr>
          <w:p w14:paraId="4B0F8D6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134.6</w:t>
            </w:r>
          </w:p>
        </w:tc>
        <w:tc>
          <w:tcPr>
            <w:tcW w:w="748" w:type="dxa"/>
            <w:tcBorders>
              <w:top w:val="nil"/>
              <w:left w:val="nil"/>
              <w:bottom w:val="single" w:sz="4" w:space="0" w:color="auto"/>
              <w:right w:val="single" w:sz="4" w:space="0" w:color="auto"/>
            </w:tcBorders>
            <w:shd w:val="clear" w:color="000000" w:fill="F2F2F2"/>
            <w:noWrap/>
            <w:vAlign w:val="center"/>
            <w:hideMark/>
          </w:tcPr>
          <w:p w14:paraId="2EB17BB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9E3211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97A8AB6"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B77B58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DA7D7F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w:t>
            </w:r>
          </w:p>
        </w:tc>
        <w:tc>
          <w:tcPr>
            <w:tcW w:w="748" w:type="dxa"/>
            <w:tcBorders>
              <w:top w:val="nil"/>
              <w:left w:val="nil"/>
              <w:bottom w:val="single" w:sz="4" w:space="0" w:color="auto"/>
              <w:right w:val="single" w:sz="4" w:space="0" w:color="auto"/>
            </w:tcBorders>
            <w:shd w:val="clear" w:color="000000" w:fill="BFBFBF"/>
            <w:noWrap/>
            <w:vAlign w:val="center"/>
            <w:hideMark/>
          </w:tcPr>
          <w:p w14:paraId="7B150FA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59.0</w:t>
            </w:r>
          </w:p>
        </w:tc>
        <w:tc>
          <w:tcPr>
            <w:tcW w:w="911" w:type="dxa"/>
            <w:tcBorders>
              <w:top w:val="nil"/>
              <w:left w:val="nil"/>
              <w:bottom w:val="single" w:sz="4" w:space="0" w:color="auto"/>
              <w:right w:val="single" w:sz="4" w:space="0" w:color="auto"/>
            </w:tcBorders>
            <w:shd w:val="clear" w:color="000000" w:fill="BFBFBF"/>
            <w:noWrap/>
            <w:vAlign w:val="center"/>
            <w:hideMark/>
          </w:tcPr>
          <w:p w14:paraId="720622E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149.9</w:t>
            </w:r>
          </w:p>
        </w:tc>
        <w:tc>
          <w:tcPr>
            <w:tcW w:w="748" w:type="dxa"/>
            <w:tcBorders>
              <w:top w:val="nil"/>
              <w:left w:val="nil"/>
              <w:bottom w:val="single" w:sz="4" w:space="0" w:color="auto"/>
              <w:right w:val="single" w:sz="4" w:space="0" w:color="auto"/>
            </w:tcBorders>
            <w:shd w:val="clear" w:color="000000" w:fill="BFBFBF"/>
            <w:noWrap/>
            <w:vAlign w:val="center"/>
            <w:hideMark/>
          </w:tcPr>
          <w:p w14:paraId="7074E7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FF464B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DC8CD4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023390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A7B870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w:t>
            </w:r>
          </w:p>
        </w:tc>
        <w:tc>
          <w:tcPr>
            <w:tcW w:w="748" w:type="dxa"/>
            <w:tcBorders>
              <w:top w:val="nil"/>
              <w:left w:val="nil"/>
              <w:bottom w:val="single" w:sz="4" w:space="0" w:color="auto"/>
              <w:right w:val="single" w:sz="4" w:space="0" w:color="auto"/>
            </w:tcBorders>
            <w:shd w:val="clear" w:color="000000" w:fill="F2F2F2"/>
            <w:noWrap/>
            <w:vAlign w:val="center"/>
            <w:hideMark/>
          </w:tcPr>
          <w:p w14:paraId="7FF918D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62.0</w:t>
            </w:r>
          </w:p>
        </w:tc>
        <w:tc>
          <w:tcPr>
            <w:tcW w:w="911" w:type="dxa"/>
            <w:tcBorders>
              <w:top w:val="nil"/>
              <w:left w:val="nil"/>
              <w:bottom w:val="single" w:sz="4" w:space="0" w:color="auto"/>
              <w:right w:val="single" w:sz="4" w:space="0" w:color="auto"/>
            </w:tcBorders>
            <w:shd w:val="clear" w:color="000000" w:fill="F2F2F2"/>
            <w:noWrap/>
            <w:vAlign w:val="center"/>
            <w:hideMark/>
          </w:tcPr>
          <w:p w14:paraId="123A30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157.5</w:t>
            </w:r>
          </w:p>
        </w:tc>
        <w:tc>
          <w:tcPr>
            <w:tcW w:w="748" w:type="dxa"/>
            <w:tcBorders>
              <w:top w:val="nil"/>
              <w:left w:val="nil"/>
              <w:bottom w:val="single" w:sz="4" w:space="0" w:color="auto"/>
              <w:right w:val="single" w:sz="4" w:space="0" w:color="auto"/>
            </w:tcBorders>
            <w:shd w:val="clear" w:color="000000" w:fill="F2F2F2"/>
            <w:noWrap/>
            <w:vAlign w:val="center"/>
            <w:hideMark/>
          </w:tcPr>
          <w:p w14:paraId="5D5D63C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2C9B1E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EBA678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8548D1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624FB35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w:t>
            </w:r>
          </w:p>
        </w:tc>
        <w:tc>
          <w:tcPr>
            <w:tcW w:w="748" w:type="dxa"/>
            <w:tcBorders>
              <w:top w:val="nil"/>
              <w:left w:val="nil"/>
              <w:bottom w:val="single" w:sz="4" w:space="0" w:color="auto"/>
              <w:right w:val="single" w:sz="4" w:space="0" w:color="auto"/>
            </w:tcBorders>
            <w:shd w:val="clear" w:color="000000" w:fill="BFBFBF"/>
            <w:noWrap/>
            <w:vAlign w:val="center"/>
            <w:hideMark/>
          </w:tcPr>
          <w:p w14:paraId="26A0A6E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58.0</w:t>
            </w:r>
          </w:p>
        </w:tc>
        <w:tc>
          <w:tcPr>
            <w:tcW w:w="911" w:type="dxa"/>
            <w:tcBorders>
              <w:top w:val="nil"/>
              <w:left w:val="nil"/>
              <w:bottom w:val="single" w:sz="4" w:space="0" w:color="auto"/>
              <w:right w:val="single" w:sz="4" w:space="0" w:color="auto"/>
            </w:tcBorders>
            <w:shd w:val="clear" w:color="000000" w:fill="BFBFBF"/>
            <w:noWrap/>
            <w:vAlign w:val="center"/>
            <w:hideMark/>
          </w:tcPr>
          <w:p w14:paraId="7C2F523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147.3</w:t>
            </w:r>
          </w:p>
        </w:tc>
        <w:tc>
          <w:tcPr>
            <w:tcW w:w="748" w:type="dxa"/>
            <w:tcBorders>
              <w:top w:val="nil"/>
              <w:left w:val="nil"/>
              <w:bottom w:val="single" w:sz="4" w:space="0" w:color="auto"/>
              <w:right w:val="single" w:sz="4" w:space="0" w:color="auto"/>
            </w:tcBorders>
            <w:shd w:val="clear" w:color="000000" w:fill="BFBFBF"/>
            <w:noWrap/>
            <w:vAlign w:val="center"/>
            <w:hideMark/>
          </w:tcPr>
          <w:p w14:paraId="3E71FC9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35F338C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ED68FB9"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69F3687"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7EB57F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w:t>
            </w:r>
          </w:p>
        </w:tc>
        <w:tc>
          <w:tcPr>
            <w:tcW w:w="748" w:type="dxa"/>
            <w:tcBorders>
              <w:top w:val="nil"/>
              <w:left w:val="nil"/>
              <w:bottom w:val="single" w:sz="4" w:space="0" w:color="auto"/>
              <w:right w:val="single" w:sz="4" w:space="0" w:color="auto"/>
            </w:tcBorders>
            <w:shd w:val="clear" w:color="000000" w:fill="F2F2F2"/>
            <w:noWrap/>
            <w:vAlign w:val="center"/>
            <w:hideMark/>
          </w:tcPr>
          <w:p w14:paraId="13F78A0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75.0</w:t>
            </w:r>
          </w:p>
        </w:tc>
        <w:tc>
          <w:tcPr>
            <w:tcW w:w="911" w:type="dxa"/>
            <w:tcBorders>
              <w:top w:val="nil"/>
              <w:left w:val="nil"/>
              <w:bottom w:val="single" w:sz="4" w:space="0" w:color="auto"/>
              <w:right w:val="single" w:sz="4" w:space="0" w:color="auto"/>
            </w:tcBorders>
            <w:shd w:val="clear" w:color="000000" w:fill="F2F2F2"/>
            <w:noWrap/>
            <w:vAlign w:val="center"/>
            <w:hideMark/>
          </w:tcPr>
          <w:p w14:paraId="1A76ACF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190.5</w:t>
            </w:r>
          </w:p>
        </w:tc>
        <w:tc>
          <w:tcPr>
            <w:tcW w:w="748" w:type="dxa"/>
            <w:tcBorders>
              <w:top w:val="nil"/>
              <w:left w:val="nil"/>
              <w:bottom w:val="single" w:sz="4" w:space="0" w:color="auto"/>
              <w:right w:val="single" w:sz="4" w:space="0" w:color="auto"/>
            </w:tcBorders>
            <w:shd w:val="clear" w:color="000000" w:fill="F2F2F2"/>
            <w:noWrap/>
            <w:vAlign w:val="center"/>
            <w:hideMark/>
          </w:tcPr>
          <w:p w14:paraId="55D6870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207D93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2224BE2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716982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54FBD5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w:t>
            </w:r>
          </w:p>
        </w:tc>
        <w:tc>
          <w:tcPr>
            <w:tcW w:w="748" w:type="dxa"/>
            <w:tcBorders>
              <w:top w:val="nil"/>
              <w:left w:val="nil"/>
              <w:bottom w:val="single" w:sz="4" w:space="0" w:color="auto"/>
              <w:right w:val="single" w:sz="4" w:space="0" w:color="auto"/>
            </w:tcBorders>
            <w:shd w:val="clear" w:color="000000" w:fill="BFBFBF"/>
            <w:noWrap/>
            <w:vAlign w:val="center"/>
            <w:hideMark/>
          </w:tcPr>
          <w:p w14:paraId="5C48BD8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77.0</w:t>
            </w:r>
          </w:p>
        </w:tc>
        <w:tc>
          <w:tcPr>
            <w:tcW w:w="911" w:type="dxa"/>
            <w:tcBorders>
              <w:top w:val="nil"/>
              <w:left w:val="nil"/>
              <w:bottom w:val="single" w:sz="4" w:space="0" w:color="auto"/>
              <w:right w:val="single" w:sz="4" w:space="0" w:color="auto"/>
            </w:tcBorders>
            <w:shd w:val="clear" w:color="000000" w:fill="BFBFBF"/>
            <w:noWrap/>
            <w:vAlign w:val="center"/>
            <w:hideMark/>
          </w:tcPr>
          <w:p w14:paraId="6D9BC4F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195.6</w:t>
            </w:r>
          </w:p>
        </w:tc>
        <w:tc>
          <w:tcPr>
            <w:tcW w:w="748" w:type="dxa"/>
            <w:tcBorders>
              <w:top w:val="nil"/>
              <w:left w:val="nil"/>
              <w:bottom w:val="single" w:sz="4" w:space="0" w:color="auto"/>
              <w:right w:val="single" w:sz="4" w:space="0" w:color="auto"/>
            </w:tcBorders>
            <w:shd w:val="clear" w:color="000000" w:fill="BFBFBF"/>
            <w:noWrap/>
            <w:vAlign w:val="center"/>
            <w:hideMark/>
          </w:tcPr>
          <w:p w14:paraId="0BE16C7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620BC90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792B242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28464C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08D7DBA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w:t>
            </w:r>
          </w:p>
        </w:tc>
        <w:tc>
          <w:tcPr>
            <w:tcW w:w="748" w:type="dxa"/>
            <w:tcBorders>
              <w:top w:val="nil"/>
              <w:left w:val="nil"/>
              <w:bottom w:val="single" w:sz="4" w:space="0" w:color="auto"/>
              <w:right w:val="single" w:sz="4" w:space="0" w:color="auto"/>
            </w:tcBorders>
            <w:shd w:val="clear" w:color="000000" w:fill="F2F2F2"/>
            <w:noWrap/>
            <w:vAlign w:val="center"/>
            <w:hideMark/>
          </w:tcPr>
          <w:p w14:paraId="5C11393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78.0</w:t>
            </w:r>
          </w:p>
        </w:tc>
        <w:tc>
          <w:tcPr>
            <w:tcW w:w="911" w:type="dxa"/>
            <w:tcBorders>
              <w:top w:val="nil"/>
              <w:left w:val="nil"/>
              <w:bottom w:val="single" w:sz="4" w:space="0" w:color="auto"/>
              <w:right w:val="single" w:sz="4" w:space="0" w:color="auto"/>
            </w:tcBorders>
            <w:shd w:val="clear" w:color="000000" w:fill="F2F2F2"/>
            <w:noWrap/>
            <w:vAlign w:val="center"/>
            <w:hideMark/>
          </w:tcPr>
          <w:p w14:paraId="1BCD577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198.1</w:t>
            </w:r>
          </w:p>
        </w:tc>
        <w:tc>
          <w:tcPr>
            <w:tcW w:w="748" w:type="dxa"/>
            <w:tcBorders>
              <w:top w:val="nil"/>
              <w:left w:val="nil"/>
              <w:bottom w:val="single" w:sz="4" w:space="0" w:color="auto"/>
              <w:right w:val="single" w:sz="4" w:space="0" w:color="auto"/>
            </w:tcBorders>
            <w:shd w:val="clear" w:color="000000" w:fill="F2F2F2"/>
            <w:noWrap/>
            <w:vAlign w:val="center"/>
            <w:hideMark/>
          </w:tcPr>
          <w:p w14:paraId="2FA036B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305FA17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FC2E2D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043A90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3C1B4C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w:t>
            </w:r>
          </w:p>
        </w:tc>
        <w:tc>
          <w:tcPr>
            <w:tcW w:w="748" w:type="dxa"/>
            <w:tcBorders>
              <w:top w:val="nil"/>
              <w:left w:val="nil"/>
              <w:bottom w:val="single" w:sz="4" w:space="0" w:color="auto"/>
              <w:right w:val="single" w:sz="4" w:space="0" w:color="auto"/>
            </w:tcBorders>
            <w:shd w:val="clear" w:color="000000" w:fill="BFBFBF"/>
            <w:noWrap/>
            <w:vAlign w:val="center"/>
            <w:hideMark/>
          </w:tcPr>
          <w:p w14:paraId="7E4C467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76.0</w:t>
            </w:r>
          </w:p>
        </w:tc>
        <w:tc>
          <w:tcPr>
            <w:tcW w:w="911" w:type="dxa"/>
            <w:tcBorders>
              <w:top w:val="nil"/>
              <w:left w:val="nil"/>
              <w:bottom w:val="single" w:sz="4" w:space="0" w:color="auto"/>
              <w:right w:val="single" w:sz="4" w:space="0" w:color="auto"/>
            </w:tcBorders>
            <w:shd w:val="clear" w:color="000000" w:fill="BFBFBF"/>
            <w:noWrap/>
            <w:vAlign w:val="center"/>
            <w:hideMark/>
          </w:tcPr>
          <w:p w14:paraId="4F396C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193.0</w:t>
            </w:r>
          </w:p>
        </w:tc>
        <w:tc>
          <w:tcPr>
            <w:tcW w:w="748" w:type="dxa"/>
            <w:tcBorders>
              <w:top w:val="nil"/>
              <w:left w:val="nil"/>
              <w:bottom w:val="single" w:sz="4" w:space="0" w:color="auto"/>
              <w:right w:val="single" w:sz="4" w:space="0" w:color="auto"/>
            </w:tcBorders>
            <w:shd w:val="clear" w:color="000000" w:fill="BFBFBF"/>
            <w:noWrap/>
            <w:vAlign w:val="center"/>
            <w:hideMark/>
          </w:tcPr>
          <w:p w14:paraId="68FF6AA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9AA6E7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A5CAC1E"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0F425B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EB953B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w:t>
            </w:r>
          </w:p>
        </w:tc>
        <w:tc>
          <w:tcPr>
            <w:tcW w:w="748" w:type="dxa"/>
            <w:tcBorders>
              <w:top w:val="nil"/>
              <w:left w:val="nil"/>
              <w:bottom w:val="single" w:sz="4" w:space="0" w:color="auto"/>
              <w:right w:val="single" w:sz="4" w:space="0" w:color="auto"/>
            </w:tcBorders>
            <w:shd w:val="clear" w:color="000000" w:fill="F2F2F2"/>
            <w:noWrap/>
            <w:vAlign w:val="center"/>
            <w:hideMark/>
          </w:tcPr>
          <w:p w14:paraId="06CDF80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87.0</w:t>
            </w:r>
          </w:p>
        </w:tc>
        <w:tc>
          <w:tcPr>
            <w:tcW w:w="911" w:type="dxa"/>
            <w:tcBorders>
              <w:top w:val="nil"/>
              <w:left w:val="nil"/>
              <w:bottom w:val="single" w:sz="4" w:space="0" w:color="auto"/>
              <w:right w:val="single" w:sz="4" w:space="0" w:color="auto"/>
            </w:tcBorders>
            <w:shd w:val="clear" w:color="000000" w:fill="F2F2F2"/>
            <w:noWrap/>
            <w:vAlign w:val="center"/>
            <w:hideMark/>
          </w:tcPr>
          <w:p w14:paraId="26B0651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221.0</w:t>
            </w:r>
          </w:p>
        </w:tc>
        <w:tc>
          <w:tcPr>
            <w:tcW w:w="748" w:type="dxa"/>
            <w:tcBorders>
              <w:top w:val="nil"/>
              <w:left w:val="nil"/>
              <w:bottom w:val="single" w:sz="4" w:space="0" w:color="auto"/>
              <w:right w:val="single" w:sz="4" w:space="0" w:color="auto"/>
            </w:tcBorders>
            <w:shd w:val="clear" w:color="000000" w:fill="F2F2F2"/>
            <w:noWrap/>
            <w:vAlign w:val="center"/>
            <w:hideMark/>
          </w:tcPr>
          <w:p w14:paraId="58228F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0F6558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53BC4A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35F566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5158B32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c>
          <w:tcPr>
            <w:tcW w:w="748" w:type="dxa"/>
            <w:tcBorders>
              <w:top w:val="nil"/>
              <w:left w:val="nil"/>
              <w:bottom w:val="single" w:sz="4" w:space="0" w:color="auto"/>
              <w:right w:val="single" w:sz="4" w:space="0" w:color="auto"/>
            </w:tcBorders>
            <w:shd w:val="clear" w:color="000000" w:fill="BFBFBF"/>
            <w:noWrap/>
            <w:vAlign w:val="center"/>
            <w:hideMark/>
          </w:tcPr>
          <w:p w14:paraId="52DDC3C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78.0</w:t>
            </w:r>
          </w:p>
        </w:tc>
        <w:tc>
          <w:tcPr>
            <w:tcW w:w="911" w:type="dxa"/>
            <w:tcBorders>
              <w:top w:val="nil"/>
              <w:left w:val="nil"/>
              <w:bottom w:val="single" w:sz="4" w:space="0" w:color="auto"/>
              <w:right w:val="single" w:sz="4" w:space="0" w:color="auto"/>
            </w:tcBorders>
            <w:shd w:val="clear" w:color="000000" w:fill="BFBFBF"/>
            <w:noWrap/>
            <w:vAlign w:val="center"/>
            <w:hideMark/>
          </w:tcPr>
          <w:p w14:paraId="20AD40C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198.1</w:t>
            </w:r>
          </w:p>
        </w:tc>
        <w:tc>
          <w:tcPr>
            <w:tcW w:w="748" w:type="dxa"/>
            <w:tcBorders>
              <w:top w:val="nil"/>
              <w:left w:val="nil"/>
              <w:bottom w:val="single" w:sz="4" w:space="0" w:color="auto"/>
              <w:right w:val="single" w:sz="4" w:space="0" w:color="auto"/>
            </w:tcBorders>
            <w:shd w:val="clear" w:color="000000" w:fill="BFBFBF"/>
            <w:noWrap/>
            <w:vAlign w:val="center"/>
            <w:hideMark/>
          </w:tcPr>
          <w:p w14:paraId="319AD9B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C9E85D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8814C7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A2AE34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B81CFA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w:t>
            </w:r>
          </w:p>
        </w:tc>
        <w:tc>
          <w:tcPr>
            <w:tcW w:w="748" w:type="dxa"/>
            <w:tcBorders>
              <w:top w:val="nil"/>
              <w:left w:val="nil"/>
              <w:bottom w:val="single" w:sz="4" w:space="0" w:color="auto"/>
              <w:right w:val="single" w:sz="4" w:space="0" w:color="auto"/>
            </w:tcBorders>
            <w:shd w:val="clear" w:color="000000" w:fill="F2F2F2"/>
            <w:noWrap/>
            <w:vAlign w:val="center"/>
            <w:hideMark/>
          </w:tcPr>
          <w:p w14:paraId="1E093D8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83.0</w:t>
            </w:r>
          </w:p>
        </w:tc>
        <w:tc>
          <w:tcPr>
            <w:tcW w:w="911" w:type="dxa"/>
            <w:tcBorders>
              <w:top w:val="nil"/>
              <w:left w:val="nil"/>
              <w:bottom w:val="single" w:sz="4" w:space="0" w:color="auto"/>
              <w:right w:val="single" w:sz="4" w:space="0" w:color="auto"/>
            </w:tcBorders>
            <w:shd w:val="clear" w:color="000000" w:fill="F2F2F2"/>
            <w:noWrap/>
            <w:vAlign w:val="center"/>
            <w:hideMark/>
          </w:tcPr>
          <w:p w14:paraId="6389119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210.8</w:t>
            </w:r>
          </w:p>
        </w:tc>
        <w:tc>
          <w:tcPr>
            <w:tcW w:w="748" w:type="dxa"/>
            <w:tcBorders>
              <w:top w:val="nil"/>
              <w:left w:val="nil"/>
              <w:bottom w:val="single" w:sz="4" w:space="0" w:color="auto"/>
              <w:right w:val="single" w:sz="4" w:space="0" w:color="auto"/>
            </w:tcBorders>
            <w:shd w:val="clear" w:color="000000" w:fill="F2F2F2"/>
            <w:noWrap/>
            <w:vAlign w:val="center"/>
            <w:hideMark/>
          </w:tcPr>
          <w:p w14:paraId="1C73DF1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443238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3EB7545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15572F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7A5DB63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w:t>
            </w:r>
          </w:p>
        </w:tc>
        <w:tc>
          <w:tcPr>
            <w:tcW w:w="748" w:type="dxa"/>
            <w:tcBorders>
              <w:top w:val="nil"/>
              <w:left w:val="nil"/>
              <w:bottom w:val="single" w:sz="4" w:space="0" w:color="auto"/>
              <w:right w:val="single" w:sz="4" w:space="0" w:color="auto"/>
            </w:tcBorders>
            <w:shd w:val="clear" w:color="000000" w:fill="BFBFBF"/>
            <w:noWrap/>
            <w:vAlign w:val="center"/>
            <w:hideMark/>
          </w:tcPr>
          <w:p w14:paraId="7824484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59.0</w:t>
            </w:r>
          </w:p>
        </w:tc>
        <w:tc>
          <w:tcPr>
            <w:tcW w:w="911" w:type="dxa"/>
            <w:tcBorders>
              <w:top w:val="nil"/>
              <w:left w:val="nil"/>
              <w:bottom w:val="single" w:sz="4" w:space="0" w:color="auto"/>
              <w:right w:val="single" w:sz="4" w:space="0" w:color="auto"/>
            </w:tcBorders>
            <w:shd w:val="clear" w:color="000000" w:fill="BFBFBF"/>
            <w:noWrap/>
            <w:vAlign w:val="center"/>
            <w:hideMark/>
          </w:tcPr>
          <w:p w14:paraId="22F4AB3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149.9</w:t>
            </w:r>
          </w:p>
        </w:tc>
        <w:tc>
          <w:tcPr>
            <w:tcW w:w="748" w:type="dxa"/>
            <w:tcBorders>
              <w:top w:val="nil"/>
              <w:left w:val="nil"/>
              <w:bottom w:val="single" w:sz="4" w:space="0" w:color="auto"/>
              <w:right w:val="single" w:sz="4" w:space="0" w:color="auto"/>
            </w:tcBorders>
            <w:shd w:val="clear" w:color="000000" w:fill="BFBFBF"/>
            <w:noWrap/>
            <w:vAlign w:val="center"/>
            <w:hideMark/>
          </w:tcPr>
          <w:p w14:paraId="1F5979C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6A2B4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AED6C0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D6E70C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628AA2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w:t>
            </w:r>
          </w:p>
        </w:tc>
        <w:tc>
          <w:tcPr>
            <w:tcW w:w="748" w:type="dxa"/>
            <w:tcBorders>
              <w:top w:val="nil"/>
              <w:left w:val="nil"/>
              <w:bottom w:val="single" w:sz="4" w:space="0" w:color="auto"/>
              <w:right w:val="single" w:sz="4" w:space="0" w:color="auto"/>
            </w:tcBorders>
            <w:shd w:val="clear" w:color="000000" w:fill="F2F2F2"/>
            <w:noWrap/>
            <w:vAlign w:val="center"/>
            <w:hideMark/>
          </w:tcPr>
          <w:p w14:paraId="5115538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69.0</w:t>
            </w:r>
          </w:p>
        </w:tc>
        <w:tc>
          <w:tcPr>
            <w:tcW w:w="911" w:type="dxa"/>
            <w:tcBorders>
              <w:top w:val="nil"/>
              <w:left w:val="nil"/>
              <w:bottom w:val="single" w:sz="4" w:space="0" w:color="auto"/>
              <w:right w:val="single" w:sz="4" w:space="0" w:color="auto"/>
            </w:tcBorders>
            <w:shd w:val="clear" w:color="000000" w:fill="F2F2F2"/>
            <w:noWrap/>
            <w:vAlign w:val="center"/>
            <w:hideMark/>
          </w:tcPr>
          <w:p w14:paraId="3A31E09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175.3</w:t>
            </w:r>
          </w:p>
        </w:tc>
        <w:tc>
          <w:tcPr>
            <w:tcW w:w="748" w:type="dxa"/>
            <w:tcBorders>
              <w:top w:val="nil"/>
              <w:left w:val="nil"/>
              <w:bottom w:val="single" w:sz="4" w:space="0" w:color="auto"/>
              <w:right w:val="single" w:sz="4" w:space="0" w:color="auto"/>
            </w:tcBorders>
            <w:shd w:val="clear" w:color="000000" w:fill="F2F2F2"/>
            <w:noWrap/>
            <w:vAlign w:val="center"/>
            <w:hideMark/>
          </w:tcPr>
          <w:p w14:paraId="2682FC4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A159C7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A21600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BE2BFA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0E9094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w:t>
            </w:r>
          </w:p>
        </w:tc>
        <w:tc>
          <w:tcPr>
            <w:tcW w:w="748" w:type="dxa"/>
            <w:tcBorders>
              <w:top w:val="nil"/>
              <w:left w:val="nil"/>
              <w:bottom w:val="single" w:sz="4" w:space="0" w:color="auto"/>
              <w:right w:val="single" w:sz="4" w:space="0" w:color="auto"/>
            </w:tcBorders>
            <w:shd w:val="clear" w:color="000000" w:fill="BFBFBF"/>
            <w:noWrap/>
            <w:vAlign w:val="center"/>
            <w:hideMark/>
          </w:tcPr>
          <w:p w14:paraId="471525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77.0</w:t>
            </w:r>
          </w:p>
        </w:tc>
        <w:tc>
          <w:tcPr>
            <w:tcW w:w="911" w:type="dxa"/>
            <w:tcBorders>
              <w:top w:val="nil"/>
              <w:left w:val="nil"/>
              <w:bottom w:val="single" w:sz="4" w:space="0" w:color="auto"/>
              <w:right w:val="single" w:sz="4" w:space="0" w:color="auto"/>
            </w:tcBorders>
            <w:shd w:val="clear" w:color="000000" w:fill="BFBFBF"/>
            <w:noWrap/>
            <w:vAlign w:val="center"/>
            <w:hideMark/>
          </w:tcPr>
          <w:p w14:paraId="113E62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195.6</w:t>
            </w:r>
          </w:p>
        </w:tc>
        <w:tc>
          <w:tcPr>
            <w:tcW w:w="748" w:type="dxa"/>
            <w:tcBorders>
              <w:top w:val="nil"/>
              <w:left w:val="nil"/>
              <w:bottom w:val="single" w:sz="4" w:space="0" w:color="auto"/>
              <w:right w:val="single" w:sz="4" w:space="0" w:color="auto"/>
            </w:tcBorders>
            <w:shd w:val="clear" w:color="000000" w:fill="BFBFBF"/>
            <w:noWrap/>
            <w:vAlign w:val="center"/>
            <w:hideMark/>
          </w:tcPr>
          <w:p w14:paraId="215081E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8940E8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2FF0153"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9357DF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4DEE56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w:t>
            </w:r>
          </w:p>
        </w:tc>
        <w:tc>
          <w:tcPr>
            <w:tcW w:w="748" w:type="dxa"/>
            <w:tcBorders>
              <w:top w:val="nil"/>
              <w:left w:val="nil"/>
              <w:bottom w:val="single" w:sz="4" w:space="0" w:color="auto"/>
              <w:right w:val="single" w:sz="4" w:space="0" w:color="auto"/>
            </w:tcBorders>
            <w:shd w:val="clear" w:color="000000" w:fill="F2F2F2"/>
            <w:noWrap/>
            <w:vAlign w:val="center"/>
            <w:hideMark/>
          </w:tcPr>
          <w:p w14:paraId="5613465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63.0</w:t>
            </w:r>
          </w:p>
        </w:tc>
        <w:tc>
          <w:tcPr>
            <w:tcW w:w="911" w:type="dxa"/>
            <w:tcBorders>
              <w:top w:val="nil"/>
              <w:left w:val="nil"/>
              <w:bottom w:val="single" w:sz="4" w:space="0" w:color="auto"/>
              <w:right w:val="single" w:sz="4" w:space="0" w:color="auto"/>
            </w:tcBorders>
            <w:shd w:val="clear" w:color="000000" w:fill="F2F2F2"/>
            <w:noWrap/>
            <w:vAlign w:val="center"/>
            <w:hideMark/>
          </w:tcPr>
          <w:p w14:paraId="3C7E014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160.0</w:t>
            </w:r>
          </w:p>
        </w:tc>
        <w:tc>
          <w:tcPr>
            <w:tcW w:w="748" w:type="dxa"/>
            <w:tcBorders>
              <w:top w:val="nil"/>
              <w:left w:val="nil"/>
              <w:bottom w:val="single" w:sz="4" w:space="0" w:color="auto"/>
              <w:right w:val="single" w:sz="4" w:space="0" w:color="auto"/>
            </w:tcBorders>
            <w:shd w:val="clear" w:color="000000" w:fill="F2F2F2"/>
            <w:noWrap/>
            <w:vAlign w:val="center"/>
            <w:hideMark/>
          </w:tcPr>
          <w:p w14:paraId="49039E7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AE3126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444A9D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6782DC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542D6DA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w:t>
            </w:r>
          </w:p>
        </w:tc>
        <w:tc>
          <w:tcPr>
            <w:tcW w:w="748" w:type="dxa"/>
            <w:tcBorders>
              <w:top w:val="nil"/>
              <w:left w:val="nil"/>
              <w:bottom w:val="single" w:sz="4" w:space="0" w:color="auto"/>
              <w:right w:val="single" w:sz="4" w:space="0" w:color="auto"/>
            </w:tcBorders>
            <w:shd w:val="clear" w:color="000000" w:fill="BFBFBF"/>
            <w:noWrap/>
            <w:vAlign w:val="center"/>
            <w:hideMark/>
          </w:tcPr>
          <w:p w14:paraId="6DD4771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65.0</w:t>
            </w:r>
          </w:p>
        </w:tc>
        <w:tc>
          <w:tcPr>
            <w:tcW w:w="911" w:type="dxa"/>
            <w:tcBorders>
              <w:top w:val="nil"/>
              <w:left w:val="nil"/>
              <w:bottom w:val="single" w:sz="4" w:space="0" w:color="auto"/>
              <w:right w:val="single" w:sz="4" w:space="0" w:color="auto"/>
            </w:tcBorders>
            <w:shd w:val="clear" w:color="000000" w:fill="BFBFBF"/>
            <w:noWrap/>
            <w:vAlign w:val="center"/>
            <w:hideMark/>
          </w:tcPr>
          <w:p w14:paraId="0AEA460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165.1</w:t>
            </w:r>
          </w:p>
        </w:tc>
        <w:tc>
          <w:tcPr>
            <w:tcW w:w="748" w:type="dxa"/>
            <w:tcBorders>
              <w:top w:val="nil"/>
              <w:left w:val="nil"/>
              <w:bottom w:val="single" w:sz="4" w:space="0" w:color="auto"/>
              <w:right w:val="single" w:sz="4" w:space="0" w:color="auto"/>
            </w:tcBorders>
            <w:shd w:val="clear" w:color="000000" w:fill="BFBFBF"/>
            <w:noWrap/>
            <w:vAlign w:val="center"/>
            <w:hideMark/>
          </w:tcPr>
          <w:p w14:paraId="588DB19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EE2E46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7160B7C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8AA1F6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B802FB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w:t>
            </w:r>
          </w:p>
        </w:tc>
        <w:tc>
          <w:tcPr>
            <w:tcW w:w="748" w:type="dxa"/>
            <w:tcBorders>
              <w:top w:val="nil"/>
              <w:left w:val="nil"/>
              <w:bottom w:val="single" w:sz="4" w:space="0" w:color="auto"/>
              <w:right w:val="single" w:sz="4" w:space="0" w:color="auto"/>
            </w:tcBorders>
            <w:shd w:val="clear" w:color="000000" w:fill="F2F2F2"/>
            <w:noWrap/>
            <w:vAlign w:val="center"/>
            <w:hideMark/>
          </w:tcPr>
          <w:p w14:paraId="2FB42B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84.0</w:t>
            </w:r>
          </w:p>
        </w:tc>
        <w:tc>
          <w:tcPr>
            <w:tcW w:w="911" w:type="dxa"/>
            <w:tcBorders>
              <w:top w:val="nil"/>
              <w:left w:val="nil"/>
              <w:bottom w:val="single" w:sz="4" w:space="0" w:color="auto"/>
              <w:right w:val="single" w:sz="4" w:space="0" w:color="auto"/>
            </w:tcBorders>
            <w:shd w:val="clear" w:color="000000" w:fill="F2F2F2"/>
            <w:noWrap/>
            <w:vAlign w:val="center"/>
            <w:hideMark/>
          </w:tcPr>
          <w:p w14:paraId="2DEFA61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213.4</w:t>
            </w:r>
          </w:p>
        </w:tc>
        <w:tc>
          <w:tcPr>
            <w:tcW w:w="748" w:type="dxa"/>
            <w:tcBorders>
              <w:top w:val="nil"/>
              <w:left w:val="nil"/>
              <w:bottom w:val="single" w:sz="4" w:space="0" w:color="auto"/>
              <w:right w:val="single" w:sz="4" w:space="0" w:color="auto"/>
            </w:tcBorders>
            <w:shd w:val="clear" w:color="000000" w:fill="F2F2F2"/>
            <w:noWrap/>
            <w:vAlign w:val="center"/>
            <w:hideMark/>
          </w:tcPr>
          <w:p w14:paraId="5DC4638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522B06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79EF85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57A25DF"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183D80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w:t>
            </w:r>
          </w:p>
        </w:tc>
        <w:tc>
          <w:tcPr>
            <w:tcW w:w="748" w:type="dxa"/>
            <w:tcBorders>
              <w:top w:val="nil"/>
              <w:left w:val="nil"/>
              <w:bottom w:val="single" w:sz="4" w:space="0" w:color="auto"/>
              <w:right w:val="single" w:sz="4" w:space="0" w:color="auto"/>
            </w:tcBorders>
            <w:shd w:val="clear" w:color="000000" w:fill="BFBFBF"/>
            <w:noWrap/>
            <w:vAlign w:val="center"/>
            <w:hideMark/>
          </w:tcPr>
          <w:p w14:paraId="3A02AE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65.0</w:t>
            </w:r>
          </w:p>
        </w:tc>
        <w:tc>
          <w:tcPr>
            <w:tcW w:w="911" w:type="dxa"/>
            <w:tcBorders>
              <w:top w:val="nil"/>
              <w:left w:val="nil"/>
              <w:bottom w:val="single" w:sz="4" w:space="0" w:color="auto"/>
              <w:right w:val="single" w:sz="4" w:space="0" w:color="auto"/>
            </w:tcBorders>
            <w:shd w:val="clear" w:color="000000" w:fill="BFBFBF"/>
            <w:noWrap/>
            <w:vAlign w:val="center"/>
            <w:hideMark/>
          </w:tcPr>
          <w:p w14:paraId="13FC962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165.1</w:t>
            </w:r>
          </w:p>
        </w:tc>
        <w:tc>
          <w:tcPr>
            <w:tcW w:w="748" w:type="dxa"/>
            <w:tcBorders>
              <w:top w:val="nil"/>
              <w:left w:val="nil"/>
              <w:bottom w:val="single" w:sz="4" w:space="0" w:color="auto"/>
              <w:right w:val="single" w:sz="4" w:space="0" w:color="auto"/>
            </w:tcBorders>
            <w:shd w:val="clear" w:color="000000" w:fill="BFBFBF"/>
            <w:noWrap/>
            <w:vAlign w:val="center"/>
            <w:hideMark/>
          </w:tcPr>
          <w:p w14:paraId="5C19515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5252B4D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9F0C9C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EFB996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2A0BAD8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w:t>
            </w:r>
          </w:p>
        </w:tc>
        <w:tc>
          <w:tcPr>
            <w:tcW w:w="748" w:type="dxa"/>
            <w:tcBorders>
              <w:top w:val="nil"/>
              <w:left w:val="nil"/>
              <w:bottom w:val="single" w:sz="4" w:space="0" w:color="auto"/>
              <w:right w:val="single" w:sz="4" w:space="0" w:color="auto"/>
            </w:tcBorders>
            <w:shd w:val="clear" w:color="000000" w:fill="F2F2F2"/>
            <w:noWrap/>
            <w:vAlign w:val="center"/>
            <w:hideMark/>
          </w:tcPr>
          <w:p w14:paraId="1D0D2C3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78.0</w:t>
            </w:r>
          </w:p>
        </w:tc>
        <w:tc>
          <w:tcPr>
            <w:tcW w:w="911" w:type="dxa"/>
            <w:tcBorders>
              <w:top w:val="nil"/>
              <w:left w:val="nil"/>
              <w:bottom w:val="single" w:sz="4" w:space="0" w:color="auto"/>
              <w:right w:val="single" w:sz="4" w:space="0" w:color="auto"/>
            </w:tcBorders>
            <w:shd w:val="clear" w:color="000000" w:fill="F2F2F2"/>
            <w:noWrap/>
            <w:vAlign w:val="center"/>
            <w:hideMark/>
          </w:tcPr>
          <w:p w14:paraId="1D665D2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198.1</w:t>
            </w:r>
          </w:p>
        </w:tc>
        <w:tc>
          <w:tcPr>
            <w:tcW w:w="748" w:type="dxa"/>
            <w:tcBorders>
              <w:top w:val="nil"/>
              <w:left w:val="nil"/>
              <w:bottom w:val="single" w:sz="4" w:space="0" w:color="auto"/>
              <w:right w:val="single" w:sz="4" w:space="0" w:color="auto"/>
            </w:tcBorders>
            <w:shd w:val="clear" w:color="000000" w:fill="F2F2F2"/>
            <w:noWrap/>
            <w:vAlign w:val="center"/>
            <w:hideMark/>
          </w:tcPr>
          <w:p w14:paraId="7B11525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29119B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394653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EF7609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353863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w:t>
            </w:r>
          </w:p>
        </w:tc>
        <w:tc>
          <w:tcPr>
            <w:tcW w:w="748" w:type="dxa"/>
            <w:tcBorders>
              <w:top w:val="nil"/>
              <w:left w:val="nil"/>
              <w:bottom w:val="single" w:sz="4" w:space="0" w:color="auto"/>
              <w:right w:val="single" w:sz="4" w:space="0" w:color="auto"/>
            </w:tcBorders>
            <w:shd w:val="clear" w:color="000000" w:fill="BFBFBF"/>
            <w:noWrap/>
            <w:vAlign w:val="center"/>
            <w:hideMark/>
          </w:tcPr>
          <w:p w14:paraId="4F602EB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79.0</w:t>
            </w:r>
          </w:p>
        </w:tc>
        <w:tc>
          <w:tcPr>
            <w:tcW w:w="911" w:type="dxa"/>
            <w:tcBorders>
              <w:top w:val="nil"/>
              <w:left w:val="nil"/>
              <w:bottom w:val="single" w:sz="4" w:space="0" w:color="auto"/>
              <w:right w:val="single" w:sz="4" w:space="0" w:color="auto"/>
            </w:tcBorders>
            <w:shd w:val="clear" w:color="000000" w:fill="BFBFBF"/>
            <w:noWrap/>
            <w:vAlign w:val="center"/>
            <w:hideMark/>
          </w:tcPr>
          <w:p w14:paraId="37ECBB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200.7</w:t>
            </w:r>
          </w:p>
        </w:tc>
        <w:tc>
          <w:tcPr>
            <w:tcW w:w="748" w:type="dxa"/>
            <w:tcBorders>
              <w:top w:val="nil"/>
              <w:left w:val="nil"/>
              <w:bottom w:val="single" w:sz="4" w:space="0" w:color="auto"/>
              <w:right w:val="single" w:sz="4" w:space="0" w:color="auto"/>
            </w:tcBorders>
            <w:shd w:val="clear" w:color="000000" w:fill="BFBFBF"/>
            <w:noWrap/>
            <w:vAlign w:val="center"/>
            <w:hideMark/>
          </w:tcPr>
          <w:p w14:paraId="0FD3D7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D11566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2D2BA8CC"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6593E8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7342645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w:t>
            </w:r>
          </w:p>
        </w:tc>
        <w:tc>
          <w:tcPr>
            <w:tcW w:w="748" w:type="dxa"/>
            <w:tcBorders>
              <w:top w:val="nil"/>
              <w:left w:val="nil"/>
              <w:bottom w:val="single" w:sz="4" w:space="0" w:color="auto"/>
              <w:right w:val="single" w:sz="4" w:space="0" w:color="auto"/>
            </w:tcBorders>
            <w:shd w:val="clear" w:color="000000" w:fill="F2F2F2"/>
            <w:noWrap/>
            <w:vAlign w:val="center"/>
            <w:hideMark/>
          </w:tcPr>
          <w:p w14:paraId="550F45E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59.0</w:t>
            </w:r>
          </w:p>
        </w:tc>
        <w:tc>
          <w:tcPr>
            <w:tcW w:w="911" w:type="dxa"/>
            <w:tcBorders>
              <w:top w:val="nil"/>
              <w:left w:val="nil"/>
              <w:bottom w:val="single" w:sz="4" w:space="0" w:color="auto"/>
              <w:right w:val="single" w:sz="4" w:space="0" w:color="auto"/>
            </w:tcBorders>
            <w:shd w:val="clear" w:color="000000" w:fill="F2F2F2"/>
            <w:noWrap/>
            <w:vAlign w:val="center"/>
            <w:hideMark/>
          </w:tcPr>
          <w:p w14:paraId="45F8831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149.9</w:t>
            </w:r>
          </w:p>
        </w:tc>
        <w:tc>
          <w:tcPr>
            <w:tcW w:w="748" w:type="dxa"/>
            <w:tcBorders>
              <w:top w:val="nil"/>
              <w:left w:val="nil"/>
              <w:bottom w:val="single" w:sz="4" w:space="0" w:color="auto"/>
              <w:right w:val="single" w:sz="4" w:space="0" w:color="auto"/>
            </w:tcBorders>
            <w:shd w:val="clear" w:color="000000" w:fill="F2F2F2"/>
            <w:noWrap/>
            <w:vAlign w:val="center"/>
            <w:hideMark/>
          </w:tcPr>
          <w:p w14:paraId="69CA8FC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1AF9BD0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9D47353"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C18B5D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8C1636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w:t>
            </w:r>
          </w:p>
        </w:tc>
        <w:tc>
          <w:tcPr>
            <w:tcW w:w="748" w:type="dxa"/>
            <w:tcBorders>
              <w:top w:val="nil"/>
              <w:left w:val="nil"/>
              <w:bottom w:val="single" w:sz="4" w:space="0" w:color="auto"/>
              <w:right w:val="single" w:sz="4" w:space="0" w:color="auto"/>
            </w:tcBorders>
            <w:shd w:val="clear" w:color="000000" w:fill="BFBFBF"/>
            <w:noWrap/>
            <w:vAlign w:val="center"/>
            <w:hideMark/>
          </w:tcPr>
          <w:p w14:paraId="7E0EC7B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63.0</w:t>
            </w:r>
          </w:p>
        </w:tc>
        <w:tc>
          <w:tcPr>
            <w:tcW w:w="911" w:type="dxa"/>
            <w:tcBorders>
              <w:top w:val="nil"/>
              <w:left w:val="nil"/>
              <w:bottom w:val="single" w:sz="4" w:space="0" w:color="auto"/>
              <w:right w:val="single" w:sz="4" w:space="0" w:color="auto"/>
            </w:tcBorders>
            <w:shd w:val="clear" w:color="000000" w:fill="BFBFBF"/>
            <w:noWrap/>
            <w:vAlign w:val="center"/>
            <w:hideMark/>
          </w:tcPr>
          <w:p w14:paraId="180FE5B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160.0</w:t>
            </w:r>
          </w:p>
        </w:tc>
        <w:tc>
          <w:tcPr>
            <w:tcW w:w="748" w:type="dxa"/>
            <w:tcBorders>
              <w:top w:val="nil"/>
              <w:left w:val="nil"/>
              <w:bottom w:val="single" w:sz="4" w:space="0" w:color="auto"/>
              <w:right w:val="single" w:sz="4" w:space="0" w:color="auto"/>
            </w:tcBorders>
            <w:shd w:val="clear" w:color="000000" w:fill="BFBFBF"/>
            <w:noWrap/>
            <w:vAlign w:val="center"/>
            <w:hideMark/>
          </w:tcPr>
          <w:p w14:paraId="34ED30B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A71D68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C3F1BC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3CD3AA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B050D8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w:t>
            </w:r>
          </w:p>
        </w:tc>
        <w:tc>
          <w:tcPr>
            <w:tcW w:w="748" w:type="dxa"/>
            <w:tcBorders>
              <w:top w:val="nil"/>
              <w:left w:val="nil"/>
              <w:bottom w:val="single" w:sz="4" w:space="0" w:color="auto"/>
              <w:right w:val="single" w:sz="4" w:space="0" w:color="auto"/>
            </w:tcBorders>
            <w:shd w:val="clear" w:color="000000" w:fill="F2F2F2"/>
            <w:noWrap/>
            <w:vAlign w:val="center"/>
            <w:hideMark/>
          </w:tcPr>
          <w:p w14:paraId="1BE53A7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64.0</w:t>
            </w:r>
          </w:p>
        </w:tc>
        <w:tc>
          <w:tcPr>
            <w:tcW w:w="911" w:type="dxa"/>
            <w:tcBorders>
              <w:top w:val="nil"/>
              <w:left w:val="nil"/>
              <w:bottom w:val="single" w:sz="4" w:space="0" w:color="auto"/>
              <w:right w:val="single" w:sz="4" w:space="0" w:color="auto"/>
            </w:tcBorders>
            <w:shd w:val="clear" w:color="000000" w:fill="F2F2F2"/>
            <w:noWrap/>
            <w:vAlign w:val="center"/>
            <w:hideMark/>
          </w:tcPr>
          <w:p w14:paraId="44004D6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162.6</w:t>
            </w:r>
          </w:p>
        </w:tc>
        <w:tc>
          <w:tcPr>
            <w:tcW w:w="748" w:type="dxa"/>
            <w:tcBorders>
              <w:top w:val="nil"/>
              <w:left w:val="nil"/>
              <w:bottom w:val="single" w:sz="4" w:space="0" w:color="auto"/>
              <w:right w:val="single" w:sz="4" w:space="0" w:color="auto"/>
            </w:tcBorders>
            <w:shd w:val="clear" w:color="000000" w:fill="F2F2F2"/>
            <w:noWrap/>
            <w:vAlign w:val="center"/>
            <w:hideMark/>
          </w:tcPr>
          <w:p w14:paraId="5AA568E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16B5C6D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69957E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C8DAD57"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350632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w:t>
            </w:r>
          </w:p>
        </w:tc>
        <w:tc>
          <w:tcPr>
            <w:tcW w:w="748" w:type="dxa"/>
            <w:tcBorders>
              <w:top w:val="nil"/>
              <w:left w:val="nil"/>
              <w:bottom w:val="single" w:sz="4" w:space="0" w:color="auto"/>
              <w:right w:val="single" w:sz="4" w:space="0" w:color="auto"/>
            </w:tcBorders>
            <w:shd w:val="clear" w:color="000000" w:fill="BFBFBF"/>
            <w:noWrap/>
            <w:vAlign w:val="center"/>
            <w:hideMark/>
          </w:tcPr>
          <w:p w14:paraId="3DF7948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14.0</w:t>
            </w:r>
          </w:p>
        </w:tc>
        <w:tc>
          <w:tcPr>
            <w:tcW w:w="911" w:type="dxa"/>
            <w:tcBorders>
              <w:top w:val="nil"/>
              <w:left w:val="nil"/>
              <w:bottom w:val="single" w:sz="4" w:space="0" w:color="auto"/>
              <w:right w:val="single" w:sz="4" w:space="0" w:color="auto"/>
            </w:tcBorders>
            <w:shd w:val="clear" w:color="000000" w:fill="BFBFBF"/>
            <w:noWrap/>
            <w:vAlign w:val="center"/>
            <w:hideMark/>
          </w:tcPr>
          <w:p w14:paraId="5E09A09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35.6</w:t>
            </w:r>
          </w:p>
        </w:tc>
        <w:tc>
          <w:tcPr>
            <w:tcW w:w="748" w:type="dxa"/>
            <w:tcBorders>
              <w:top w:val="nil"/>
              <w:left w:val="nil"/>
              <w:bottom w:val="single" w:sz="4" w:space="0" w:color="auto"/>
              <w:right w:val="single" w:sz="4" w:space="0" w:color="auto"/>
            </w:tcBorders>
            <w:shd w:val="clear" w:color="000000" w:fill="BFBFBF"/>
            <w:noWrap/>
            <w:vAlign w:val="center"/>
            <w:hideMark/>
          </w:tcPr>
          <w:p w14:paraId="32637F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E2E84B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9A6BC2C"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16B06FE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023FB5C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w:t>
            </w:r>
          </w:p>
        </w:tc>
        <w:tc>
          <w:tcPr>
            <w:tcW w:w="748" w:type="dxa"/>
            <w:tcBorders>
              <w:top w:val="nil"/>
              <w:left w:val="nil"/>
              <w:bottom w:val="single" w:sz="4" w:space="0" w:color="auto"/>
              <w:right w:val="single" w:sz="4" w:space="0" w:color="auto"/>
            </w:tcBorders>
            <w:shd w:val="clear" w:color="000000" w:fill="F2F2F2"/>
            <w:noWrap/>
            <w:vAlign w:val="center"/>
            <w:hideMark/>
          </w:tcPr>
          <w:p w14:paraId="612D5E9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47.0</w:t>
            </w:r>
          </w:p>
        </w:tc>
        <w:tc>
          <w:tcPr>
            <w:tcW w:w="911" w:type="dxa"/>
            <w:tcBorders>
              <w:top w:val="nil"/>
              <w:left w:val="nil"/>
              <w:bottom w:val="single" w:sz="4" w:space="0" w:color="auto"/>
              <w:right w:val="single" w:sz="4" w:space="0" w:color="auto"/>
            </w:tcBorders>
            <w:shd w:val="clear" w:color="000000" w:fill="F2F2F2"/>
            <w:noWrap/>
            <w:vAlign w:val="center"/>
            <w:hideMark/>
          </w:tcPr>
          <w:p w14:paraId="2492DC1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119.4</w:t>
            </w:r>
          </w:p>
        </w:tc>
        <w:tc>
          <w:tcPr>
            <w:tcW w:w="748" w:type="dxa"/>
            <w:tcBorders>
              <w:top w:val="nil"/>
              <w:left w:val="nil"/>
              <w:bottom w:val="single" w:sz="4" w:space="0" w:color="auto"/>
              <w:right w:val="single" w:sz="4" w:space="0" w:color="auto"/>
            </w:tcBorders>
            <w:shd w:val="clear" w:color="000000" w:fill="F2F2F2"/>
            <w:noWrap/>
            <w:vAlign w:val="center"/>
            <w:hideMark/>
          </w:tcPr>
          <w:p w14:paraId="31132EC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7F69E3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B20DC4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553D04A1"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9C0F8E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w:t>
            </w:r>
          </w:p>
        </w:tc>
        <w:tc>
          <w:tcPr>
            <w:tcW w:w="748" w:type="dxa"/>
            <w:tcBorders>
              <w:top w:val="nil"/>
              <w:left w:val="nil"/>
              <w:bottom w:val="single" w:sz="4" w:space="0" w:color="auto"/>
              <w:right w:val="single" w:sz="4" w:space="0" w:color="auto"/>
            </w:tcBorders>
            <w:shd w:val="clear" w:color="000000" w:fill="BFBFBF"/>
            <w:noWrap/>
            <w:vAlign w:val="center"/>
            <w:hideMark/>
          </w:tcPr>
          <w:p w14:paraId="4B18D06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77.0</w:t>
            </w:r>
          </w:p>
        </w:tc>
        <w:tc>
          <w:tcPr>
            <w:tcW w:w="911" w:type="dxa"/>
            <w:tcBorders>
              <w:top w:val="nil"/>
              <w:left w:val="nil"/>
              <w:bottom w:val="single" w:sz="4" w:space="0" w:color="auto"/>
              <w:right w:val="single" w:sz="4" w:space="0" w:color="auto"/>
            </w:tcBorders>
            <w:shd w:val="clear" w:color="000000" w:fill="BFBFBF"/>
            <w:noWrap/>
            <w:vAlign w:val="center"/>
            <w:hideMark/>
          </w:tcPr>
          <w:p w14:paraId="11FF617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195.6</w:t>
            </w:r>
          </w:p>
        </w:tc>
        <w:tc>
          <w:tcPr>
            <w:tcW w:w="748" w:type="dxa"/>
            <w:tcBorders>
              <w:top w:val="nil"/>
              <w:left w:val="nil"/>
              <w:bottom w:val="single" w:sz="4" w:space="0" w:color="auto"/>
              <w:right w:val="single" w:sz="4" w:space="0" w:color="auto"/>
            </w:tcBorders>
            <w:shd w:val="clear" w:color="000000" w:fill="BFBFBF"/>
            <w:noWrap/>
            <w:vAlign w:val="center"/>
            <w:hideMark/>
          </w:tcPr>
          <w:p w14:paraId="0D4A397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738A748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21A515A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AA462A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20E7879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27</w:t>
            </w:r>
          </w:p>
        </w:tc>
        <w:tc>
          <w:tcPr>
            <w:tcW w:w="748" w:type="dxa"/>
            <w:tcBorders>
              <w:top w:val="nil"/>
              <w:left w:val="nil"/>
              <w:bottom w:val="single" w:sz="4" w:space="0" w:color="auto"/>
              <w:right w:val="single" w:sz="4" w:space="0" w:color="auto"/>
            </w:tcBorders>
            <w:shd w:val="clear" w:color="000000" w:fill="F2F2F2"/>
            <w:noWrap/>
            <w:vAlign w:val="center"/>
            <w:hideMark/>
          </w:tcPr>
          <w:p w14:paraId="6D49129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78.0</w:t>
            </w:r>
          </w:p>
        </w:tc>
        <w:tc>
          <w:tcPr>
            <w:tcW w:w="911" w:type="dxa"/>
            <w:tcBorders>
              <w:top w:val="nil"/>
              <w:left w:val="nil"/>
              <w:bottom w:val="single" w:sz="4" w:space="0" w:color="auto"/>
              <w:right w:val="single" w:sz="4" w:space="0" w:color="auto"/>
            </w:tcBorders>
            <w:shd w:val="clear" w:color="000000" w:fill="F2F2F2"/>
            <w:noWrap/>
            <w:vAlign w:val="center"/>
            <w:hideMark/>
          </w:tcPr>
          <w:p w14:paraId="275B95F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198.1</w:t>
            </w:r>
          </w:p>
        </w:tc>
        <w:tc>
          <w:tcPr>
            <w:tcW w:w="748" w:type="dxa"/>
            <w:tcBorders>
              <w:top w:val="nil"/>
              <w:left w:val="nil"/>
              <w:bottom w:val="single" w:sz="4" w:space="0" w:color="auto"/>
              <w:right w:val="single" w:sz="4" w:space="0" w:color="auto"/>
            </w:tcBorders>
            <w:shd w:val="clear" w:color="000000" w:fill="F2F2F2"/>
            <w:noWrap/>
            <w:vAlign w:val="center"/>
            <w:hideMark/>
          </w:tcPr>
          <w:p w14:paraId="7F9597B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8EA705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4E5B02C"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1C8BED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F694B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28</w:t>
            </w:r>
          </w:p>
        </w:tc>
        <w:tc>
          <w:tcPr>
            <w:tcW w:w="748" w:type="dxa"/>
            <w:tcBorders>
              <w:top w:val="nil"/>
              <w:left w:val="nil"/>
              <w:bottom w:val="single" w:sz="4" w:space="0" w:color="auto"/>
              <w:right w:val="single" w:sz="4" w:space="0" w:color="auto"/>
            </w:tcBorders>
            <w:shd w:val="clear" w:color="000000" w:fill="BFBFBF"/>
            <w:noWrap/>
            <w:vAlign w:val="center"/>
            <w:hideMark/>
          </w:tcPr>
          <w:p w14:paraId="1591AF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68.0</w:t>
            </w:r>
          </w:p>
        </w:tc>
        <w:tc>
          <w:tcPr>
            <w:tcW w:w="911" w:type="dxa"/>
            <w:tcBorders>
              <w:top w:val="nil"/>
              <w:left w:val="nil"/>
              <w:bottom w:val="single" w:sz="4" w:space="0" w:color="auto"/>
              <w:right w:val="single" w:sz="4" w:space="0" w:color="auto"/>
            </w:tcBorders>
            <w:shd w:val="clear" w:color="000000" w:fill="BFBFBF"/>
            <w:noWrap/>
            <w:vAlign w:val="center"/>
            <w:hideMark/>
          </w:tcPr>
          <w:p w14:paraId="11006EF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172.7</w:t>
            </w:r>
          </w:p>
        </w:tc>
        <w:tc>
          <w:tcPr>
            <w:tcW w:w="748" w:type="dxa"/>
            <w:tcBorders>
              <w:top w:val="nil"/>
              <w:left w:val="nil"/>
              <w:bottom w:val="single" w:sz="4" w:space="0" w:color="auto"/>
              <w:right w:val="single" w:sz="4" w:space="0" w:color="auto"/>
            </w:tcBorders>
            <w:shd w:val="clear" w:color="000000" w:fill="BFBFBF"/>
            <w:noWrap/>
            <w:vAlign w:val="center"/>
            <w:hideMark/>
          </w:tcPr>
          <w:p w14:paraId="58AD520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C30595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5DF478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7507F3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1D4F31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w:t>
            </w:r>
          </w:p>
        </w:tc>
        <w:tc>
          <w:tcPr>
            <w:tcW w:w="748" w:type="dxa"/>
            <w:tcBorders>
              <w:top w:val="nil"/>
              <w:left w:val="nil"/>
              <w:bottom w:val="single" w:sz="4" w:space="0" w:color="auto"/>
              <w:right w:val="single" w:sz="4" w:space="0" w:color="auto"/>
            </w:tcBorders>
            <w:shd w:val="clear" w:color="000000" w:fill="F2F2F2"/>
            <w:noWrap/>
            <w:vAlign w:val="center"/>
            <w:hideMark/>
          </w:tcPr>
          <w:p w14:paraId="023A29F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54.0</w:t>
            </w:r>
          </w:p>
        </w:tc>
        <w:tc>
          <w:tcPr>
            <w:tcW w:w="911" w:type="dxa"/>
            <w:tcBorders>
              <w:top w:val="nil"/>
              <w:left w:val="nil"/>
              <w:bottom w:val="single" w:sz="4" w:space="0" w:color="auto"/>
              <w:right w:val="single" w:sz="4" w:space="0" w:color="auto"/>
            </w:tcBorders>
            <w:shd w:val="clear" w:color="000000" w:fill="F2F2F2"/>
            <w:noWrap/>
            <w:vAlign w:val="center"/>
            <w:hideMark/>
          </w:tcPr>
          <w:p w14:paraId="0C67867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137.2</w:t>
            </w:r>
          </w:p>
        </w:tc>
        <w:tc>
          <w:tcPr>
            <w:tcW w:w="748" w:type="dxa"/>
            <w:tcBorders>
              <w:top w:val="nil"/>
              <w:left w:val="nil"/>
              <w:bottom w:val="single" w:sz="4" w:space="0" w:color="auto"/>
              <w:right w:val="single" w:sz="4" w:space="0" w:color="auto"/>
            </w:tcBorders>
            <w:shd w:val="clear" w:color="000000" w:fill="F2F2F2"/>
            <w:noWrap/>
            <w:vAlign w:val="center"/>
            <w:hideMark/>
          </w:tcPr>
          <w:p w14:paraId="7A9DAE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E3611C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B556D5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E358EE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562D4E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30</w:t>
            </w:r>
          </w:p>
        </w:tc>
        <w:tc>
          <w:tcPr>
            <w:tcW w:w="748" w:type="dxa"/>
            <w:tcBorders>
              <w:top w:val="nil"/>
              <w:left w:val="nil"/>
              <w:bottom w:val="single" w:sz="4" w:space="0" w:color="auto"/>
              <w:right w:val="single" w:sz="4" w:space="0" w:color="auto"/>
            </w:tcBorders>
            <w:shd w:val="clear" w:color="000000" w:fill="BFBFBF"/>
            <w:noWrap/>
            <w:vAlign w:val="center"/>
            <w:hideMark/>
          </w:tcPr>
          <w:p w14:paraId="2321BA5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15.0</w:t>
            </w:r>
          </w:p>
        </w:tc>
        <w:tc>
          <w:tcPr>
            <w:tcW w:w="911" w:type="dxa"/>
            <w:tcBorders>
              <w:top w:val="nil"/>
              <w:left w:val="nil"/>
              <w:bottom w:val="single" w:sz="4" w:space="0" w:color="auto"/>
              <w:right w:val="single" w:sz="4" w:space="0" w:color="auto"/>
            </w:tcBorders>
            <w:shd w:val="clear" w:color="000000" w:fill="BFBFBF"/>
            <w:noWrap/>
            <w:vAlign w:val="center"/>
            <w:hideMark/>
          </w:tcPr>
          <w:p w14:paraId="5FF6515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38.1</w:t>
            </w:r>
          </w:p>
        </w:tc>
        <w:tc>
          <w:tcPr>
            <w:tcW w:w="748" w:type="dxa"/>
            <w:tcBorders>
              <w:top w:val="nil"/>
              <w:left w:val="nil"/>
              <w:bottom w:val="single" w:sz="4" w:space="0" w:color="auto"/>
              <w:right w:val="single" w:sz="4" w:space="0" w:color="auto"/>
            </w:tcBorders>
            <w:shd w:val="clear" w:color="000000" w:fill="BFBFBF"/>
            <w:noWrap/>
            <w:vAlign w:val="center"/>
            <w:hideMark/>
          </w:tcPr>
          <w:p w14:paraId="079AE66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5C868E1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105951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6BDBD1AA"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27B86EA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AVG</w:t>
            </w:r>
          </w:p>
        </w:tc>
        <w:tc>
          <w:tcPr>
            <w:tcW w:w="748" w:type="dxa"/>
            <w:tcBorders>
              <w:top w:val="nil"/>
              <w:left w:val="nil"/>
              <w:bottom w:val="single" w:sz="4" w:space="0" w:color="auto"/>
              <w:right w:val="single" w:sz="4" w:space="0" w:color="auto"/>
            </w:tcBorders>
            <w:shd w:val="clear" w:color="auto" w:fill="auto"/>
            <w:noWrap/>
            <w:vAlign w:val="bottom"/>
            <w:hideMark/>
          </w:tcPr>
          <w:p w14:paraId="697955EE"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65.5</w:t>
            </w:r>
          </w:p>
        </w:tc>
        <w:tc>
          <w:tcPr>
            <w:tcW w:w="911" w:type="dxa"/>
            <w:tcBorders>
              <w:top w:val="nil"/>
              <w:left w:val="nil"/>
              <w:bottom w:val="single" w:sz="4" w:space="0" w:color="auto"/>
              <w:right w:val="single" w:sz="4" w:space="0" w:color="auto"/>
            </w:tcBorders>
            <w:shd w:val="clear" w:color="auto" w:fill="auto"/>
            <w:noWrap/>
            <w:vAlign w:val="bottom"/>
            <w:hideMark/>
          </w:tcPr>
          <w:p w14:paraId="6EE268D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166.3</w:t>
            </w:r>
          </w:p>
        </w:tc>
        <w:tc>
          <w:tcPr>
            <w:tcW w:w="748" w:type="dxa"/>
            <w:tcBorders>
              <w:top w:val="nil"/>
              <w:left w:val="nil"/>
              <w:bottom w:val="single" w:sz="4" w:space="0" w:color="auto"/>
              <w:right w:val="single" w:sz="4" w:space="0" w:color="auto"/>
            </w:tcBorders>
            <w:shd w:val="clear" w:color="auto" w:fill="auto"/>
            <w:noWrap/>
            <w:vAlign w:val="bottom"/>
            <w:hideMark/>
          </w:tcPr>
          <w:p w14:paraId="7EDC2690"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auto" w:fill="auto"/>
            <w:noWrap/>
            <w:vAlign w:val="bottom"/>
            <w:hideMark/>
          </w:tcPr>
          <w:p w14:paraId="5EC0604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1539F79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0.90</w:t>
            </w:r>
          </w:p>
        </w:tc>
      </w:tr>
      <w:tr w:rsidR="00F03C45" w:rsidRPr="00F03C45" w14:paraId="3744B25E" w14:textId="77777777" w:rsidTr="00F03C45">
        <w:trPr>
          <w:trHeight w:val="287"/>
          <w:jc w:val="center"/>
        </w:trPr>
        <w:tc>
          <w:tcPr>
            <w:tcW w:w="1533" w:type="dxa"/>
            <w:tcBorders>
              <w:top w:val="nil"/>
              <w:left w:val="nil"/>
              <w:bottom w:val="nil"/>
              <w:right w:val="nil"/>
            </w:tcBorders>
            <w:shd w:val="clear" w:color="auto" w:fill="auto"/>
            <w:noWrap/>
            <w:vAlign w:val="bottom"/>
            <w:hideMark/>
          </w:tcPr>
          <w:p w14:paraId="6B074BF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bl>
            <w:tblPr>
              <w:tblW w:w="0" w:type="auto"/>
              <w:tblCellSpacing w:w="0" w:type="dxa"/>
              <w:tblCellMar>
                <w:left w:w="0" w:type="dxa"/>
                <w:right w:w="0" w:type="dxa"/>
              </w:tblCellMar>
              <w:tblLook w:val="04A0" w:firstRow="1" w:lastRow="0" w:firstColumn="1" w:lastColumn="0" w:noHBand="0" w:noVBand="1"/>
            </w:tblPr>
            <w:tblGrid>
              <w:gridCol w:w="1040"/>
            </w:tblGrid>
            <w:tr w:rsidR="00F03C45" w:rsidRPr="00F03C45" w14:paraId="622FF954" w14:textId="77777777">
              <w:trPr>
                <w:trHeight w:val="287"/>
                <w:tblCellSpacing w:w="0" w:type="dxa"/>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FAEBA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bl>
          <w:p w14:paraId="657CEF2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748" w:type="dxa"/>
            <w:tcBorders>
              <w:top w:val="nil"/>
              <w:left w:val="nil"/>
              <w:bottom w:val="single" w:sz="4" w:space="0" w:color="auto"/>
              <w:right w:val="single" w:sz="4" w:space="0" w:color="auto"/>
            </w:tcBorders>
            <w:shd w:val="clear" w:color="auto" w:fill="auto"/>
            <w:noWrap/>
            <w:vAlign w:val="bottom"/>
            <w:hideMark/>
          </w:tcPr>
          <w:p w14:paraId="04F034C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0E260001"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2DAD8F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00C16055"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15995AF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4891E61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617B9B4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5E019E5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7F24EA8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4646960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1CF6B24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3F234EC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36AC36F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20359465"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428AA07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5B3AAA6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74A9167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noProof/>
                <w:color w:val="000000"/>
                <w:kern w:val="0"/>
                <w:sz w:val="22"/>
                <w:szCs w:val="22"/>
              </w:rPr>
              <w:drawing>
                <wp:anchor distT="0" distB="0" distL="114300" distR="114300" simplePos="0" relativeHeight="251656192" behindDoc="0" locked="0" layoutInCell="1" allowOverlap="1" wp14:anchorId="3B68E7EB" wp14:editId="42960234">
                  <wp:simplePos x="0" y="0"/>
                  <wp:positionH relativeFrom="column">
                    <wp:posOffset>-3455670</wp:posOffset>
                  </wp:positionH>
                  <wp:positionV relativeFrom="paragraph">
                    <wp:posOffset>-746760</wp:posOffset>
                  </wp:positionV>
                  <wp:extent cx="3801110" cy="2032000"/>
                  <wp:effectExtent l="0" t="0" r="8890" b="6350"/>
                  <wp:wrapNone/>
                  <wp:docPr id="38" name="Chart 3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623520B-68D0-4881-B93F-C95C9F389003}"/>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15CF277A"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472A23C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22B162CF"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07C5136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2E86D57A"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05B8687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E8D3B9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5B348BF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Passes</w:t>
            </w:r>
          </w:p>
        </w:tc>
        <w:tc>
          <w:tcPr>
            <w:tcW w:w="1324" w:type="dxa"/>
            <w:tcBorders>
              <w:top w:val="nil"/>
              <w:left w:val="nil"/>
              <w:bottom w:val="single" w:sz="4" w:space="0" w:color="auto"/>
              <w:right w:val="single" w:sz="4" w:space="0" w:color="auto"/>
            </w:tcBorders>
            <w:shd w:val="clear" w:color="auto" w:fill="auto"/>
            <w:noWrap/>
            <w:vAlign w:val="bottom"/>
            <w:hideMark/>
          </w:tcPr>
          <w:p w14:paraId="09EB4B3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27</w:t>
            </w:r>
          </w:p>
        </w:tc>
      </w:tr>
      <w:tr w:rsidR="00F03C45" w:rsidRPr="00F03C45" w14:paraId="61132E54"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0A28734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4CDAF04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06401E2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4D1492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4BF15E73"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Fails</w:t>
            </w:r>
          </w:p>
        </w:tc>
        <w:tc>
          <w:tcPr>
            <w:tcW w:w="1324" w:type="dxa"/>
            <w:tcBorders>
              <w:top w:val="nil"/>
              <w:left w:val="nil"/>
              <w:bottom w:val="single" w:sz="4" w:space="0" w:color="auto"/>
              <w:right w:val="single" w:sz="4" w:space="0" w:color="auto"/>
            </w:tcBorders>
            <w:shd w:val="clear" w:color="auto" w:fill="auto"/>
            <w:noWrap/>
            <w:vAlign w:val="bottom"/>
            <w:hideMark/>
          </w:tcPr>
          <w:p w14:paraId="05C13B7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3</w:t>
            </w:r>
          </w:p>
        </w:tc>
      </w:tr>
      <w:tr w:rsidR="00F03C45" w:rsidRPr="00F03C45" w14:paraId="455F176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37E52E2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6E283547"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1790DDF4"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2B9FA88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27119A3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6956E36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764B4988" w14:textId="77777777" w:rsidTr="00F03C45">
        <w:trPr>
          <w:trHeight w:val="287"/>
          <w:jc w:val="center"/>
        </w:trPr>
        <w:tc>
          <w:tcPr>
            <w:tcW w:w="613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17F3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lastRenderedPageBreak/>
              <w:t>Test 4 IR Sensor Drop Off Test (Mounted to Hat)</w:t>
            </w:r>
          </w:p>
        </w:tc>
      </w:tr>
      <w:tr w:rsidR="00F03C45" w:rsidRPr="00F03C45" w14:paraId="7E8D3697" w14:textId="77777777" w:rsidTr="00F03C45">
        <w:trPr>
          <w:trHeight w:val="574"/>
          <w:jc w:val="center"/>
        </w:trPr>
        <w:tc>
          <w:tcPr>
            <w:tcW w:w="1533" w:type="dxa"/>
            <w:tcBorders>
              <w:top w:val="nil"/>
              <w:left w:val="single" w:sz="4" w:space="0" w:color="auto"/>
              <w:bottom w:val="single" w:sz="4" w:space="0" w:color="auto"/>
              <w:right w:val="single" w:sz="4" w:space="0" w:color="auto"/>
            </w:tcBorders>
            <w:shd w:val="clear" w:color="000000" w:fill="305496"/>
            <w:vAlign w:val="center"/>
            <w:hideMark/>
          </w:tcPr>
          <w:p w14:paraId="4150E8B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Angle (</w:t>
            </w:r>
            <w:proofErr w:type="spellStart"/>
            <w:r w:rsidRPr="00F03C45">
              <w:rPr>
                <w:rFonts w:ascii="Calibri" w:hAnsi="Calibri" w:cs="Calibri"/>
                <w:color w:val="FFFFFF"/>
                <w:kern w:val="0"/>
                <w:sz w:val="22"/>
                <w:szCs w:val="22"/>
              </w:rPr>
              <w:t>deg</w:t>
            </w:r>
            <w:proofErr w:type="spellEnd"/>
            <w:r w:rsidRPr="00F03C45">
              <w:rPr>
                <w:rFonts w:ascii="Calibri" w:hAnsi="Calibri" w:cs="Calibri"/>
                <w:color w:val="FFFFFF"/>
                <w:kern w:val="0"/>
                <w:sz w:val="22"/>
                <w:szCs w:val="22"/>
              </w:rPr>
              <w:t>)</w:t>
            </w:r>
          </w:p>
        </w:tc>
        <w:tc>
          <w:tcPr>
            <w:tcW w:w="1659" w:type="dxa"/>
            <w:gridSpan w:val="2"/>
            <w:tcBorders>
              <w:top w:val="single" w:sz="4" w:space="0" w:color="auto"/>
              <w:left w:val="nil"/>
              <w:bottom w:val="single" w:sz="4" w:space="0" w:color="auto"/>
              <w:right w:val="single" w:sz="4" w:space="0" w:color="auto"/>
            </w:tcBorders>
            <w:shd w:val="clear" w:color="000000" w:fill="305496"/>
            <w:vAlign w:val="center"/>
            <w:hideMark/>
          </w:tcPr>
          <w:p w14:paraId="57FC3CC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Distance to Drop</w:t>
            </w:r>
          </w:p>
        </w:tc>
        <w:tc>
          <w:tcPr>
            <w:tcW w:w="1620" w:type="dxa"/>
            <w:gridSpan w:val="2"/>
            <w:tcBorders>
              <w:top w:val="single" w:sz="4" w:space="0" w:color="auto"/>
              <w:left w:val="nil"/>
              <w:bottom w:val="single" w:sz="4" w:space="0" w:color="auto"/>
              <w:right w:val="single" w:sz="4" w:space="0" w:color="auto"/>
            </w:tcBorders>
            <w:shd w:val="clear" w:color="000000" w:fill="305496"/>
            <w:vAlign w:val="center"/>
            <w:hideMark/>
          </w:tcPr>
          <w:p w14:paraId="02B53E2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Cane Reach</w:t>
            </w:r>
          </w:p>
        </w:tc>
        <w:tc>
          <w:tcPr>
            <w:tcW w:w="1324" w:type="dxa"/>
            <w:tcBorders>
              <w:top w:val="nil"/>
              <w:left w:val="nil"/>
              <w:bottom w:val="single" w:sz="4" w:space="0" w:color="auto"/>
              <w:right w:val="single" w:sz="4" w:space="0" w:color="auto"/>
            </w:tcBorders>
            <w:shd w:val="clear" w:color="000000" w:fill="305496"/>
            <w:vAlign w:val="center"/>
            <w:hideMark/>
          </w:tcPr>
          <w:p w14:paraId="7E1ECC3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FFFFFF"/>
                <w:kern w:val="0"/>
                <w:sz w:val="22"/>
                <w:szCs w:val="22"/>
              </w:rPr>
            </w:pPr>
            <w:r w:rsidRPr="00F03C45">
              <w:rPr>
                <w:rFonts w:ascii="Calibri" w:hAnsi="Calibri" w:cs="Calibri"/>
                <w:color w:val="FFFFFF"/>
                <w:kern w:val="0"/>
                <w:sz w:val="22"/>
                <w:szCs w:val="22"/>
              </w:rPr>
              <w:t>Pass/Fail</w:t>
            </w:r>
          </w:p>
        </w:tc>
      </w:tr>
      <w:tr w:rsidR="00F03C45" w:rsidRPr="00F03C45" w14:paraId="1024AC4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0A74434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2944ECF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000000" w:fill="FF9900"/>
            <w:noWrap/>
            <w:vAlign w:val="center"/>
            <w:hideMark/>
          </w:tcPr>
          <w:p w14:paraId="54432C6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000000" w:fill="FF9900"/>
            <w:noWrap/>
            <w:vAlign w:val="center"/>
            <w:hideMark/>
          </w:tcPr>
          <w:p w14:paraId="300B242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000000" w:fill="FF9900"/>
            <w:noWrap/>
            <w:vAlign w:val="center"/>
            <w:hideMark/>
          </w:tcPr>
          <w:p w14:paraId="36763FD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000000" w:fill="FF9900"/>
            <w:noWrap/>
            <w:vAlign w:val="center"/>
            <w:hideMark/>
          </w:tcPr>
          <w:p w14:paraId="717AD40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1=pass</w:t>
            </w:r>
          </w:p>
        </w:tc>
      </w:tr>
      <w:tr w:rsidR="00F03C45" w:rsidRPr="00F03C45" w14:paraId="4A44E69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F9900"/>
            <w:noWrap/>
            <w:vAlign w:val="center"/>
            <w:hideMark/>
          </w:tcPr>
          <w:p w14:paraId="69F18EA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Trial</w:t>
            </w:r>
          </w:p>
        </w:tc>
        <w:tc>
          <w:tcPr>
            <w:tcW w:w="748" w:type="dxa"/>
            <w:tcBorders>
              <w:top w:val="nil"/>
              <w:left w:val="nil"/>
              <w:bottom w:val="single" w:sz="4" w:space="0" w:color="auto"/>
              <w:right w:val="single" w:sz="4" w:space="0" w:color="auto"/>
            </w:tcBorders>
            <w:shd w:val="clear" w:color="000000" w:fill="FF9900"/>
            <w:noWrap/>
            <w:vAlign w:val="center"/>
            <w:hideMark/>
          </w:tcPr>
          <w:p w14:paraId="72F9C63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911" w:type="dxa"/>
            <w:tcBorders>
              <w:top w:val="nil"/>
              <w:left w:val="nil"/>
              <w:bottom w:val="single" w:sz="4" w:space="0" w:color="auto"/>
              <w:right w:val="single" w:sz="4" w:space="0" w:color="auto"/>
            </w:tcBorders>
            <w:shd w:val="clear" w:color="000000" w:fill="FF9900"/>
            <w:noWrap/>
            <w:vAlign w:val="center"/>
            <w:hideMark/>
          </w:tcPr>
          <w:p w14:paraId="73357B3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748" w:type="dxa"/>
            <w:tcBorders>
              <w:top w:val="nil"/>
              <w:left w:val="nil"/>
              <w:bottom w:val="single" w:sz="4" w:space="0" w:color="auto"/>
              <w:right w:val="single" w:sz="4" w:space="0" w:color="auto"/>
            </w:tcBorders>
            <w:shd w:val="clear" w:color="000000" w:fill="FF9900"/>
            <w:noWrap/>
            <w:vAlign w:val="center"/>
            <w:hideMark/>
          </w:tcPr>
          <w:p w14:paraId="65C44A4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in</w:t>
            </w:r>
          </w:p>
        </w:tc>
        <w:tc>
          <w:tcPr>
            <w:tcW w:w="872" w:type="dxa"/>
            <w:tcBorders>
              <w:top w:val="nil"/>
              <w:left w:val="nil"/>
              <w:bottom w:val="single" w:sz="4" w:space="0" w:color="auto"/>
              <w:right w:val="single" w:sz="4" w:space="0" w:color="auto"/>
            </w:tcBorders>
            <w:shd w:val="clear" w:color="000000" w:fill="FF9900"/>
            <w:noWrap/>
            <w:vAlign w:val="center"/>
            <w:hideMark/>
          </w:tcPr>
          <w:p w14:paraId="3662CE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cm</w:t>
            </w:r>
          </w:p>
        </w:tc>
        <w:tc>
          <w:tcPr>
            <w:tcW w:w="1324" w:type="dxa"/>
            <w:tcBorders>
              <w:top w:val="nil"/>
              <w:left w:val="nil"/>
              <w:bottom w:val="single" w:sz="4" w:space="0" w:color="auto"/>
              <w:right w:val="single" w:sz="4" w:space="0" w:color="auto"/>
            </w:tcBorders>
            <w:shd w:val="clear" w:color="000000" w:fill="FF9900"/>
            <w:noWrap/>
            <w:vAlign w:val="center"/>
            <w:hideMark/>
          </w:tcPr>
          <w:p w14:paraId="07AB1B5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0=fail</w:t>
            </w:r>
          </w:p>
        </w:tc>
      </w:tr>
      <w:tr w:rsidR="00F03C45" w:rsidRPr="00F03C45" w14:paraId="3242213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04F371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w:t>
            </w:r>
          </w:p>
        </w:tc>
        <w:tc>
          <w:tcPr>
            <w:tcW w:w="748" w:type="dxa"/>
            <w:tcBorders>
              <w:top w:val="nil"/>
              <w:left w:val="nil"/>
              <w:bottom w:val="single" w:sz="4" w:space="0" w:color="auto"/>
              <w:right w:val="single" w:sz="4" w:space="0" w:color="auto"/>
            </w:tcBorders>
            <w:shd w:val="clear" w:color="000000" w:fill="F2F2F2"/>
            <w:noWrap/>
            <w:vAlign w:val="center"/>
            <w:hideMark/>
          </w:tcPr>
          <w:p w14:paraId="0A00B64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65.0</w:t>
            </w:r>
          </w:p>
        </w:tc>
        <w:tc>
          <w:tcPr>
            <w:tcW w:w="911" w:type="dxa"/>
            <w:tcBorders>
              <w:top w:val="nil"/>
              <w:left w:val="nil"/>
              <w:bottom w:val="single" w:sz="4" w:space="0" w:color="auto"/>
              <w:right w:val="single" w:sz="4" w:space="0" w:color="auto"/>
            </w:tcBorders>
            <w:shd w:val="clear" w:color="000000" w:fill="F2F2F2"/>
            <w:noWrap/>
            <w:vAlign w:val="center"/>
            <w:hideMark/>
          </w:tcPr>
          <w:p w14:paraId="585DD4F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165.1</w:t>
            </w:r>
          </w:p>
        </w:tc>
        <w:tc>
          <w:tcPr>
            <w:tcW w:w="748" w:type="dxa"/>
            <w:tcBorders>
              <w:top w:val="nil"/>
              <w:left w:val="nil"/>
              <w:bottom w:val="single" w:sz="4" w:space="0" w:color="auto"/>
              <w:right w:val="single" w:sz="4" w:space="0" w:color="auto"/>
            </w:tcBorders>
            <w:shd w:val="clear" w:color="000000" w:fill="F2F2F2"/>
            <w:noWrap/>
            <w:vAlign w:val="center"/>
            <w:hideMark/>
          </w:tcPr>
          <w:p w14:paraId="22BF649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382C76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B2980E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2948E7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2E01F16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w:t>
            </w:r>
          </w:p>
        </w:tc>
        <w:tc>
          <w:tcPr>
            <w:tcW w:w="748" w:type="dxa"/>
            <w:tcBorders>
              <w:top w:val="nil"/>
              <w:left w:val="nil"/>
              <w:bottom w:val="single" w:sz="4" w:space="0" w:color="auto"/>
              <w:right w:val="single" w:sz="4" w:space="0" w:color="auto"/>
            </w:tcBorders>
            <w:shd w:val="clear" w:color="000000" w:fill="BFBFBF"/>
            <w:noWrap/>
            <w:vAlign w:val="center"/>
            <w:hideMark/>
          </w:tcPr>
          <w:p w14:paraId="1B97113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77.0</w:t>
            </w:r>
          </w:p>
        </w:tc>
        <w:tc>
          <w:tcPr>
            <w:tcW w:w="911" w:type="dxa"/>
            <w:tcBorders>
              <w:top w:val="nil"/>
              <w:left w:val="nil"/>
              <w:bottom w:val="single" w:sz="4" w:space="0" w:color="auto"/>
              <w:right w:val="single" w:sz="4" w:space="0" w:color="auto"/>
            </w:tcBorders>
            <w:shd w:val="clear" w:color="000000" w:fill="BFBFBF"/>
            <w:noWrap/>
            <w:vAlign w:val="center"/>
            <w:hideMark/>
          </w:tcPr>
          <w:p w14:paraId="0D7CADD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195.6</w:t>
            </w:r>
          </w:p>
        </w:tc>
        <w:tc>
          <w:tcPr>
            <w:tcW w:w="748" w:type="dxa"/>
            <w:tcBorders>
              <w:top w:val="nil"/>
              <w:left w:val="nil"/>
              <w:bottom w:val="single" w:sz="4" w:space="0" w:color="auto"/>
              <w:right w:val="single" w:sz="4" w:space="0" w:color="auto"/>
            </w:tcBorders>
            <w:shd w:val="clear" w:color="000000" w:fill="BFBFBF"/>
            <w:noWrap/>
            <w:vAlign w:val="center"/>
            <w:hideMark/>
          </w:tcPr>
          <w:p w14:paraId="032708A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B838A7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063DFF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EF3B43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82A6A8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w:t>
            </w:r>
          </w:p>
        </w:tc>
        <w:tc>
          <w:tcPr>
            <w:tcW w:w="748" w:type="dxa"/>
            <w:tcBorders>
              <w:top w:val="nil"/>
              <w:left w:val="nil"/>
              <w:bottom w:val="single" w:sz="4" w:space="0" w:color="auto"/>
              <w:right w:val="single" w:sz="4" w:space="0" w:color="auto"/>
            </w:tcBorders>
            <w:shd w:val="clear" w:color="000000" w:fill="F2F2F2"/>
            <w:noWrap/>
            <w:vAlign w:val="center"/>
            <w:hideMark/>
          </w:tcPr>
          <w:p w14:paraId="4E45D48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85.0</w:t>
            </w:r>
          </w:p>
        </w:tc>
        <w:tc>
          <w:tcPr>
            <w:tcW w:w="911" w:type="dxa"/>
            <w:tcBorders>
              <w:top w:val="nil"/>
              <w:left w:val="nil"/>
              <w:bottom w:val="single" w:sz="4" w:space="0" w:color="auto"/>
              <w:right w:val="single" w:sz="4" w:space="0" w:color="auto"/>
            </w:tcBorders>
            <w:shd w:val="clear" w:color="000000" w:fill="F2F2F2"/>
            <w:noWrap/>
            <w:vAlign w:val="center"/>
            <w:hideMark/>
          </w:tcPr>
          <w:p w14:paraId="67F7E3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215.9</w:t>
            </w:r>
          </w:p>
        </w:tc>
        <w:tc>
          <w:tcPr>
            <w:tcW w:w="748" w:type="dxa"/>
            <w:tcBorders>
              <w:top w:val="nil"/>
              <w:left w:val="nil"/>
              <w:bottom w:val="single" w:sz="4" w:space="0" w:color="auto"/>
              <w:right w:val="single" w:sz="4" w:space="0" w:color="auto"/>
            </w:tcBorders>
            <w:shd w:val="clear" w:color="000000" w:fill="F2F2F2"/>
            <w:noWrap/>
            <w:vAlign w:val="center"/>
            <w:hideMark/>
          </w:tcPr>
          <w:p w14:paraId="2BD94A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4A0594E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32DCBE3"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F33D94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656237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w:t>
            </w:r>
          </w:p>
        </w:tc>
        <w:tc>
          <w:tcPr>
            <w:tcW w:w="748" w:type="dxa"/>
            <w:tcBorders>
              <w:top w:val="nil"/>
              <w:left w:val="nil"/>
              <w:bottom w:val="single" w:sz="4" w:space="0" w:color="auto"/>
              <w:right w:val="single" w:sz="4" w:space="0" w:color="auto"/>
            </w:tcBorders>
            <w:shd w:val="clear" w:color="000000" w:fill="BFBFBF"/>
            <w:noWrap/>
            <w:vAlign w:val="center"/>
            <w:hideMark/>
          </w:tcPr>
          <w:p w14:paraId="319A37A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95.0</w:t>
            </w:r>
          </w:p>
        </w:tc>
        <w:tc>
          <w:tcPr>
            <w:tcW w:w="911" w:type="dxa"/>
            <w:tcBorders>
              <w:top w:val="nil"/>
              <w:left w:val="nil"/>
              <w:bottom w:val="single" w:sz="4" w:space="0" w:color="auto"/>
              <w:right w:val="single" w:sz="4" w:space="0" w:color="auto"/>
            </w:tcBorders>
            <w:shd w:val="clear" w:color="000000" w:fill="BFBFBF"/>
            <w:noWrap/>
            <w:vAlign w:val="center"/>
            <w:hideMark/>
          </w:tcPr>
          <w:p w14:paraId="04561C2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241.3</w:t>
            </w:r>
          </w:p>
        </w:tc>
        <w:tc>
          <w:tcPr>
            <w:tcW w:w="748" w:type="dxa"/>
            <w:tcBorders>
              <w:top w:val="nil"/>
              <w:left w:val="nil"/>
              <w:bottom w:val="single" w:sz="4" w:space="0" w:color="auto"/>
              <w:right w:val="single" w:sz="4" w:space="0" w:color="auto"/>
            </w:tcBorders>
            <w:shd w:val="clear" w:color="000000" w:fill="BFBFBF"/>
            <w:noWrap/>
            <w:vAlign w:val="center"/>
            <w:hideMark/>
          </w:tcPr>
          <w:p w14:paraId="76838C4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FA9D79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21C0742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52D36D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323309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w:t>
            </w:r>
          </w:p>
        </w:tc>
        <w:tc>
          <w:tcPr>
            <w:tcW w:w="748" w:type="dxa"/>
            <w:tcBorders>
              <w:top w:val="nil"/>
              <w:left w:val="nil"/>
              <w:bottom w:val="single" w:sz="4" w:space="0" w:color="auto"/>
              <w:right w:val="single" w:sz="4" w:space="0" w:color="auto"/>
            </w:tcBorders>
            <w:shd w:val="clear" w:color="000000" w:fill="F2F2F2"/>
            <w:noWrap/>
            <w:vAlign w:val="center"/>
            <w:hideMark/>
          </w:tcPr>
          <w:p w14:paraId="680CDD4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101.0</w:t>
            </w:r>
          </w:p>
        </w:tc>
        <w:tc>
          <w:tcPr>
            <w:tcW w:w="911" w:type="dxa"/>
            <w:tcBorders>
              <w:top w:val="nil"/>
              <w:left w:val="nil"/>
              <w:bottom w:val="single" w:sz="4" w:space="0" w:color="auto"/>
              <w:right w:val="single" w:sz="4" w:space="0" w:color="auto"/>
            </w:tcBorders>
            <w:shd w:val="clear" w:color="000000" w:fill="F2F2F2"/>
            <w:noWrap/>
            <w:vAlign w:val="center"/>
            <w:hideMark/>
          </w:tcPr>
          <w:p w14:paraId="50931D9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256.5</w:t>
            </w:r>
          </w:p>
        </w:tc>
        <w:tc>
          <w:tcPr>
            <w:tcW w:w="748" w:type="dxa"/>
            <w:tcBorders>
              <w:top w:val="nil"/>
              <w:left w:val="nil"/>
              <w:bottom w:val="single" w:sz="4" w:space="0" w:color="auto"/>
              <w:right w:val="single" w:sz="4" w:space="0" w:color="auto"/>
            </w:tcBorders>
            <w:shd w:val="clear" w:color="000000" w:fill="F2F2F2"/>
            <w:noWrap/>
            <w:vAlign w:val="center"/>
            <w:hideMark/>
          </w:tcPr>
          <w:p w14:paraId="36E2969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DB851A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13209CD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7E78BE7"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129E07C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w:t>
            </w:r>
          </w:p>
        </w:tc>
        <w:tc>
          <w:tcPr>
            <w:tcW w:w="748" w:type="dxa"/>
            <w:tcBorders>
              <w:top w:val="nil"/>
              <w:left w:val="nil"/>
              <w:bottom w:val="single" w:sz="4" w:space="0" w:color="auto"/>
              <w:right w:val="single" w:sz="4" w:space="0" w:color="auto"/>
            </w:tcBorders>
            <w:shd w:val="clear" w:color="000000" w:fill="BFBFBF"/>
            <w:noWrap/>
            <w:vAlign w:val="center"/>
            <w:hideMark/>
          </w:tcPr>
          <w:p w14:paraId="539C910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76.0</w:t>
            </w:r>
          </w:p>
        </w:tc>
        <w:tc>
          <w:tcPr>
            <w:tcW w:w="911" w:type="dxa"/>
            <w:tcBorders>
              <w:top w:val="nil"/>
              <w:left w:val="nil"/>
              <w:bottom w:val="single" w:sz="4" w:space="0" w:color="auto"/>
              <w:right w:val="single" w:sz="4" w:space="0" w:color="auto"/>
            </w:tcBorders>
            <w:shd w:val="clear" w:color="000000" w:fill="BFBFBF"/>
            <w:noWrap/>
            <w:vAlign w:val="center"/>
            <w:hideMark/>
          </w:tcPr>
          <w:p w14:paraId="387423B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193.0</w:t>
            </w:r>
          </w:p>
        </w:tc>
        <w:tc>
          <w:tcPr>
            <w:tcW w:w="748" w:type="dxa"/>
            <w:tcBorders>
              <w:top w:val="nil"/>
              <w:left w:val="nil"/>
              <w:bottom w:val="single" w:sz="4" w:space="0" w:color="auto"/>
              <w:right w:val="single" w:sz="4" w:space="0" w:color="auto"/>
            </w:tcBorders>
            <w:shd w:val="clear" w:color="000000" w:fill="BFBFBF"/>
            <w:noWrap/>
            <w:vAlign w:val="center"/>
            <w:hideMark/>
          </w:tcPr>
          <w:p w14:paraId="5A8BE8F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4754DB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333DE6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8E0E5A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68EEF4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w:t>
            </w:r>
          </w:p>
        </w:tc>
        <w:tc>
          <w:tcPr>
            <w:tcW w:w="748" w:type="dxa"/>
            <w:tcBorders>
              <w:top w:val="nil"/>
              <w:left w:val="nil"/>
              <w:bottom w:val="single" w:sz="4" w:space="0" w:color="auto"/>
              <w:right w:val="single" w:sz="4" w:space="0" w:color="auto"/>
            </w:tcBorders>
            <w:shd w:val="clear" w:color="000000" w:fill="F2F2F2"/>
            <w:noWrap/>
            <w:vAlign w:val="center"/>
            <w:hideMark/>
          </w:tcPr>
          <w:p w14:paraId="3218A6A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78.0</w:t>
            </w:r>
          </w:p>
        </w:tc>
        <w:tc>
          <w:tcPr>
            <w:tcW w:w="911" w:type="dxa"/>
            <w:tcBorders>
              <w:top w:val="nil"/>
              <w:left w:val="nil"/>
              <w:bottom w:val="single" w:sz="4" w:space="0" w:color="auto"/>
              <w:right w:val="single" w:sz="4" w:space="0" w:color="auto"/>
            </w:tcBorders>
            <w:shd w:val="clear" w:color="000000" w:fill="F2F2F2"/>
            <w:noWrap/>
            <w:vAlign w:val="center"/>
            <w:hideMark/>
          </w:tcPr>
          <w:p w14:paraId="76BF0B0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198.1</w:t>
            </w:r>
          </w:p>
        </w:tc>
        <w:tc>
          <w:tcPr>
            <w:tcW w:w="748" w:type="dxa"/>
            <w:tcBorders>
              <w:top w:val="nil"/>
              <w:left w:val="nil"/>
              <w:bottom w:val="single" w:sz="4" w:space="0" w:color="auto"/>
              <w:right w:val="single" w:sz="4" w:space="0" w:color="auto"/>
            </w:tcBorders>
            <w:shd w:val="clear" w:color="000000" w:fill="F2F2F2"/>
            <w:noWrap/>
            <w:vAlign w:val="center"/>
            <w:hideMark/>
          </w:tcPr>
          <w:p w14:paraId="1A16A64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71F65F3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13B098C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1B8F93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66D7F53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w:t>
            </w:r>
          </w:p>
        </w:tc>
        <w:tc>
          <w:tcPr>
            <w:tcW w:w="748" w:type="dxa"/>
            <w:tcBorders>
              <w:top w:val="nil"/>
              <w:left w:val="nil"/>
              <w:bottom w:val="single" w:sz="4" w:space="0" w:color="auto"/>
              <w:right w:val="single" w:sz="4" w:space="0" w:color="auto"/>
            </w:tcBorders>
            <w:shd w:val="clear" w:color="000000" w:fill="BFBFBF"/>
            <w:noWrap/>
            <w:vAlign w:val="center"/>
            <w:hideMark/>
          </w:tcPr>
          <w:p w14:paraId="05E7110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59.0</w:t>
            </w:r>
          </w:p>
        </w:tc>
        <w:tc>
          <w:tcPr>
            <w:tcW w:w="911" w:type="dxa"/>
            <w:tcBorders>
              <w:top w:val="nil"/>
              <w:left w:val="nil"/>
              <w:bottom w:val="single" w:sz="4" w:space="0" w:color="auto"/>
              <w:right w:val="single" w:sz="4" w:space="0" w:color="auto"/>
            </w:tcBorders>
            <w:shd w:val="clear" w:color="000000" w:fill="BFBFBF"/>
            <w:noWrap/>
            <w:vAlign w:val="center"/>
            <w:hideMark/>
          </w:tcPr>
          <w:p w14:paraId="0C850F6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149.9</w:t>
            </w:r>
          </w:p>
        </w:tc>
        <w:tc>
          <w:tcPr>
            <w:tcW w:w="748" w:type="dxa"/>
            <w:tcBorders>
              <w:top w:val="nil"/>
              <w:left w:val="nil"/>
              <w:bottom w:val="single" w:sz="4" w:space="0" w:color="auto"/>
              <w:right w:val="single" w:sz="4" w:space="0" w:color="auto"/>
            </w:tcBorders>
            <w:shd w:val="clear" w:color="000000" w:fill="BFBFBF"/>
            <w:noWrap/>
            <w:vAlign w:val="center"/>
            <w:hideMark/>
          </w:tcPr>
          <w:p w14:paraId="67AD0F2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752A329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6EE491C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05A1DC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03DE4A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w:t>
            </w:r>
          </w:p>
        </w:tc>
        <w:tc>
          <w:tcPr>
            <w:tcW w:w="748" w:type="dxa"/>
            <w:tcBorders>
              <w:top w:val="nil"/>
              <w:left w:val="nil"/>
              <w:bottom w:val="single" w:sz="4" w:space="0" w:color="auto"/>
              <w:right w:val="single" w:sz="4" w:space="0" w:color="auto"/>
            </w:tcBorders>
            <w:shd w:val="clear" w:color="000000" w:fill="F2F2F2"/>
            <w:noWrap/>
            <w:vAlign w:val="center"/>
            <w:hideMark/>
          </w:tcPr>
          <w:p w14:paraId="21790E6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98.0</w:t>
            </w:r>
          </w:p>
        </w:tc>
        <w:tc>
          <w:tcPr>
            <w:tcW w:w="911" w:type="dxa"/>
            <w:tcBorders>
              <w:top w:val="nil"/>
              <w:left w:val="nil"/>
              <w:bottom w:val="single" w:sz="4" w:space="0" w:color="auto"/>
              <w:right w:val="single" w:sz="4" w:space="0" w:color="auto"/>
            </w:tcBorders>
            <w:shd w:val="clear" w:color="000000" w:fill="F2F2F2"/>
            <w:noWrap/>
            <w:vAlign w:val="center"/>
            <w:hideMark/>
          </w:tcPr>
          <w:p w14:paraId="3C29EF9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248.9</w:t>
            </w:r>
          </w:p>
        </w:tc>
        <w:tc>
          <w:tcPr>
            <w:tcW w:w="748" w:type="dxa"/>
            <w:tcBorders>
              <w:top w:val="nil"/>
              <w:left w:val="nil"/>
              <w:bottom w:val="single" w:sz="4" w:space="0" w:color="auto"/>
              <w:right w:val="single" w:sz="4" w:space="0" w:color="auto"/>
            </w:tcBorders>
            <w:shd w:val="clear" w:color="000000" w:fill="F2F2F2"/>
            <w:noWrap/>
            <w:vAlign w:val="center"/>
            <w:hideMark/>
          </w:tcPr>
          <w:p w14:paraId="2FDA395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1D6C09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06A7D9C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704932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C35328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c>
          <w:tcPr>
            <w:tcW w:w="748" w:type="dxa"/>
            <w:tcBorders>
              <w:top w:val="nil"/>
              <w:left w:val="nil"/>
              <w:bottom w:val="single" w:sz="4" w:space="0" w:color="auto"/>
              <w:right w:val="single" w:sz="4" w:space="0" w:color="auto"/>
            </w:tcBorders>
            <w:shd w:val="clear" w:color="000000" w:fill="BFBFBF"/>
            <w:noWrap/>
            <w:vAlign w:val="center"/>
            <w:hideMark/>
          </w:tcPr>
          <w:p w14:paraId="2FDF8F8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110.0</w:t>
            </w:r>
          </w:p>
        </w:tc>
        <w:tc>
          <w:tcPr>
            <w:tcW w:w="911" w:type="dxa"/>
            <w:tcBorders>
              <w:top w:val="nil"/>
              <w:left w:val="nil"/>
              <w:bottom w:val="single" w:sz="4" w:space="0" w:color="auto"/>
              <w:right w:val="single" w:sz="4" w:space="0" w:color="auto"/>
            </w:tcBorders>
            <w:shd w:val="clear" w:color="000000" w:fill="BFBFBF"/>
            <w:noWrap/>
            <w:vAlign w:val="center"/>
            <w:hideMark/>
          </w:tcPr>
          <w:p w14:paraId="2E92E46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279.4</w:t>
            </w:r>
          </w:p>
        </w:tc>
        <w:tc>
          <w:tcPr>
            <w:tcW w:w="748" w:type="dxa"/>
            <w:tcBorders>
              <w:top w:val="nil"/>
              <w:left w:val="nil"/>
              <w:bottom w:val="single" w:sz="4" w:space="0" w:color="auto"/>
              <w:right w:val="single" w:sz="4" w:space="0" w:color="auto"/>
            </w:tcBorders>
            <w:shd w:val="clear" w:color="000000" w:fill="BFBFBF"/>
            <w:noWrap/>
            <w:vAlign w:val="center"/>
            <w:hideMark/>
          </w:tcPr>
          <w:p w14:paraId="5450DE2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3D67EB8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6C3F7C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D6C2E3E"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58E62E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11</w:t>
            </w:r>
          </w:p>
        </w:tc>
        <w:tc>
          <w:tcPr>
            <w:tcW w:w="748" w:type="dxa"/>
            <w:tcBorders>
              <w:top w:val="nil"/>
              <w:left w:val="nil"/>
              <w:bottom w:val="single" w:sz="4" w:space="0" w:color="auto"/>
              <w:right w:val="single" w:sz="4" w:space="0" w:color="auto"/>
            </w:tcBorders>
            <w:shd w:val="clear" w:color="000000" w:fill="F2F2F2"/>
            <w:noWrap/>
            <w:vAlign w:val="center"/>
            <w:hideMark/>
          </w:tcPr>
          <w:p w14:paraId="027473E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25.0</w:t>
            </w:r>
          </w:p>
        </w:tc>
        <w:tc>
          <w:tcPr>
            <w:tcW w:w="911" w:type="dxa"/>
            <w:tcBorders>
              <w:top w:val="nil"/>
              <w:left w:val="nil"/>
              <w:bottom w:val="single" w:sz="4" w:space="0" w:color="auto"/>
              <w:right w:val="single" w:sz="4" w:space="0" w:color="auto"/>
            </w:tcBorders>
            <w:shd w:val="clear" w:color="000000" w:fill="F2F2F2"/>
            <w:noWrap/>
            <w:vAlign w:val="center"/>
            <w:hideMark/>
          </w:tcPr>
          <w:p w14:paraId="488E81A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63.5</w:t>
            </w:r>
          </w:p>
        </w:tc>
        <w:tc>
          <w:tcPr>
            <w:tcW w:w="748" w:type="dxa"/>
            <w:tcBorders>
              <w:top w:val="nil"/>
              <w:left w:val="nil"/>
              <w:bottom w:val="single" w:sz="4" w:space="0" w:color="auto"/>
              <w:right w:val="single" w:sz="4" w:space="0" w:color="auto"/>
            </w:tcBorders>
            <w:shd w:val="clear" w:color="000000" w:fill="F2F2F2"/>
            <w:noWrap/>
            <w:vAlign w:val="center"/>
            <w:hideMark/>
          </w:tcPr>
          <w:p w14:paraId="1E10309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E24202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7AF2BDE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0.0</w:t>
            </w:r>
          </w:p>
        </w:tc>
      </w:tr>
      <w:tr w:rsidR="00F03C45" w:rsidRPr="00F03C45" w14:paraId="470511A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A36ECF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w:t>
            </w:r>
          </w:p>
        </w:tc>
        <w:tc>
          <w:tcPr>
            <w:tcW w:w="748" w:type="dxa"/>
            <w:tcBorders>
              <w:top w:val="nil"/>
              <w:left w:val="nil"/>
              <w:bottom w:val="single" w:sz="4" w:space="0" w:color="auto"/>
              <w:right w:val="single" w:sz="4" w:space="0" w:color="auto"/>
            </w:tcBorders>
            <w:shd w:val="clear" w:color="000000" w:fill="BFBFBF"/>
            <w:noWrap/>
            <w:vAlign w:val="center"/>
            <w:hideMark/>
          </w:tcPr>
          <w:p w14:paraId="382CD36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67.0</w:t>
            </w:r>
          </w:p>
        </w:tc>
        <w:tc>
          <w:tcPr>
            <w:tcW w:w="911" w:type="dxa"/>
            <w:tcBorders>
              <w:top w:val="nil"/>
              <w:left w:val="nil"/>
              <w:bottom w:val="single" w:sz="4" w:space="0" w:color="auto"/>
              <w:right w:val="single" w:sz="4" w:space="0" w:color="auto"/>
            </w:tcBorders>
            <w:shd w:val="clear" w:color="000000" w:fill="BFBFBF"/>
            <w:noWrap/>
            <w:vAlign w:val="center"/>
            <w:hideMark/>
          </w:tcPr>
          <w:p w14:paraId="2AB63DC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170.2</w:t>
            </w:r>
          </w:p>
        </w:tc>
        <w:tc>
          <w:tcPr>
            <w:tcW w:w="748" w:type="dxa"/>
            <w:tcBorders>
              <w:top w:val="nil"/>
              <w:left w:val="nil"/>
              <w:bottom w:val="single" w:sz="4" w:space="0" w:color="auto"/>
              <w:right w:val="single" w:sz="4" w:space="0" w:color="auto"/>
            </w:tcBorders>
            <w:shd w:val="clear" w:color="000000" w:fill="BFBFBF"/>
            <w:noWrap/>
            <w:vAlign w:val="center"/>
            <w:hideMark/>
          </w:tcPr>
          <w:p w14:paraId="2C6CD9B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66E8A3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5C739E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502312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28824EF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13</w:t>
            </w:r>
          </w:p>
        </w:tc>
        <w:tc>
          <w:tcPr>
            <w:tcW w:w="748" w:type="dxa"/>
            <w:tcBorders>
              <w:top w:val="nil"/>
              <w:left w:val="nil"/>
              <w:bottom w:val="single" w:sz="4" w:space="0" w:color="auto"/>
              <w:right w:val="single" w:sz="4" w:space="0" w:color="auto"/>
            </w:tcBorders>
            <w:shd w:val="clear" w:color="000000" w:fill="F2F2F2"/>
            <w:noWrap/>
            <w:vAlign w:val="center"/>
            <w:hideMark/>
          </w:tcPr>
          <w:p w14:paraId="2A1C2EC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72.0</w:t>
            </w:r>
          </w:p>
        </w:tc>
        <w:tc>
          <w:tcPr>
            <w:tcW w:w="911" w:type="dxa"/>
            <w:tcBorders>
              <w:top w:val="nil"/>
              <w:left w:val="nil"/>
              <w:bottom w:val="single" w:sz="4" w:space="0" w:color="auto"/>
              <w:right w:val="single" w:sz="4" w:space="0" w:color="auto"/>
            </w:tcBorders>
            <w:shd w:val="clear" w:color="000000" w:fill="F2F2F2"/>
            <w:noWrap/>
            <w:vAlign w:val="center"/>
            <w:hideMark/>
          </w:tcPr>
          <w:p w14:paraId="163B41F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182.9</w:t>
            </w:r>
          </w:p>
        </w:tc>
        <w:tc>
          <w:tcPr>
            <w:tcW w:w="748" w:type="dxa"/>
            <w:tcBorders>
              <w:top w:val="nil"/>
              <w:left w:val="nil"/>
              <w:bottom w:val="single" w:sz="4" w:space="0" w:color="auto"/>
              <w:right w:val="single" w:sz="4" w:space="0" w:color="auto"/>
            </w:tcBorders>
            <w:shd w:val="clear" w:color="000000" w:fill="F2F2F2"/>
            <w:noWrap/>
            <w:vAlign w:val="center"/>
            <w:hideMark/>
          </w:tcPr>
          <w:p w14:paraId="7A5F5B8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3746407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1D244F4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090C30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1024A79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w:t>
            </w:r>
          </w:p>
        </w:tc>
        <w:tc>
          <w:tcPr>
            <w:tcW w:w="748" w:type="dxa"/>
            <w:tcBorders>
              <w:top w:val="nil"/>
              <w:left w:val="nil"/>
              <w:bottom w:val="single" w:sz="4" w:space="0" w:color="auto"/>
              <w:right w:val="single" w:sz="4" w:space="0" w:color="auto"/>
            </w:tcBorders>
            <w:shd w:val="clear" w:color="000000" w:fill="BFBFBF"/>
            <w:noWrap/>
            <w:vAlign w:val="center"/>
            <w:hideMark/>
          </w:tcPr>
          <w:p w14:paraId="693F3B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63.0</w:t>
            </w:r>
          </w:p>
        </w:tc>
        <w:tc>
          <w:tcPr>
            <w:tcW w:w="911" w:type="dxa"/>
            <w:tcBorders>
              <w:top w:val="nil"/>
              <w:left w:val="nil"/>
              <w:bottom w:val="single" w:sz="4" w:space="0" w:color="auto"/>
              <w:right w:val="single" w:sz="4" w:space="0" w:color="auto"/>
            </w:tcBorders>
            <w:shd w:val="clear" w:color="000000" w:fill="BFBFBF"/>
            <w:noWrap/>
            <w:vAlign w:val="center"/>
            <w:hideMark/>
          </w:tcPr>
          <w:p w14:paraId="39D2F02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160.0</w:t>
            </w:r>
          </w:p>
        </w:tc>
        <w:tc>
          <w:tcPr>
            <w:tcW w:w="748" w:type="dxa"/>
            <w:tcBorders>
              <w:top w:val="nil"/>
              <w:left w:val="nil"/>
              <w:bottom w:val="single" w:sz="4" w:space="0" w:color="auto"/>
              <w:right w:val="single" w:sz="4" w:space="0" w:color="auto"/>
            </w:tcBorders>
            <w:shd w:val="clear" w:color="000000" w:fill="BFBFBF"/>
            <w:noWrap/>
            <w:vAlign w:val="center"/>
            <w:hideMark/>
          </w:tcPr>
          <w:p w14:paraId="6C55148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701C75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A48A939"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3AF25B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1C96BCC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w:t>
            </w:r>
          </w:p>
        </w:tc>
        <w:tc>
          <w:tcPr>
            <w:tcW w:w="748" w:type="dxa"/>
            <w:tcBorders>
              <w:top w:val="nil"/>
              <w:left w:val="nil"/>
              <w:bottom w:val="single" w:sz="4" w:space="0" w:color="auto"/>
              <w:right w:val="single" w:sz="4" w:space="0" w:color="auto"/>
            </w:tcBorders>
            <w:shd w:val="clear" w:color="000000" w:fill="F2F2F2"/>
            <w:noWrap/>
            <w:vAlign w:val="center"/>
            <w:hideMark/>
          </w:tcPr>
          <w:p w14:paraId="5DD52B4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84.0</w:t>
            </w:r>
          </w:p>
        </w:tc>
        <w:tc>
          <w:tcPr>
            <w:tcW w:w="911" w:type="dxa"/>
            <w:tcBorders>
              <w:top w:val="nil"/>
              <w:left w:val="nil"/>
              <w:bottom w:val="single" w:sz="4" w:space="0" w:color="auto"/>
              <w:right w:val="single" w:sz="4" w:space="0" w:color="auto"/>
            </w:tcBorders>
            <w:shd w:val="clear" w:color="000000" w:fill="F2F2F2"/>
            <w:noWrap/>
            <w:vAlign w:val="center"/>
            <w:hideMark/>
          </w:tcPr>
          <w:p w14:paraId="55EB49B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213.4</w:t>
            </w:r>
          </w:p>
        </w:tc>
        <w:tc>
          <w:tcPr>
            <w:tcW w:w="748" w:type="dxa"/>
            <w:tcBorders>
              <w:top w:val="nil"/>
              <w:left w:val="nil"/>
              <w:bottom w:val="single" w:sz="4" w:space="0" w:color="auto"/>
              <w:right w:val="single" w:sz="4" w:space="0" w:color="auto"/>
            </w:tcBorders>
            <w:shd w:val="clear" w:color="000000" w:fill="F2F2F2"/>
            <w:noWrap/>
            <w:vAlign w:val="center"/>
            <w:hideMark/>
          </w:tcPr>
          <w:p w14:paraId="3E76FCE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75D09EC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F67297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0FD110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41474CC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16</w:t>
            </w:r>
          </w:p>
        </w:tc>
        <w:tc>
          <w:tcPr>
            <w:tcW w:w="748" w:type="dxa"/>
            <w:tcBorders>
              <w:top w:val="nil"/>
              <w:left w:val="nil"/>
              <w:bottom w:val="single" w:sz="4" w:space="0" w:color="auto"/>
              <w:right w:val="single" w:sz="4" w:space="0" w:color="auto"/>
            </w:tcBorders>
            <w:shd w:val="clear" w:color="000000" w:fill="BFBFBF"/>
            <w:noWrap/>
            <w:vAlign w:val="center"/>
            <w:hideMark/>
          </w:tcPr>
          <w:p w14:paraId="675A347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97.0</w:t>
            </w:r>
          </w:p>
        </w:tc>
        <w:tc>
          <w:tcPr>
            <w:tcW w:w="911" w:type="dxa"/>
            <w:tcBorders>
              <w:top w:val="nil"/>
              <w:left w:val="nil"/>
              <w:bottom w:val="single" w:sz="4" w:space="0" w:color="auto"/>
              <w:right w:val="single" w:sz="4" w:space="0" w:color="auto"/>
            </w:tcBorders>
            <w:shd w:val="clear" w:color="000000" w:fill="BFBFBF"/>
            <w:noWrap/>
            <w:vAlign w:val="center"/>
            <w:hideMark/>
          </w:tcPr>
          <w:p w14:paraId="0A9B3A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246.4</w:t>
            </w:r>
          </w:p>
        </w:tc>
        <w:tc>
          <w:tcPr>
            <w:tcW w:w="748" w:type="dxa"/>
            <w:tcBorders>
              <w:top w:val="nil"/>
              <w:left w:val="nil"/>
              <w:bottom w:val="single" w:sz="4" w:space="0" w:color="auto"/>
              <w:right w:val="single" w:sz="4" w:space="0" w:color="auto"/>
            </w:tcBorders>
            <w:shd w:val="clear" w:color="000000" w:fill="BFBFBF"/>
            <w:noWrap/>
            <w:vAlign w:val="center"/>
            <w:hideMark/>
          </w:tcPr>
          <w:p w14:paraId="0011E4B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498053C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B1B4A45"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B90230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783433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17</w:t>
            </w:r>
          </w:p>
        </w:tc>
        <w:tc>
          <w:tcPr>
            <w:tcW w:w="748" w:type="dxa"/>
            <w:tcBorders>
              <w:top w:val="nil"/>
              <w:left w:val="nil"/>
              <w:bottom w:val="single" w:sz="4" w:space="0" w:color="auto"/>
              <w:right w:val="single" w:sz="4" w:space="0" w:color="auto"/>
            </w:tcBorders>
            <w:shd w:val="clear" w:color="000000" w:fill="F2F2F2"/>
            <w:noWrap/>
            <w:vAlign w:val="center"/>
            <w:hideMark/>
          </w:tcPr>
          <w:p w14:paraId="11B555C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98.0</w:t>
            </w:r>
          </w:p>
        </w:tc>
        <w:tc>
          <w:tcPr>
            <w:tcW w:w="911" w:type="dxa"/>
            <w:tcBorders>
              <w:top w:val="nil"/>
              <w:left w:val="nil"/>
              <w:bottom w:val="single" w:sz="4" w:space="0" w:color="auto"/>
              <w:right w:val="single" w:sz="4" w:space="0" w:color="auto"/>
            </w:tcBorders>
            <w:shd w:val="clear" w:color="000000" w:fill="F2F2F2"/>
            <w:noWrap/>
            <w:vAlign w:val="center"/>
            <w:hideMark/>
          </w:tcPr>
          <w:p w14:paraId="74A8050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248.9</w:t>
            </w:r>
          </w:p>
        </w:tc>
        <w:tc>
          <w:tcPr>
            <w:tcW w:w="748" w:type="dxa"/>
            <w:tcBorders>
              <w:top w:val="nil"/>
              <w:left w:val="nil"/>
              <w:bottom w:val="single" w:sz="4" w:space="0" w:color="auto"/>
              <w:right w:val="single" w:sz="4" w:space="0" w:color="auto"/>
            </w:tcBorders>
            <w:shd w:val="clear" w:color="000000" w:fill="F2F2F2"/>
            <w:noWrap/>
            <w:vAlign w:val="center"/>
            <w:hideMark/>
          </w:tcPr>
          <w:p w14:paraId="6CD70DE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113C4D4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516D5CD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7DE88C2"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139C01A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w:t>
            </w:r>
          </w:p>
        </w:tc>
        <w:tc>
          <w:tcPr>
            <w:tcW w:w="748" w:type="dxa"/>
            <w:tcBorders>
              <w:top w:val="nil"/>
              <w:left w:val="nil"/>
              <w:bottom w:val="single" w:sz="4" w:space="0" w:color="auto"/>
              <w:right w:val="single" w:sz="4" w:space="0" w:color="auto"/>
            </w:tcBorders>
            <w:shd w:val="clear" w:color="000000" w:fill="BFBFBF"/>
            <w:noWrap/>
            <w:vAlign w:val="center"/>
            <w:hideMark/>
          </w:tcPr>
          <w:p w14:paraId="62F9571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75.0</w:t>
            </w:r>
          </w:p>
        </w:tc>
        <w:tc>
          <w:tcPr>
            <w:tcW w:w="911" w:type="dxa"/>
            <w:tcBorders>
              <w:top w:val="nil"/>
              <w:left w:val="nil"/>
              <w:bottom w:val="single" w:sz="4" w:space="0" w:color="auto"/>
              <w:right w:val="single" w:sz="4" w:space="0" w:color="auto"/>
            </w:tcBorders>
            <w:shd w:val="clear" w:color="000000" w:fill="BFBFBF"/>
            <w:noWrap/>
            <w:vAlign w:val="center"/>
            <w:hideMark/>
          </w:tcPr>
          <w:p w14:paraId="128ECFE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190.5</w:t>
            </w:r>
          </w:p>
        </w:tc>
        <w:tc>
          <w:tcPr>
            <w:tcW w:w="748" w:type="dxa"/>
            <w:tcBorders>
              <w:top w:val="nil"/>
              <w:left w:val="nil"/>
              <w:bottom w:val="single" w:sz="4" w:space="0" w:color="auto"/>
              <w:right w:val="single" w:sz="4" w:space="0" w:color="auto"/>
            </w:tcBorders>
            <w:shd w:val="clear" w:color="000000" w:fill="BFBFBF"/>
            <w:noWrap/>
            <w:vAlign w:val="center"/>
            <w:hideMark/>
          </w:tcPr>
          <w:p w14:paraId="0BCA430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697B592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3C17608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367060F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F316E6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w:t>
            </w:r>
          </w:p>
        </w:tc>
        <w:tc>
          <w:tcPr>
            <w:tcW w:w="748" w:type="dxa"/>
            <w:tcBorders>
              <w:top w:val="nil"/>
              <w:left w:val="nil"/>
              <w:bottom w:val="single" w:sz="4" w:space="0" w:color="auto"/>
              <w:right w:val="single" w:sz="4" w:space="0" w:color="auto"/>
            </w:tcBorders>
            <w:shd w:val="clear" w:color="000000" w:fill="F2F2F2"/>
            <w:noWrap/>
            <w:vAlign w:val="center"/>
            <w:hideMark/>
          </w:tcPr>
          <w:p w14:paraId="0664CC1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72.0</w:t>
            </w:r>
          </w:p>
        </w:tc>
        <w:tc>
          <w:tcPr>
            <w:tcW w:w="911" w:type="dxa"/>
            <w:tcBorders>
              <w:top w:val="nil"/>
              <w:left w:val="nil"/>
              <w:bottom w:val="single" w:sz="4" w:space="0" w:color="auto"/>
              <w:right w:val="single" w:sz="4" w:space="0" w:color="auto"/>
            </w:tcBorders>
            <w:shd w:val="clear" w:color="000000" w:fill="F2F2F2"/>
            <w:noWrap/>
            <w:vAlign w:val="center"/>
            <w:hideMark/>
          </w:tcPr>
          <w:p w14:paraId="63F67F6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182.9</w:t>
            </w:r>
          </w:p>
        </w:tc>
        <w:tc>
          <w:tcPr>
            <w:tcW w:w="748" w:type="dxa"/>
            <w:tcBorders>
              <w:top w:val="nil"/>
              <w:left w:val="nil"/>
              <w:bottom w:val="single" w:sz="4" w:space="0" w:color="auto"/>
              <w:right w:val="single" w:sz="4" w:space="0" w:color="auto"/>
            </w:tcBorders>
            <w:shd w:val="clear" w:color="000000" w:fill="F2F2F2"/>
            <w:noWrap/>
            <w:vAlign w:val="center"/>
            <w:hideMark/>
          </w:tcPr>
          <w:p w14:paraId="02832FC0"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7DCB803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0303737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9E0B98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1045807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w:t>
            </w:r>
          </w:p>
        </w:tc>
        <w:tc>
          <w:tcPr>
            <w:tcW w:w="748" w:type="dxa"/>
            <w:tcBorders>
              <w:top w:val="nil"/>
              <w:left w:val="nil"/>
              <w:bottom w:val="single" w:sz="4" w:space="0" w:color="auto"/>
              <w:right w:val="single" w:sz="4" w:space="0" w:color="auto"/>
            </w:tcBorders>
            <w:shd w:val="clear" w:color="000000" w:fill="BFBFBF"/>
            <w:noWrap/>
            <w:vAlign w:val="center"/>
            <w:hideMark/>
          </w:tcPr>
          <w:p w14:paraId="555E025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101.0</w:t>
            </w:r>
          </w:p>
        </w:tc>
        <w:tc>
          <w:tcPr>
            <w:tcW w:w="911" w:type="dxa"/>
            <w:tcBorders>
              <w:top w:val="nil"/>
              <w:left w:val="nil"/>
              <w:bottom w:val="single" w:sz="4" w:space="0" w:color="auto"/>
              <w:right w:val="single" w:sz="4" w:space="0" w:color="auto"/>
            </w:tcBorders>
            <w:shd w:val="clear" w:color="000000" w:fill="BFBFBF"/>
            <w:noWrap/>
            <w:vAlign w:val="center"/>
            <w:hideMark/>
          </w:tcPr>
          <w:p w14:paraId="128C846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256.5</w:t>
            </w:r>
          </w:p>
        </w:tc>
        <w:tc>
          <w:tcPr>
            <w:tcW w:w="748" w:type="dxa"/>
            <w:tcBorders>
              <w:top w:val="nil"/>
              <w:left w:val="nil"/>
              <w:bottom w:val="single" w:sz="4" w:space="0" w:color="auto"/>
              <w:right w:val="single" w:sz="4" w:space="0" w:color="auto"/>
            </w:tcBorders>
            <w:shd w:val="clear" w:color="000000" w:fill="BFBFBF"/>
            <w:noWrap/>
            <w:vAlign w:val="center"/>
            <w:hideMark/>
          </w:tcPr>
          <w:p w14:paraId="33C0DB4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8A92DE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D52BB1A"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0FD652D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4D3A24C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21</w:t>
            </w:r>
          </w:p>
        </w:tc>
        <w:tc>
          <w:tcPr>
            <w:tcW w:w="748" w:type="dxa"/>
            <w:tcBorders>
              <w:top w:val="nil"/>
              <w:left w:val="nil"/>
              <w:bottom w:val="single" w:sz="4" w:space="0" w:color="auto"/>
              <w:right w:val="single" w:sz="4" w:space="0" w:color="auto"/>
            </w:tcBorders>
            <w:shd w:val="clear" w:color="000000" w:fill="F2F2F2"/>
            <w:noWrap/>
            <w:vAlign w:val="center"/>
            <w:hideMark/>
          </w:tcPr>
          <w:p w14:paraId="4AA254C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59.0</w:t>
            </w:r>
          </w:p>
        </w:tc>
        <w:tc>
          <w:tcPr>
            <w:tcW w:w="911" w:type="dxa"/>
            <w:tcBorders>
              <w:top w:val="nil"/>
              <w:left w:val="nil"/>
              <w:bottom w:val="single" w:sz="4" w:space="0" w:color="auto"/>
              <w:right w:val="single" w:sz="4" w:space="0" w:color="auto"/>
            </w:tcBorders>
            <w:shd w:val="clear" w:color="000000" w:fill="F2F2F2"/>
            <w:noWrap/>
            <w:vAlign w:val="center"/>
            <w:hideMark/>
          </w:tcPr>
          <w:p w14:paraId="509BA97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149.9</w:t>
            </w:r>
          </w:p>
        </w:tc>
        <w:tc>
          <w:tcPr>
            <w:tcW w:w="748" w:type="dxa"/>
            <w:tcBorders>
              <w:top w:val="nil"/>
              <w:left w:val="nil"/>
              <w:bottom w:val="single" w:sz="4" w:space="0" w:color="auto"/>
              <w:right w:val="single" w:sz="4" w:space="0" w:color="auto"/>
            </w:tcBorders>
            <w:shd w:val="clear" w:color="000000" w:fill="F2F2F2"/>
            <w:noWrap/>
            <w:vAlign w:val="center"/>
            <w:hideMark/>
          </w:tcPr>
          <w:p w14:paraId="7EC028A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2CE41E8E"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674F48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85E12C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2C359E0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w:t>
            </w:r>
          </w:p>
        </w:tc>
        <w:tc>
          <w:tcPr>
            <w:tcW w:w="748" w:type="dxa"/>
            <w:tcBorders>
              <w:top w:val="nil"/>
              <w:left w:val="nil"/>
              <w:bottom w:val="single" w:sz="4" w:space="0" w:color="auto"/>
              <w:right w:val="single" w:sz="4" w:space="0" w:color="auto"/>
            </w:tcBorders>
            <w:shd w:val="clear" w:color="000000" w:fill="BFBFBF"/>
            <w:noWrap/>
            <w:vAlign w:val="center"/>
            <w:hideMark/>
          </w:tcPr>
          <w:p w14:paraId="1FFB95A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62.0</w:t>
            </w:r>
          </w:p>
        </w:tc>
        <w:tc>
          <w:tcPr>
            <w:tcW w:w="911" w:type="dxa"/>
            <w:tcBorders>
              <w:top w:val="nil"/>
              <w:left w:val="nil"/>
              <w:bottom w:val="single" w:sz="4" w:space="0" w:color="auto"/>
              <w:right w:val="single" w:sz="4" w:space="0" w:color="auto"/>
            </w:tcBorders>
            <w:shd w:val="clear" w:color="000000" w:fill="BFBFBF"/>
            <w:noWrap/>
            <w:vAlign w:val="center"/>
            <w:hideMark/>
          </w:tcPr>
          <w:p w14:paraId="11A838B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157.5</w:t>
            </w:r>
          </w:p>
        </w:tc>
        <w:tc>
          <w:tcPr>
            <w:tcW w:w="748" w:type="dxa"/>
            <w:tcBorders>
              <w:top w:val="nil"/>
              <w:left w:val="nil"/>
              <w:bottom w:val="single" w:sz="4" w:space="0" w:color="auto"/>
              <w:right w:val="single" w:sz="4" w:space="0" w:color="auto"/>
            </w:tcBorders>
            <w:shd w:val="clear" w:color="000000" w:fill="BFBFBF"/>
            <w:noWrap/>
            <w:vAlign w:val="center"/>
            <w:hideMark/>
          </w:tcPr>
          <w:p w14:paraId="7D94047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327D2AF8"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6E633CE"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49242CA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C03CEF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23</w:t>
            </w:r>
          </w:p>
        </w:tc>
        <w:tc>
          <w:tcPr>
            <w:tcW w:w="748" w:type="dxa"/>
            <w:tcBorders>
              <w:top w:val="nil"/>
              <w:left w:val="nil"/>
              <w:bottom w:val="single" w:sz="4" w:space="0" w:color="auto"/>
              <w:right w:val="single" w:sz="4" w:space="0" w:color="auto"/>
            </w:tcBorders>
            <w:shd w:val="clear" w:color="000000" w:fill="F2F2F2"/>
            <w:noWrap/>
            <w:vAlign w:val="center"/>
            <w:hideMark/>
          </w:tcPr>
          <w:p w14:paraId="1928803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87.0</w:t>
            </w:r>
          </w:p>
        </w:tc>
        <w:tc>
          <w:tcPr>
            <w:tcW w:w="911" w:type="dxa"/>
            <w:tcBorders>
              <w:top w:val="nil"/>
              <w:left w:val="nil"/>
              <w:bottom w:val="single" w:sz="4" w:space="0" w:color="auto"/>
              <w:right w:val="single" w:sz="4" w:space="0" w:color="auto"/>
            </w:tcBorders>
            <w:shd w:val="clear" w:color="000000" w:fill="F2F2F2"/>
            <w:noWrap/>
            <w:vAlign w:val="center"/>
            <w:hideMark/>
          </w:tcPr>
          <w:p w14:paraId="41CAF886"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221.0</w:t>
            </w:r>
          </w:p>
        </w:tc>
        <w:tc>
          <w:tcPr>
            <w:tcW w:w="748" w:type="dxa"/>
            <w:tcBorders>
              <w:top w:val="nil"/>
              <w:left w:val="nil"/>
              <w:bottom w:val="single" w:sz="4" w:space="0" w:color="auto"/>
              <w:right w:val="single" w:sz="4" w:space="0" w:color="auto"/>
            </w:tcBorders>
            <w:shd w:val="clear" w:color="000000" w:fill="F2F2F2"/>
            <w:noWrap/>
            <w:vAlign w:val="center"/>
            <w:hideMark/>
          </w:tcPr>
          <w:p w14:paraId="22ACF7E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0AF673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4417339F"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68A66A30"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BD2175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w:t>
            </w:r>
          </w:p>
        </w:tc>
        <w:tc>
          <w:tcPr>
            <w:tcW w:w="748" w:type="dxa"/>
            <w:tcBorders>
              <w:top w:val="nil"/>
              <w:left w:val="nil"/>
              <w:bottom w:val="single" w:sz="4" w:space="0" w:color="auto"/>
              <w:right w:val="single" w:sz="4" w:space="0" w:color="auto"/>
            </w:tcBorders>
            <w:shd w:val="clear" w:color="000000" w:fill="BFBFBF"/>
            <w:noWrap/>
            <w:vAlign w:val="center"/>
            <w:hideMark/>
          </w:tcPr>
          <w:p w14:paraId="15D5B36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89.0</w:t>
            </w:r>
          </w:p>
        </w:tc>
        <w:tc>
          <w:tcPr>
            <w:tcW w:w="911" w:type="dxa"/>
            <w:tcBorders>
              <w:top w:val="nil"/>
              <w:left w:val="nil"/>
              <w:bottom w:val="single" w:sz="4" w:space="0" w:color="auto"/>
              <w:right w:val="single" w:sz="4" w:space="0" w:color="auto"/>
            </w:tcBorders>
            <w:shd w:val="clear" w:color="000000" w:fill="BFBFBF"/>
            <w:noWrap/>
            <w:vAlign w:val="center"/>
            <w:hideMark/>
          </w:tcPr>
          <w:p w14:paraId="424F5D1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226.1</w:t>
            </w:r>
          </w:p>
        </w:tc>
        <w:tc>
          <w:tcPr>
            <w:tcW w:w="748" w:type="dxa"/>
            <w:tcBorders>
              <w:top w:val="nil"/>
              <w:left w:val="nil"/>
              <w:bottom w:val="single" w:sz="4" w:space="0" w:color="auto"/>
              <w:right w:val="single" w:sz="4" w:space="0" w:color="auto"/>
            </w:tcBorders>
            <w:shd w:val="clear" w:color="000000" w:fill="BFBFBF"/>
            <w:noWrap/>
            <w:vAlign w:val="center"/>
            <w:hideMark/>
          </w:tcPr>
          <w:p w14:paraId="79B4094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0AD60B7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5083BAE9"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B63103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344A2B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25</w:t>
            </w:r>
          </w:p>
        </w:tc>
        <w:tc>
          <w:tcPr>
            <w:tcW w:w="748" w:type="dxa"/>
            <w:tcBorders>
              <w:top w:val="nil"/>
              <w:left w:val="nil"/>
              <w:bottom w:val="single" w:sz="4" w:space="0" w:color="auto"/>
              <w:right w:val="single" w:sz="4" w:space="0" w:color="auto"/>
            </w:tcBorders>
            <w:shd w:val="clear" w:color="000000" w:fill="F2F2F2"/>
            <w:noWrap/>
            <w:vAlign w:val="center"/>
            <w:hideMark/>
          </w:tcPr>
          <w:p w14:paraId="0B22C97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95.0</w:t>
            </w:r>
          </w:p>
        </w:tc>
        <w:tc>
          <w:tcPr>
            <w:tcW w:w="911" w:type="dxa"/>
            <w:tcBorders>
              <w:top w:val="nil"/>
              <w:left w:val="nil"/>
              <w:bottom w:val="single" w:sz="4" w:space="0" w:color="auto"/>
              <w:right w:val="single" w:sz="4" w:space="0" w:color="auto"/>
            </w:tcBorders>
            <w:shd w:val="clear" w:color="000000" w:fill="F2F2F2"/>
            <w:noWrap/>
            <w:vAlign w:val="center"/>
            <w:hideMark/>
          </w:tcPr>
          <w:p w14:paraId="5098315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241.3</w:t>
            </w:r>
          </w:p>
        </w:tc>
        <w:tc>
          <w:tcPr>
            <w:tcW w:w="748" w:type="dxa"/>
            <w:tcBorders>
              <w:top w:val="nil"/>
              <w:left w:val="nil"/>
              <w:bottom w:val="single" w:sz="4" w:space="0" w:color="auto"/>
              <w:right w:val="single" w:sz="4" w:space="0" w:color="auto"/>
            </w:tcBorders>
            <w:shd w:val="clear" w:color="000000" w:fill="F2F2F2"/>
            <w:noWrap/>
            <w:vAlign w:val="center"/>
            <w:hideMark/>
          </w:tcPr>
          <w:p w14:paraId="79AA0FF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C33D23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3B13A30D"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232EBD0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2272472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w:t>
            </w:r>
          </w:p>
        </w:tc>
        <w:tc>
          <w:tcPr>
            <w:tcW w:w="748" w:type="dxa"/>
            <w:tcBorders>
              <w:top w:val="nil"/>
              <w:left w:val="nil"/>
              <w:bottom w:val="single" w:sz="4" w:space="0" w:color="auto"/>
              <w:right w:val="single" w:sz="4" w:space="0" w:color="auto"/>
            </w:tcBorders>
            <w:shd w:val="clear" w:color="000000" w:fill="BFBFBF"/>
            <w:noWrap/>
            <w:vAlign w:val="center"/>
            <w:hideMark/>
          </w:tcPr>
          <w:p w14:paraId="151F908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77.0</w:t>
            </w:r>
          </w:p>
        </w:tc>
        <w:tc>
          <w:tcPr>
            <w:tcW w:w="911" w:type="dxa"/>
            <w:tcBorders>
              <w:top w:val="nil"/>
              <w:left w:val="nil"/>
              <w:bottom w:val="single" w:sz="4" w:space="0" w:color="auto"/>
              <w:right w:val="single" w:sz="4" w:space="0" w:color="auto"/>
            </w:tcBorders>
            <w:shd w:val="clear" w:color="000000" w:fill="BFBFBF"/>
            <w:noWrap/>
            <w:vAlign w:val="center"/>
            <w:hideMark/>
          </w:tcPr>
          <w:p w14:paraId="76F89F8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195.6</w:t>
            </w:r>
          </w:p>
        </w:tc>
        <w:tc>
          <w:tcPr>
            <w:tcW w:w="748" w:type="dxa"/>
            <w:tcBorders>
              <w:top w:val="nil"/>
              <w:left w:val="nil"/>
              <w:bottom w:val="single" w:sz="4" w:space="0" w:color="auto"/>
              <w:right w:val="single" w:sz="4" w:space="0" w:color="auto"/>
            </w:tcBorders>
            <w:shd w:val="clear" w:color="000000" w:fill="BFBFBF"/>
            <w:noWrap/>
            <w:vAlign w:val="center"/>
            <w:hideMark/>
          </w:tcPr>
          <w:p w14:paraId="3B0DBE8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9527CC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C89F2A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93F51E8"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5316462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27</w:t>
            </w:r>
          </w:p>
        </w:tc>
        <w:tc>
          <w:tcPr>
            <w:tcW w:w="748" w:type="dxa"/>
            <w:tcBorders>
              <w:top w:val="nil"/>
              <w:left w:val="nil"/>
              <w:bottom w:val="single" w:sz="4" w:space="0" w:color="auto"/>
              <w:right w:val="single" w:sz="4" w:space="0" w:color="auto"/>
            </w:tcBorders>
            <w:shd w:val="clear" w:color="000000" w:fill="F2F2F2"/>
            <w:noWrap/>
            <w:vAlign w:val="center"/>
            <w:hideMark/>
          </w:tcPr>
          <w:p w14:paraId="188F12A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73.0</w:t>
            </w:r>
          </w:p>
        </w:tc>
        <w:tc>
          <w:tcPr>
            <w:tcW w:w="911" w:type="dxa"/>
            <w:tcBorders>
              <w:top w:val="nil"/>
              <w:left w:val="nil"/>
              <w:bottom w:val="single" w:sz="4" w:space="0" w:color="auto"/>
              <w:right w:val="single" w:sz="4" w:space="0" w:color="auto"/>
            </w:tcBorders>
            <w:shd w:val="clear" w:color="000000" w:fill="F2F2F2"/>
            <w:noWrap/>
            <w:vAlign w:val="center"/>
            <w:hideMark/>
          </w:tcPr>
          <w:p w14:paraId="43CA5BA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185.4</w:t>
            </w:r>
          </w:p>
        </w:tc>
        <w:tc>
          <w:tcPr>
            <w:tcW w:w="748" w:type="dxa"/>
            <w:tcBorders>
              <w:top w:val="nil"/>
              <w:left w:val="nil"/>
              <w:bottom w:val="single" w:sz="4" w:space="0" w:color="auto"/>
              <w:right w:val="single" w:sz="4" w:space="0" w:color="auto"/>
            </w:tcBorders>
            <w:shd w:val="clear" w:color="000000" w:fill="F2F2F2"/>
            <w:noWrap/>
            <w:vAlign w:val="center"/>
            <w:hideMark/>
          </w:tcPr>
          <w:p w14:paraId="452A8269"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0AD9DC3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2E15323"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ABC9786"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0D363C94"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28</w:t>
            </w:r>
          </w:p>
        </w:tc>
        <w:tc>
          <w:tcPr>
            <w:tcW w:w="748" w:type="dxa"/>
            <w:tcBorders>
              <w:top w:val="nil"/>
              <w:left w:val="nil"/>
              <w:bottom w:val="single" w:sz="4" w:space="0" w:color="auto"/>
              <w:right w:val="single" w:sz="4" w:space="0" w:color="auto"/>
            </w:tcBorders>
            <w:shd w:val="clear" w:color="000000" w:fill="BFBFBF"/>
            <w:noWrap/>
            <w:vAlign w:val="center"/>
            <w:hideMark/>
          </w:tcPr>
          <w:p w14:paraId="74BEA0A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82.0</w:t>
            </w:r>
          </w:p>
        </w:tc>
        <w:tc>
          <w:tcPr>
            <w:tcW w:w="911" w:type="dxa"/>
            <w:tcBorders>
              <w:top w:val="nil"/>
              <w:left w:val="nil"/>
              <w:bottom w:val="single" w:sz="4" w:space="0" w:color="auto"/>
              <w:right w:val="single" w:sz="4" w:space="0" w:color="auto"/>
            </w:tcBorders>
            <w:shd w:val="clear" w:color="000000" w:fill="BFBFBF"/>
            <w:noWrap/>
            <w:vAlign w:val="center"/>
            <w:hideMark/>
          </w:tcPr>
          <w:p w14:paraId="50260AEC"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208.3</w:t>
            </w:r>
          </w:p>
        </w:tc>
        <w:tc>
          <w:tcPr>
            <w:tcW w:w="748" w:type="dxa"/>
            <w:tcBorders>
              <w:top w:val="nil"/>
              <w:left w:val="nil"/>
              <w:bottom w:val="single" w:sz="4" w:space="0" w:color="auto"/>
              <w:right w:val="single" w:sz="4" w:space="0" w:color="auto"/>
            </w:tcBorders>
            <w:shd w:val="clear" w:color="000000" w:fill="BFBFBF"/>
            <w:noWrap/>
            <w:vAlign w:val="center"/>
            <w:hideMark/>
          </w:tcPr>
          <w:p w14:paraId="5E7DDB1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1D4A2B7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41732E1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1EBFB20D"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F2F2F2"/>
            <w:noWrap/>
            <w:vAlign w:val="center"/>
            <w:hideMark/>
          </w:tcPr>
          <w:p w14:paraId="300DE817"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29</w:t>
            </w:r>
          </w:p>
        </w:tc>
        <w:tc>
          <w:tcPr>
            <w:tcW w:w="748" w:type="dxa"/>
            <w:tcBorders>
              <w:top w:val="nil"/>
              <w:left w:val="nil"/>
              <w:bottom w:val="single" w:sz="4" w:space="0" w:color="auto"/>
              <w:right w:val="single" w:sz="4" w:space="0" w:color="auto"/>
            </w:tcBorders>
            <w:shd w:val="clear" w:color="000000" w:fill="F2F2F2"/>
            <w:noWrap/>
            <w:vAlign w:val="center"/>
            <w:hideMark/>
          </w:tcPr>
          <w:p w14:paraId="208D90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105.0</w:t>
            </w:r>
          </w:p>
        </w:tc>
        <w:tc>
          <w:tcPr>
            <w:tcW w:w="911" w:type="dxa"/>
            <w:tcBorders>
              <w:top w:val="nil"/>
              <w:left w:val="nil"/>
              <w:bottom w:val="single" w:sz="4" w:space="0" w:color="auto"/>
              <w:right w:val="single" w:sz="4" w:space="0" w:color="auto"/>
            </w:tcBorders>
            <w:shd w:val="clear" w:color="000000" w:fill="F2F2F2"/>
            <w:noWrap/>
            <w:vAlign w:val="center"/>
            <w:hideMark/>
          </w:tcPr>
          <w:p w14:paraId="71E59A8F"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266.7</w:t>
            </w:r>
          </w:p>
        </w:tc>
        <w:tc>
          <w:tcPr>
            <w:tcW w:w="748" w:type="dxa"/>
            <w:tcBorders>
              <w:top w:val="nil"/>
              <w:left w:val="nil"/>
              <w:bottom w:val="single" w:sz="4" w:space="0" w:color="auto"/>
              <w:right w:val="single" w:sz="4" w:space="0" w:color="auto"/>
            </w:tcBorders>
            <w:shd w:val="clear" w:color="000000" w:fill="F2F2F2"/>
            <w:noWrap/>
            <w:vAlign w:val="center"/>
            <w:hideMark/>
          </w:tcPr>
          <w:p w14:paraId="10674FD2"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F2F2F2"/>
            <w:noWrap/>
            <w:vAlign w:val="center"/>
            <w:hideMark/>
          </w:tcPr>
          <w:p w14:paraId="666DE61B"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21218A3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719E80B5"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000000" w:fill="BFBFBF"/>
            <w:noWrap/>
            <w:vAlign w:val="center"/>
            <w:hideMark/>
          </w:tcPr>
          <w:p w14:paraId="3B1E694D"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30</w:t>
            </w:r>
          </w:p>
        </w:tc>
        <w:tc>
          <w:tcPr>
            <w:tcW w:w="748" w:type="dxa"/>
            <w:tcBorders>
              <w:top w:val="nil"/>
              <w:left w:val="nil"/>
              <w:bottom w:val="single" w:sz="4" w:space="0" w:color="auto"/>
              <w:right w:val="single" w:sz="4" w:space="0" w:color="auto"/>
            </w:tcBorders>
            <w:shd w:val="clear" w:color="000000" w:fill="BFBFBF"/>
            <w:noWrap/>
            <w:vAlign w:val="center"/>
            <w:hideMark/>
          </w:tcPr>
          <w:p w14:paraId="18BA7AE1"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98.0</w:t>
            </w:r>
          </w:p>
        </w:tc>
        <w:tc>
          <w:tcPr>
            <w:tcW w:w="911" w:type="dxa"/>
            <w:tcBorders>
              <w:top w:val="nil"/>
              <w:left w:val="nil"/>
              <w:bottom w:val="single" w:sz="4" w:space="0" w:color="auto"/>
              <w:right w:val="single" w:sz="4" w:space="0" w:color="auto"/>
            </w:tcBorders>
            <w:shd w:val="clear" w:color="000000" w:fill="BFBFBF"/>
            <w:noWrap/>
            <w:vAlign w:val="center"/>
            <w:hideMark/>
          </w:tcPr>
          <w:p w14:paraId="4508BD4A"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248.9</w:t>
            </w:r>
          </w:p>
        </w:tc>
        <w:tc>
          <w:tcPr>
            <w:tcW w:w="748" w:type="dxa"/>
            <w:tcBorders>
              <w:top w:val="nil"/>
              <w:left w:val="nil"/>
              <w:bottom w:val="single" w:sz="4" w:space="0" w:color="auto"/>
              <w:right w:val="single" w:sz="4" w:space="0" w:color="auto"/>
            </w:tcBorders>
            <w:shd w:val="clear" w:color="000000" w:fill="BFBFBF"/>
            <w:noWrap/>
            <w:vAlign w:val="center"/>
            <w:hideMark/>
          </w:tcPr>
          <w:p w14:paraId="7B529885"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000000" w:fill="BFBFBF"/>
            <w:noWrap/>
            <w:vAlign w:val="center"/>
            <w:hideMark/>
          </w:tcPr>
          <w:p w14:paraId="2AB221F3" w14:textId="77777777" w:rsidR="00F03C45" w:rsidRPr="00F03C45" w:rsidRDefault="00F03C45" w:rsidP="00F03C45">
            <w:pPr>
              <w:suppressAutoHyphens w:val="0"/>
              <w:overflowPunct/>
              <w:autoSpaceDE/>
              <w:autoSpaceDN/>
              <w:adjustRightInd/>
              <w:jc w:val="center"/>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000000" w:fill="BFBFBF"/>
            <w:noWrap/>
            <w:vAlign w:val="bottom"/>
            <w:hideMark/>
          </w:tcPr>
          <w:p w14:paraId="0ECD3608"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1.0</w:t>
            </w:r>
          </w:p>
        </w:tc>
      </w:tr>
      <w:tr w:rsidR="00F03C45" w:rsidRPr="00F03C45" w14:paraId="5277DB29"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68BC9B9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AVG</w:t>
            </w:r>
          </w:p>
        </w:tc>
        <w:tc>
          <w:tcPr>
            <w:tcW w:w="748" w:type="dxa"/>
            <w:tcBorders>
              <w:top w:val="nil"/>
              <w:left w:val="nil"/>
              <w:bottom w:val="single" w:sz="4" w:space="0" w:color="auto"/>
              <w:right w:val="single" w:sz="4" w:space="0" w:color="auto"/>
            </w:tcBorders>
            <w:shd w:val="clear" w:color="auto" w:fill="auto"/>
            <w:noWrap/>
            <w:vAlign w:val="bottom"/>
            <w:hideMark/>
          </w:tcPr>
          <w:p w14:paraId="26AA9341"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80.8</w:t>
            </w:r>
          </w:p>
        </w:tc>
        <w:tc>
          <w:tcPr>
            <w:tcW w:w="911" w:type="dxa"/>
            <w:tcBorders>
              <w:top w:val="nil"/>
              <w:left w:val="nil"/>
              <w:bottom w:val="single" w:sz="4" w:space="0" w:color="auto"/>
              <w:right w:val="single" w:sz="4" w:space="0" w:color="auto"/>
            </w:tcBorders>
            <w:shd w:val="clear" w:color="auto" w:fill="auto"/>
            <w:noWrap/>
            <w:vAlign w:val="bottom"/>
            <w:hideMark/>
          </w:tcPr>
          <w:p w14:paraId="78DFE77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205.3</w:t>
            </w:r>
          </w:p>
        </w:tc>
        <w:tc>
          <w:tcPr>
            <w:tcW w:w="748" w:type="dxa"/>
            <w:tcBorders>
              <w:top w:val="nil"/>
              <w:left w:val="nil"/>
              <w:bottom w:val="single" w:sz="4" w:space="0" w:color="auto"/>
              <w:right w:val="single" w:sz="4" w:space="0" w:color="auto"/>
            </w:tcBorders>
            <w:shd w:val="clear" w:color="auto" w:fill="auto"/>
            <w:noWrap/>
            <w:vAlign w:val="bottom"/>
            <w:hideMark/>
          </w:tcPr>
          <w:p w14:paraId="40BF0184"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49.3</w:t>
            </w:r>
          </w:p>
        </w:tc>
        <w:tc>
          <w:tcPr>
            <w:tcW w:w="872" w:type="dxa"/>
            <w:tcBorders>
              <w:top w:val="nil"/>
              <w:left w:val="nil"/>
              <w:bottom w:val="single" w:sz="4" w:space="0" w:color="auto"/>
              <w:right w:val="single" w:sz="4" w:space="0" w:color="auto"/>
            </w:tcBorders>
            <w:shd w:val="clear" w:color="auto" w:fill="auto"/>
            <w:noWrap/>
            <w:vAlign w:val="bottom"/>
            <w:hideMark/>
          </w:tcPr>
          <w:p w14:paraId="7AA9FD97"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125.3</w:t>
            </w:r>
          </w:p>
        </w:tc>
        <w:tc>
          <w:tcPr>
            <w:tcW w:w="1324" w:type="dxa"/>
            <w:tcBorders>
              <w:top w:val="nil"/>
              <w:left w:val="nil"/>
              <w:bottom w:val="single" w:sz="4" w:space="0" w:color="auto"/>
              <w:right w:val="single" w:sz="4" w:space="0" w:color="auto"/>
            </w:tcBorders>
            <w:shd w:val="clear" w:color="auto" w:fill="auto"/>
            <w:noWrap/>
            <w:vAlign w:val="bottom"/>
            <w:hideMark/>
          </w:tcPr>
          <w:p w14:paraId="6672857C"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0.97</w:t>
            </w:r>
          </w:p>
        </w:tc>
      </w:tr>
      <w:tr w:rsidR="00F03C45" w:rsidRPr="00F03C45" w14:paraId="14164916" w14:textId="77777777" w:rsidTr="00F03C45">
        <w:trPr>
          <w:trHeight w:val="287"/>
          <w:jc w:val="center"/>
        </w:trPr>
        <w:tc>
          <w:tcPr>
            <w:tcW w:w="1533" w:type="dxa"/>
            <w:tcBorders>
              <w:top w:val="nil"/>
              <w:left w:val="nil"/>
              <w:bottom w:val="nil"/>
              <w:right w:val="nil"/>
            </w:tcBorders>
            <w:shd w:val="clear" w:color="auto" w:fill="auto"/>
            <w:noWrap/>
            <w:vAlign w:val="bottom"/>
            <w:hideMark/>
          </w:tcPr>
          <w:p w14:paraId="5B1F8A1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bl>
            <w:tblPr>
              <w:tblW w:w="0" w:type="auto"/>
              <w:tblCellSpacing w:w="0" w:type="dxa"/>
              <w:tblCellMar>
                <w:left w:w="0" w:type="dxa"/>
                <w:right w:w="0" w:type="dxa"/>
              </w:tblCellMar>
              <w:tblLook w:val="04A0" w:firstRow="1" w:lastRow="0" w:firstColumn="1" w:lastColumn="0" w:noHBand="0" w:noVBand="1"/>
            </w:tblPr>
            <w:tblGrid>
              <w:gridCol w:w="1040"/>
            </w:tblGrid>
            <w:tr w:rsidR="00F03C45" w:rsidRPr="00F03C45" w14:paraId="7D085CD6" w14:textId="77777777">
              <w:trPr>
                <w:trHeight w:val="287"/>
                <w:tblCellSpacing w:w="0" w:type="dxa"/>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005D4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bl>
          <w:p w14:paraId="44DE8656"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p>
        </w:tc>
        <w:tc>
          <w:tcPr>
            <w:tcW w:w="748" w:type="dxa"/>
            <w:tcBorders>
              <w:top w:val="nil"/>
              <w:left w:val="nil"/>
              <w:bottom w:val="single" w:sz="4" w:space="0" w:color="auto"/>
              <w:right w:val="single" w:sz="4" w:space="0" w:color="auto"/>
            </w:tcBorders>
            <w:shd w:val="clear" w:color="auto" w:fill="auto"/>
            <w:noWrap/>
            <w:vAlign w:val="bottom"/>
            <w:hideMark/>
          </w:tcPr>
          <w:p w14:paraId="27D4702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1BE04D8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70A41E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noProof/>
                <w:color w:val="000000"/>
                <w:kern w:val="0"/>
                <w:sz w:val="22"/>
                <w:szCs w:val="22"/>
              </w:rPr>
              <w:drawing>
                <wp:anchor distT="0" distB="0" distL="114300" distR="114300" simplePos="0" relativeHeight="251657216" behindDoc="0" locked="0" layoutInCell="1" allowOverlap="1" wp14:anchorId="0FDF6AF2" wp14:editId="09168887">
                  <wp:simplePos x="0" y="0"/>
                  <wp:positionH relativeFrom="column">
                    <wp:posOffset>-3618230</wp:posOffset>
                  </wp:positionH>
                  <wp:positionV relativeFrom="paragraph">
                    <wp:posOffset>80010</wp:posOffset>
                  </wp:positionV>
                  <wp:extent cx="3924300" cy="1925955"/>
                  <wp:effectExtent l="0" t="0" r="0" b="17145"/>
                  <wp:wrapNone/>
                  <wp:docPr id="37" name="Chart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E5BCD0-BF99-4B45-977D-6DE14CDB8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2F9008C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43AE62E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67488623"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35FE97CD"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3125FE7"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72F5DEE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5D74664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5583E0F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3F597E21"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58572FC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644ED7D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3FBC096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2BC0D51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1FBC6B37"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1A69E0DE"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1324" w:type="dxa"/>
            <w:tcBorders>
              <w:top w:val="nil"/>
              <w:left w:val="nil"/>
              <w:bottom w:val="single" w:sz="4" w:space="0" w:color="auto"/>
              <w:right w:val="single" w:sz="4" w:space="0" w:color="auto"/>
            </w:tcBorders>
            <w:shd w:val="clear" w:color="auto" w:fill="auto"/>
            <w:noWrap/>
            <w:vAlign w:val="bottom"/>
            <w:hideMark/>
          </w:tcPr>
          <w:p w14:paraId="6AE46DDA"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r>
      <w:tr w:rsidR="00F03C45" w:rsidRPr="00F03C45" w14:paraId="6E5D81EB"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23D1524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304ECF07"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5A6919D5"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D10D580"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59DB5029"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Passes</w:t>
            </w:r>
          </w:p>
        </w:tc>
        <w:tc>
          <w:tcPr>
            <w:tcW w:w="1324" w:type="dxa"/>
            <w:tcBorders>
              <w:top w:val="nil"/>
              <w:left w:val="nil"/>
              <w:bottom w:val="single" w:sz="4" w:space="0" w:color="auto"/>
              <w:right w:val="single" w:sz="4" w:space="0" w:color="auto"/>
            </w:tcBorders>
            <w:shd w:val="clear" w:color="auto" w:fill="auto"/>
            <w:noWrap/>
            <w:vAlign w:val="bottom"/>
            <w:hideMark/>
          </w:tcPr>
          <w:p w14:paraId="4D9F2BBB"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29</w:t>
            </w:r>
          </w:p>
        </w:tc>
      </w:tr>
      <w:tr w:rsidR="00F03C45" w:rsidRPr="00F03C45" w14:paraId="2B4D0C6C" w14:textId="77777777" w:rsidTr="00F03C45">
        <w:trPr>
          <w:trHeight w:val="287"/>
          <w:jc w:val="center"/>
        </w:trPr>
        <w:tc>
          <w:tcPr>
            <w:tcW w:w="1533" w:type="dxa"/>
            <w:tcBorders>
              <w:top w:val="nil"/>
              <w:left w:val="single" w:sz="4" w:space="0" w:color="auto"/>
              <w:bottom w:val="single" w:sz="4" w:space="0" w:color="auto"/>
              <w:right w:val="single" w:sz="4" w:space="0" w:color="auto"/>
            </w:tcBorders>
            <w:shd w:val="clear" w:color="auto" w:fill="auto"/>
            <w:noWrap/>
            <w:vAlign w:val="bottom"/>
            <w:hideMark/>
          </w:tcPr>
          <w:p w14:paraId="144DFE2C"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0F1CA3BF"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911" w:type="dxa"/>
            <w:tcBorders>
              <w:top w:val="nil"/>
              <w:left w:val="nil"/>
              <w:bottom w:val="single" w:sz="4" w:space="0" w:color="auto"/>
              <w:right w:val="single" w:sz="4" w:space="0" w:color="auto"/>
            </w:tcBorders>
            <w:shd w:val="clear" w:color="auto" w:fill="auto"/>
            <w:noWrap/>
            <w:vAlign w:val="bottom"/>
            <w:hideMark/>
          </w:tcPr>
          <w:p w14:paraId="58C28DFB"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748" w:type="dxa"/>
            <w:tcBorders>
              <w:top w:val="nil"/>
              <w:left w:val="nil"/>
              <w:bottom w:val="single" w:sz="4" w:space="0" w:color="auto"/>
              <w:right w:val="single" w:sz="4" w:space="0" w:color="auto"/>
            </w:tcBorders>
            <w:shd w:val="clear" w:color="auto" w:fill="auto"/>
            <w:noWrap/>
            <w:vAlign w:val="bottom"/>
            <w:hideMark/>
          </w:tcPr>
          <w:p w14:paraId="3ACDCDD8"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 </w:t>
            </w:r>
          </w:p>
        </w:tc>
        <w:tc>
          <w:tcPr>
            <w:tcW w:w="872" w:type="dxa"/>
            <w:tcBorders>
              <w:top w:val="nil"/>
              <w:left w:val="nil"/>
              <w:bottom w:val="single" w:sz="4" w:space="0" w:color="auto"/>
              <w:right w:val="single" w:sz="4" w:space="0" w:color="auto"/>
            </w:tcBorders>
            <w:shd w:val="clear" w:color="auto" w:fill="auto"/>
            <w:noWrap/>
            <w:vAlign w:val="bottom"/>
            <w:hideMark/>
          </w:tcPr>
          <w:p w14:paraId="045EB462" w14:textId="77777777" w:rsidR="00F03C45" w:rsidRPr="00F03C45" w:rsidRDefault="00F03C45" w:rsidP="00F03C45">
            <w:pPr>
              <w:suppressAutoHyphens w:val="0"/>
              <w:overflowPunct/>
              <w:autoSpaceDE/>
              <w:autoSpaceDN/>
              <w:adjustRightInd/>
              <w:jc w:val="left"/>
              <w:textAlignment w:val="auto"/>
              <w:rPr>
                <w:rFonts w:ascii="Calibri" w:hAnsi="Calibri" w:cs="Calibri"/>
                <w:color w:val="000000"/>
                <w:kern w:val="0"/>
                <w:sz w:val="22"/>
                <w:szCs w:val="22"/>
              </w:rPr>
            </w:pPr>
            <w:r w:rsidRPr="00F03C45">
              <w:rPr>
                <w:rFonts w:ascii="Calibri" w:hAnsi="Calibri" w:cs="Calibri"/>
                <w:color w:val="000000"/>
                <w:kern w:val="0"/>
                <w:sz w:val="22"/>
                <w:szCs w:val="22"/>
              </w:rPr>
              <w:t>Fails</w:t>
            </w:r>
          </w:p>
        </w:tc>
        <w:tc>
          <w:tcPr>
            <w:tcW w:w="1324" w:type="dxa"/>
            <w:tcBorders>
              <w:top w:val="nil"/>
              <w:left w:val="nil"/>
              <w:bottom w:val="single" w:sz="4" w:space="0" w:color="auto"/>
              <w:right w:val="single" w:sz="4" w:space="0" w:color="auto"/>
            </w:tcBorders>
            <w:shd w:val="clear" w:color="auto" w:fill="auto"/>
            <w:noWrap/>
            <w:vAlign w:val="bottom"/>
            <w:hideMark/>
          </w:tcPr>
          <w:p w14:paraId="403AD012" w14:textId="77777777" w:rsidR="00F03C45" w:rsidRPr="00F03C45" w:rsidRDefault="00F03C45" w:rsidP="00F03C45">
            <w:pPr>
              <w:suppressAutoHyphens w:val="0"/>
              <w:overflowPunct/>
              <w:autoSpaceDE/>
              <w:autoSpaceDN/>
              <w:adjustRightInd/>
              <w:jc w:val="right"/>
              <w:textAlignment w:val="auto"/>
              <w:rPr>
                <w:rFonts w:ascii="Calibri" w:hAnsi="Calibri" w:cs="Calibri"/>
                <w:color w:val="000000"/>
                <w:kern w:val="0"/>
                <w:sz w:val="22"/>
                <w:szCs w:val="22"/>
              </w:rPr>
            </w:pPr>
            <w:r w:rsidRPr="00F03C45">
              <w:rPr>
                <w:rFonts w:ascii="Calibri" w:hAnsi="Calibri" w:cs="Calibri"/>
                <w:color w:val="000000"/>
                <w:kern w:val="0"/>
                <w:sz w:val="22"/>
                <w:szCs w:val="22"/>
              </w:rPr>
              <w:t>1</w:t>
            </w:r>
          </w:p>
        </w:tc>
      </w:tr>
    </w:tbl>
    <w:p w14:paraId="45E24275" w14:textId="77777777" w:rsidR="00661ACA" w:rsidRDefault="00661ACA" w:rsidP="00F03C45">
      <w:pPr>
        <w:jc w:val="center"/>
      </w:pPr>
    </w:p>
    <w:sectPr w:rsidR="00661ACA" w:rsidSect="009E0399">
      <w:type w:val="continuous"/>
      <w:pgSz w:w="12240" w:h="15840"/>
      <w:pgMar w:top="1440" w:right="720" w:bottom="1440" w:left="720" w:header="720" w:footer="720" w:gutter="0"/>
      <w:cols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58F10" w14:textId="77777777" w:rsidR="00186708" w:rsidRDefault="00186708">
      <w:r>
        <w:separator/>
      </w:r>
    </w:p>
  </w:endnote>
  <w:endnote w:type="continuationSeparator" w:id="0">
    <w:p w14:paraId="3342C30F" w14:textId="77777777" w:rsidR="00186708" w:rsidRDefault="00186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517F4" w14:textId="77777777" w:rsidR="003A3785" w:rsidRDefault="003A3785" w:rsidP="001F3DE1">
    <w:pPr>
      <w:pStyle w:val="Footer"/>
      <w:jc w:val="center"/>
      <w:rPr>
        <w:noProof/>
      </w:rPr>
    </w:pPr>
    <w:r>
      <w:fldChar w:fldCharType="begin"/>
    </w:r>
    <w:r>
      <w:instrText xml:space="preserve"> PAGE  \* MERGEFORMAT </w:instrText>
    </w:r>
    <w:r>
      <w:fldChar w:fldCharType="separate"/>
    </w:r>
    <w:r w:rsidR="00142BFC">
      <w:rPr>
        <w:noProof/>
      </w:rPr>
      <w:t>1</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30C3F" w14:textId="77777777" w:rsidR="00186708" w:rsidRDefault="00186708">
      <w:r>
        <w:separator/>
      </w:r>
    </w:p>
  </w:footnote>
  <w:footnote w:type="continuationSeparator" w:id="0">
    <w:p w14:paraId="74BE3F8E" w14:textId="77777777" w:rsidR="00186708" w:rsidRDefault="00186708">
      <w:r>
        <w:continuationSeparator/>
      </w:r>
    </w:p>
  </w:footnote>
  <w:footnote w:id="1">
    <w:p w14:paraId="4274D22B" w14:textId="77777777" w:rsidR="003A3785" w:rsidRPr="00F6245B" w:rsidRDefault="003A3785" w:rsidP="00F6245B">
      <w:pPr>
        <w:pStyle w:val="FootnoteText"/>
      </w:pPr>
      <w:r>
        <w:rPr>
          <w:rStyle w:val="FootnoteReference"/>
        </w:rPr>
        <w:footnoteRef/>
      </w:r>
      <w:r>
        <w:t xml:space="preserve"> </w:t>
      </w:r>
      <w:r w:rsidRPr="00F6245B">
        <w:t>https://diyhacking.com/arduino-smart-cane-for-the-blind/</w:t>
      </w:r>
    </w:p>
    <w:p w14:paraId="16AF9517" w14:textId="77777777" w:rsidR="003A3785" w:rsidRDefault="003A3785">
      <w:pPr>
        <w:pStyle w:val="FootnoteText"/>
      </w:pPr>
    </w:p>
  </w:footnote>
  <w:footnote w:id="2">
    <w:p w14:paraId="68F7422F" w14:textId="77777777" w:rsidR="003A3785" w:rsidRPr="00F6245B" w:rsidRDefault="003A3785" w:rsidP="00F6245B">
      <w:pPr>
        <w:pStyle w:val="FootnoteText"/>
      </w:pPr>
      <w:r>
        <w:rPr>
          <w:rStyle w:val="FootnoteReference"/>
        </w:rPr>
        <w:footnoteRef/>
      </w:r>
      <w:r>
        <w:t xml:space="preserve"> </w:t>
      </w:r>
      <w:r w:rsidRPr="00F6245B">
        <w:t>http://www.cnn.com/2014/06/20/tech/innovation/sonar-sticks-use-ultrasound-blind/</w:t>
      </w:r>
    </w:p>
    <w:p w14:paraId="70B2F311" w14:textId="77777777" w:rsidR="003A3785" w:rsidRDefault="003A3785">
      <w:pPr>
        <w:pStyle w:val="FootnoteText"/>
      </w:pPr>
    </w:p>
  </w:footnote>
  <w:footnote w:id="3">
    <w:p w14:paraId="1C23C5E5" w14:textId="77777777" w:rsidR="003A3785" w:rsidRDefault="003A3785" w:rsidP="00947A4D">
      <w:pPr>
        <w:pStyle w:val="FootnoteText"/>
      </w:pPr>
      <w:r>
        <w:rPr>
          <w:rStyle w:val="FootnoteReference"/>
        </w:rPr>
        <w:footnoteRef/>
      </w:r>
      <w:r>
        <w:t xml:space="preserve"> San Antonio Light House for the Blind Board Member/ USSA Lead Testing Engineer/ Chairmen of the USAA Accessibility User Group</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3012E"/>
    <w:multiLevelType w:val="multilevel"/>
    <w:tmpl w:val="637E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BC5DB0"/>
    <w:multiLevelType w:val="multilevel"/>
    <w:tmpl w:val="F0D6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942D1B"/>
    <w:multiLevelType w:val="multilevel"/>
    <w:tmpl w:val="3FE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B27622"/>
    <w:multiLevelType w:val="hybridMultilevel"/>
    <w:tmpl w:val="9FEE184C"/>
    <w:lvl w:ilvl="0" w:tplc="070EF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C97A7D"/>
    <w:multiLevelType w:val="multilevel"/>
    <w:tmpl w:val="B270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DB06B7C"/>
    <w:multiLevelType w:val="multilevel"/>
    <w:tmpl w:val="9390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31F65AC"/>
    <w:multiLevelType w:val="hybridMultilevel"/>
    <w:tmpl w:val="8A4AE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B8C1BD9"/>
    <w:multiLevelType w:val="multilevel"/>
    <w:tmpl w:val="1C3E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2550A84"/>
    <w:multiLevelType w:val="multilevel"/>
    <w:tmpl w:val="45E6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56615E4"/>
    <w:multiLevelType w:val="multilevel"/>
    <w:tmpl w:val="EA3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572751C"/>
    <w:multiLevelType w:val="hybridMultilevel"/>
    <w:tmpl w:val="E66A3776"/>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1">
    <w:nsid w:val="7CAD5362"/>
    <w:multiLevelType w:val="multilevel"/>
    <w:tmpl w:val="4BDA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783E13"/>
    <w:multiLevelType w:val="multilevel"/>
    <w:tmpl w:val="406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5"/>
  </w:num>
  <w:num w:numId="4">
    <w:abstractNumId w:val="11"/>
  </w:num>
  <w:num w:numId="5">
    <w:abstractNumId w:val="9"/>
  </w:num>
  <w:num w:numId="6">
    <w:abstractNumId w:val="4"/>
  </w:num>
  <w:num w:numId="7">
    <w:abstractNumId w:val="2"/>
  </w:num>
  <w:num w:numId="8">
    <w:abstractNumId w:val="8"/>
  </w:num>
  <w:num w:numId="9">
    <w:abstractNumId w:val="12"/>
  </w:num>
  <w:num w:numId="10">
    <w:abstractNumId w:val="1"/>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50B5F"/>
    <w:rsid w:val="0005234D"/>
    <w:rsid w:val="00065280"/>
    <w:rsid w:val="0006728F"/>
    <w:rsid w:val="00097B91"/>
    <w:rsid w:val="000A4D53"/>
    <w:rsid w:val="000A777D"/>
    <w:rsid w:val="000A7BEF"/>
    <w:rsid w:val="000B019F"/>
    <w:rsid w:val="000C7FEC"/>
    <w:rsid w:val="000F35CC"/>
    <w:rsid w:val="0011560B"/>
    <w:rsid w:val="00142BFC"/>
    <w:rsid w:val="00143517"/>
    <w:rsid w:val="0017625A"/>
    <w:rsid w:val="001856DC"/>
    <w:rsid w:val="00186708"/>
    <w:rsid w:val="00192EB7"/>
    <w:rsid w:val="00193A49"/>
    <w:rsid w:val="001A34FD"/>
    <w:rsid w:val="001C231D"/>
    <w:rsid w:val="001E3342"/>
    <w:rsid w:val="001E7813"/>
    <w:rsid w:val="001F0E94"/>
    <w:rsid w:val="001F205C"/>
    <w:rsid w:val="001F3DE1"/>
    <w:rsid w:val="001F7AEA"/>
    <w:rsid w:val="0020777F"/>
    <w:rsid w:val="00235806"/>
    <w:rsid w:val="002441E5"/>
    <w:rsid w:val="00246867"/>
    <w:rsid w:val="00255CB6"/>
    <w:rsid w:val="002855AE"/>
    <w:rsid w:val="00293DFE"/>
    <w:rsid w:val="0029694C"/>
    <w:rsid w:val="002A1EAD"/>
    <w:rsid w:val="002D5C01"/>
    <w:rsid w:val="002F0D5E"/>
    <w:rsid w:val="002F21AE"/>
    <w:rsid w:val="002F6758"/>
    <w:rsid w:val="0030049F"/>
    <w:rsid w:val="00316ED5"/>
    <w:rsid w:val="00350F77"/>
    <w:rsid w:val="00373D13"/>
    <w:rsid w:val="0039305F"/>
    <w:rsid w:val="003A3785"/>
    <w:rsid w:val="003C5AA3"/>
    <w:rsid w:val="003D5FD3"/>
    <w:rsid w:val="003E3FB3"/>
    <w:rsid w:val="00400114"/>
    <w:rsid w:val="0042082C"/>
    <w:rsid w:val="004304DE"/>
    <w:rsid w:val="00456B36"/>
    <w:rsid w:val="00456B5B"/>
    <w:rsid w:val="00472739"/>
    <w:rsid w:val="00481530"/>
    <w:rsid w:val="00486F1D"/>
    <w:rsid w:val="004923A5"/>
    <w:rsid w:val="004A692A"/>
    <w:rsid w:val="004E21AE"/>
    <w:rsid w:val="004F2B6C"/>
    <w:rsid w:val="00520F87"/>
    <w:rsid w:val="00583B1F"/>
    <w:rsid w:val="005847BC"/>
    <w:rsid w:val="00590D4E"/>
    <w:rsid w:val="005B5FE0"/>
    <w:rsid w:val="005C5431"/>
    <w:rsid w:val="005C7AEA"/>
    <w:rsid w:val="005E4E46"/>
    <w:rsid w:val="006019F5"/>
    <w:rsid w:val="00641F85"/>
    <w:rsid w:val="006459FB"/>
    <w:rsid w:val="00661ACA"/>
    <w:rsid w:val="006720AE"/>
    <w:rsid w:val="00685A6E"/>
    <w:rsid w:val="00696FC3"/>
    <w:rsid w:val="006B2BF6"/>
    <w:rsid w:val="006C05DA"/>
    <w:rsid w:val="006C1744"/>
    <w:rsid w:val="006D29A8"/>
    <w:rsid w:val="00716D06"/>
    <w:rsid w:val="00753A0E"/>
    <w:rsid w:val="0075586A"/>
    <w:rsid w:val="00762655"/>
    <w:rsid w:val="00764BF5"/>
    <w:rsid w:val="00780E34"/>
    <w:rsid w:val="007A16DD"/>
    <w:rsid w:val="007A4FC8"/>
    <w:rsid w:val="007B2BF3"/>
    <w:rsid w:val="007B5A36"/>
    <w:rsid w:val="007C0204"/>
    <w:rsid w:val="007C0B7D"/>
    <w:rsid w:val="007D1273"/>
    <w:rsid w:val="007E244A"/>
    <w:rsid w:val="007F1B25"/>
    <w:rsid w:val="00807F5E"/>
    <w:rsid w:val="00823F53"/>
    <w:rsid w:val="00824D22"/>
    <w:rsid w:val="00825EEA"/>
    <w:rsid w:val="008628CC"/>
    <w:rsid w:val="008649E2"/>
    <w:rsid w:val="00886FCE"/>
    <w:rsid w:val="00893C3A"/>
    <w:rsid w:val="00895320"/>
    <w:rsid w:val="008B03B6"/>
    <w:rsid w:val="008B61D2"/>
    <w:rsid w:val="008D7BC4"/>
    <w:rsid w:val="008E35DE"/>
    <w:rsid w:val="0090713C"/>
    <w:rsid w:val="0092139F"/>
    <w:rsid w:val="00947A4D"/>
    <w:rsid w:val="009560EC"/>
    <w:rsid w:val="009563E1"/>
    <w:rsid w:val="009A1D9C"/>
    <w:rsid w:val="009B0FCA"/>
    <w:rsid w:val="009B5D01"/>
    <w:rsid w:val="009E0399"/>
    <w:rsid w:val="009E5DA8"/>
    <w:rsid w:val="009F4D0B"/>
    <w:rsid w:val="009F6FAC"/>
    <w:rsid w:val="00A00034"/>
    <w:rsid w:val="00A40361"/>
    <w:rsid w:val="00AC1F43"/>
    <w:rsid w:val="00AD2D3B"/>
    <w:rsid w:val="00AD3A83"/>
    <w:rsid w:val="00AE5739"/>
    <w:rsid w:val="00B0041B"/>
    <w:rsid w:val="00B10AFC"/>
    <w:rsid w:val="00B15DF5"/>
    <w:rsid w:val="00B97109"/>
    <w:rsid w:val="00BA50ED"/>
    <w:rsid w:val="00BB3AA0"/>
    <w:rsid w:val="00BC11AE"/>
    <w:rsid w:val="00BC2EB5"/>
    <w:rsid w:val="00BD2631"/>
    <w:rsid w:val="00BE1C47"/>
    <w:rsid w:val="00BF3F11"/>
    <w:rsid w:val="00BF60D4"/>
    <w:rsid w:val="00C014D5"/>
    <w:rsid w:val="00C741E9"/>
    <w:rsid w:val="00C94293"/>
    <w:rsid w:val="00C961D3"/>
    <w:rsid w:val="00CB1E2E"/>
    <w:rsid w:val="00CC14A2"/>
    <w:rsid w:val="00CD3125"/>
    <w:rsid w:val="00CE0429"/>
    <w:rsid w:val="00D3178C"/>
    <w:rsid w:val="00D44E86"/>
    <w:rsid w:val="00D8170C"/>
    <w:rsid w:val="00D81D48"/>
    <w:rsid w:val="00D84BF1"/>
    <w:rsid w:val="00D86712"/>
    <w:rsid w:val="00DD1C6D"/>
    <w:rsid w:val="00DD6678"/>
    <w:rsid w:val="00DF253D"/>
    <w:rsid w:val="00E270F4"/>
    <w:rsid w:val="00E34D42"/>
    <w:rsid w:val="00E67302"/>
    <w:rsid w:val="00E87AB5"/>
    <w:rsid w:val="00EA0A64"/>
    <w:rsid w:val="00EB4019"/>
    <w:rsid w:val="00EB50A2"/>
    <w:rsid w:val="00ED4E69"/>
    <w:rsid w:val="00EF4954"/>
    <w:rsid w:val="00EF520A"/>
    <w:rsid w:val="00F03C45"/>
    <w:rsid w:val="00F056EB"/>
    <w:rsid w:val="00F06252"/>
    <w:rsid w:val="00F07BD7"/>
    <w:rsid w:val="00F112DE"/>
    <w:rsid w:val="00F15C92"/>
    <w:rsid w:val="00F36CF9"/>
    <w:rsid w:val="00F42CEA"/>
    <w:rsid w:val="00F6245B"/>
    <w:rsid w:val="00F63A44"/>
    <w:rsid w:val="00F74032"/>
    <w:rsid w:val="00FC6784"/>
    <w:rsid w:val="00FD1E34"/>
    <w:rsid w:val="00FD3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54FC6C"/>
  <w15:docId w15:val="{471F8CE4-14D3-42C0-A725-CD9CB3562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AbstractClauseTitle"/>
    <w:next w:val="Normal"/>
    <w:link w:val="Heading1Char"/>
    <w:uiPriority w:val="9"/>
    <w:qFormat/>
    <w:rsid w:val="00255CB6"/>
    <w:pPr>
      <w:spacing w:before="240" w:after="240"/>
      <w:outlineLvl w:val="0"/>
    </w:pPr>
  </w:style>
  <w:style w:type="paragraph" w:styleId="Heading4">
    <w:name w:val="heading 4"/>
    <w:basedOn w:val="Normal"/>
    <w:link w:val="Heading4Char"/>
    <w:uiPriority w:val="9"/>
    <w:qFormat/>
    <w:rsid w:val="006019F5"/>
    <w:pPr>
      <w:suppressAutoHyphens w:val="0"/>
      <w:overflowPunct/>
      <w:autoSpaceDE/>
      <w:autoSpaceDN/>
      <w:adjustRightInd/>
      <w:spacing w:before="100" w:beforeAutospacing="1" w:after="100" w:afterAutospacing="1"/>
      <w:jc w:val="left"/>
      <w:textAlignment w:val="auto"/>
      <w:outlineLvl w:val="3"/>
    </w:pPr>
    <w:rPr>
      <w:b/>
      <w:bCs/>
      <w:color w:val="242424"/>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character" w:customStyle="1" w:styleId="Heading1Char">
    <w:name w:val="Heading 1 Char"/>
    <w:basedOn w:val="DefaultParagraphFont"/>
    <w:link w:val="Heading1"/>
    <w:uiPriority w:val="9"/>
    <w:rsid w:val="00255CB6"/>
    <w:rPr>
      <w:rFonts w:ascii="Arial" w:hAnsi="Arial"/>
      <w:b/>
      <w:caps/>
      <w:kern w:val="14"/>
    </w:rPr>
  </w:style>
  <w:style w:type="character" w:customStyle="1" w:styleId="Heading4Char">
    <w:name w:val="Heading 4 Char"/>
    <w:link w:val="Heading4"/>
    <w:uiPriority w:val="9"/>
    <w:rsid w:val="006019F5"/>
    <w:rPr>
      <w:b/>
      <w:bCs/>
      <w:color w:val="242424"/>
      <w:sz w:val="24"/>
      <w:szCs w:val="24"/>
    </w:r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Hyperlink">
    <w:name w:val="Hyperlink"/>
    <w:uiPriority w:val="99"/>
    <w:rsid w:val="00F07BD7"/>
    <w:rPr>
      <w:color w:val="0000FF"/>
      <w:u w:val="single"/>
    </w:rPr>
  </w:style>
  <w:style w:type="paragraph" w:styleId="NormalWeb">
    <w:name w:val="Normal (Web)"/>
    <w:basedOn w:val="Normal"/>
    <w:uiPriority w:val="99"/>
    <w:unhideWhenUsed/>
    <w:rsid w:val="006019F5"/>
    <w:pPr>
      <w:suppressAutoHyphens w:val="0"/>
      <w:overflowPunct/>
      <w:autoSpaceDE/>
      <w:autoSpaceDN/>
      <w:adjustRightInd/>
      <w:spacing w:before="100" w:beforeAutospacing="1" w:after="100" w:afterAutospacing="1"/>
      <w:jc w:val="left"/>
      <w:textAlignment w:val="auto"/>
    </w:pPr>
    <w:rPr>
      <w:kern w:val="0"/>
      <w:sz w:val="24"/>
      <w:szCs w:val="24"/>
    </w:rPr>
  </w:style>
  <w:style w:type="table" w:styleId="TableGrid">
    <w:name w:val="Table Grid"/>
    <w:basedOn w:val="TableNormal"/>
    <w:rsid w:val="006019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rsid w:val="009B5D01"/>
    <w:rPr>
      <w:vertAlign w:val="superscript"/>
    </w:rPr>
  </w:style>
  <w:style w:type="character" w:styleId="FollowedHyperlink">
    <w:name w:val="FollowedHyperlink"/>
    <w:uiPriority w:val="99"/>
    <w:rsid w:val="0042082C"/>
    <w:rPr>
      <w:color w:val="954F72"/>
      <w:u w:val="single"/>
    </w:rPr>
  </w:style>
  <w:style w:type="paragraph" w:styleId="Caption">
    <w:name w:val="caption"/>
    <w:basedOn w:val="Normal"/>
    <w:next w:val="Normal"/>
    <w:unhideWhenUsed/>
    <w:qFormat/>
    <w:rsid w:val="009560EC"/>
    <w:rPr>
      <w:b/>
      <w:bCs/>
    </w:rPr>
  </w:style>
  <w:style w:type="character" w:styleId="PlaceholderText">
    <w:name w:val="Placeholder Text"/>
    <w:basedOn w:val="DefaultParagraphFont"/>
    <w:uiPriority w:val="99"/>
    <w:semiHidden/>
    <w:rsid w:val="00AC1F43"/>
    <w:rPr>
      <w:color w:val="808080"/>
    </w:rPr>
  </w:style>
  <w:style w:type="paragraph" w:styleId="BalloonText">
    <w:name w:val="Balloon Text"/>
    <w:basedOn w:val="Normal"/>
    <w:link w:val="BalloonTextChar"/>
    <w:rsid w:val="00AC1F43"/>
    <w:rPr>
      <w:rFonts w:ascii="Tahoma" w:hAnsi="Tahoma" w:cs="Tahoma"/>
      <w:sz w:val="16"/>
      <w:szCs w:val="16"/>
    </w:rPr>
  </w:style>
  <w:style w:type="character" w:customStyle="1" w:styleId="BalloonTextChar">
    <w:name w:val="Balloon Text Char"/>
    <w:basedOn w:val="DefaultParagraphFont"/>
    <w:link w:val="BalloonText"/>
    <w:rsid w:val="00AC1F43"/>
    <w:rPr>
      <w:rFonts w:ascii="Tahoma" w:hAnsi="Tahoma" w:cs="Tahoma"/>
      <w:kern w:val="14"/>
      <w:sz w:val="16"/>
      <w:szCs w:val="16"/>
    </w:rPr>
  </w:style>
  <w:style w:type="character" w:customStyle="1" w:styleId="Mention">
    <w:name w:val="Mention"/>
    <w:basedOn w:val="DefaultParagraphFont"/>
    <w:uiPriority w:val="99"/>
    <w:semiHidden/>
    <w:unhideWhenUsed/>
    <w:rsid w:val="00050B5F"/>
    <w:rPr>
      <w:color w:val="2B579A"/>
      <w:shd w:val="clear" w:color="auto" w:fill="E6E6E6"/>
    </w:rPr>
  </w:style>
  <w:style w:type="paragraph" w:styleId="EndnoteText">
    <w:name w:val="endnote text"/>
    <w:basedOn w:val="Normal"/>
    <w:link w:val="EndnoteTextChar"/>
    <w:semiHidden/>
    <w:unhideWhenUsed/>
    <w:rsid w:val="00DD6678"/>
  </w:style>
  <w:style w:type="character" w:customStyle="1" w:styleId="EndnoteTextChar">
    <w:name w:val="Endnote Text Char"/>
    <w:basedOn w:val="DefaultParagraphFont"/>
    <w:link w:val="EndnoteText"/>
    <w:semiHidden/>
    <w:rsid w:val="00DD6678"/>
    <w:rPr>
      <w:kern w:val="14"/>
    </w:rPr>
  </w:style>
  <w:style w:type="character" w:styleId="EndnoteReference">
    <w:name w:val="endnote reference"/>
    <w:basedOn w:val="DefaultParagraphFont"/>
    <w:semiHidden/>
    <w:unhideWhenUsed/>
    <w:rsid w:val="00DD66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362866">
      <w:bodyDiv w:val="1"/>
      <w:marLeft w:val="0"/>
      <w:marRight w:val="0"/>
      <w:marTop w:val="0"/>
      <w:marBottom w:val="0"/>
      <w:divBdr>
        <w:top w:val="none" w:sz="0" w:space="0" w:color="auto"/>
        <w:left w:val="none" w:sz="0" w:space="0" w:color="auto"/>
        <w:bottom w:val="none" w:sz="0" w:space="0" w:color="auto"/>
        <w:right w:val="none" w:sz="0" w:space="0" w:color="auto"/>
      </w:divBdr>
      <w:divsChild>
        <w:div w:id="30348680">
          <w:marLeft w:val="0"/>
          <w:marRight w:val="0"/>
          <w:marTop w:val="0"/>
          <w:marBottom w:val="0"/>
          <w:divBdr>
            <w:top w:val="none" w:sz="0" w:space="0" w:color="auto"/>
            <w:left w:val="none" w:sz="0" w:space="0" w:color="auto"/>
            <w:bottom w:val="none" w:sz="0" w:space="0" w:color="auto"/>
            <w:right w:val="none" w:sz="0" w:space="0" w:color="auto"/>
          </w:divBdr>
          <w:divsChild>
            <w:div w:id="1723823739">
              <w:marLeft w:val="0"/>
              <w:marRight w:val="0"/>
              <w:marTop w:val="0"/>
              <w:marBottom w:val="0"/>
              <w:divBdr>
                <w:top w:val="none" w:sz="0" w:space="0" w:color="auto"/>
                <w:left w:val="none" w:sz="0" w:space="0" w:color="auto"/>
                <w:bottom w:val="none" w:sz="0" w:space="0" w:color="auto"/>
                <w:right w:val="none" w:sz="0" w:space="0" w:color="auto"/>
              </w:divBdr>
              <w:divsChild>
                <w:div w:id="1459184066">
                  <w:marLeft w:val="0"/>
                  <w:marRight w:val="0"/>
                  <w:marTop w:val="0"/>
                  <w:marBottom w:val="0"/>
                  <w:divBdr>
                    <w:top w:val="none" w:sz="0" w:space="0" w:color="auto"/>
                    <w:left w:val="none" w:sz="0" w:space="0" w:color="auto"/>
                    <w:bottom w:val="none" w:sz="0" w:space="0" w:color="auto"/>
                    <w:right w:val="none" w:sz="0" w:space="0" w:color="auto"/>
                  </w:divBdr>
                  <w:divsChild>
                    <w:div w:id="1414082002">
                      <w:marLeft w:val="0"/>
                      <w:marRight w:val="0"/>
                      <w:marTop w:val="0"/>
                      <w:marBottom w:val="0"/>
                      <w:divBdr>
                        <w:top w:val="none" w:sz="0" w:space="0" w:color="auto"/>
                        <w:left w:val="none" w:sz="0" w:space="0" w:color="auto"/>
                        <w:bottom w:val="none" w:sz="0" w:space="0" w:color="auto"/>
                        <w:right w:val="none" w:sz="0" w:space="0" w:color="auto"/>
                      </w:divBdr>
                      <w:divsChild>
                        <w:div w:id="1706834246">
                          <w:marLeft w:val="0"/>
                          <w:marRight w:val="0"/>
                          <w:marTop w:val="0"/>
                          <w:marBottom w:val="0"/>
                          <w:divBdr>
                            <w:top w:val="none" w:sz="0" w:space="0" w:color="auto"/>
                            <w:left w:val="none" w:sz="0" w:space="0" w:color="auto"/>
                            <w:bottom w:val="none" w:sz="0" w:space="0" w:color="auto"/>
                            <w:right w:val="none" w:sz="0" w:space="0" w:color="auto"/>
                          </w:divBdr>
                          <w:divsChild>
                            <w:div w:id="4466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83695">
      <w:bodyDiv w:val="1"/>
      <w:marLeft w:val="0"/>
      <w:marRight w:val="0"/>
      <w:marTop w:val="0"/>
      <w:marBottom w:val="0"/>
      <w:divBdr>
        <w:top w:val="none" w:sz="0" w:space="0" w:color="auto"/>
        <w:left w:val="none" w:sz="0" w:space="0" w:color="auto"/>
        <w:bottom w:val="none" w:sz="0" w:space="0" w:color="auto"/>
        <w:right w:val="none" w:sz="0" w:space="0" w:color="auto"/>
      </w:divBdr>
    </w:div>
    <w:div w:id="297882492">
      <w:bodyDiv w:val="1"/>
      <w:marLeft w:val="0"/>
      <w:marRight w:val="0"/>
      <w:marTop w:val="0"/>
      <w:marBottom w:val="0"/>
      <w:divBdr>
        <w:top w:val="none" w:sz="0" w:space="0" w:color="auto"/>
        <w:left w:val="none" w:sz="0" w:space="0" w:color="auto"/>
        <w:bottom w:val="none" w:sz="0" w:space="0" w:color="auto"/>
        <w:right w:val="none" w:sz="0" w:space="0" w:color="auto"/>
      </w:divBdr>
    </w:div>
    <w:div w:id="324868576">
      <w:bodyDiv w:val="1"/>
      <w:marLeft w:val="0"/>
      <w:marRight w:val="0"/>
      <w:marTop w:val="0"/>
      <w:marBottom w:val="0"/>
      <w:divBdr>
        <w:top w:val="none" w:sz="0" w:space="0" w:color="auto"/>
        <w:left w:val="none" w:sz="0" w:space="0" w:color="auto"/>
        <w:bottom w:val="none" w:sz="0" w:space="0" w:color="auto"/>
        <w:right w:val="none" w:sz="0" w:space="0" w:color="auto"/>
      </w:divBdr>
    </w:div>
    <w:div w:id="364453372">
      <w:bodyDiv w:val="1"/>
      <w:marLeft w:val="0"/>
      <w:marRight w:val="0"/>
      <w:marTop w:val="0"/>
      <w:marBottom w:val="0"/>
      <w:divBdr>
        <w:top w:val="none" w:sz="0" w:space="0" w:color="auto"/>
        <w:left w:val="none" w:sz="0" w:space="0" w:color="auto"/>
        <w:bottom w:val="none" w:sz="0" w:space="0" w:color="auto"/>
        <w:right w:val="none" w:sz="0" w:space="0" w:color="auto"/>
      </w:divBdr>
    </w:div>
    <w:div w:id="368071355">
      <w:bodyDiv w:val="1"/>
      <w:marLeft w:val="0"/>
      <w:marRight w:val="0"/>
      <w:marTop w:val="0"/>
      <w:marBottom w:val="0"/>
      <w:divBdr>
        <w:top w:val="none" w:sz="0" w:space="0" w:color="auto"/>
        <w:left w:val="none" w:sz="0" w:space="0" w:color="auto"/>
        <w:bottom w:val="none" w:sz="0" w:space="0" w:color="auto"/>
        <w:right w:val="none" w:sz="0" w:space="0" w:color="auto"/>
      </w:divBdr>
    </w:div>
    <w:div w:id="505941321">
      <w:bodyDiv w:val="1"/>
      <w:marLeft w:val="0"/>
      <w:marRight w:val="0"/>
      <w:marTop w:val="0"/>
      <w:marBottom w:val="0"/>
      <w:divBdr>
        <w:top w:val="none" w:sz="0" w:space="0" w:color="auto"/>
        <w:left w:val="none" w:sz="0" w:space="0" w:color="auto"/>
        <w:bottom w:val="none" w:sz="0" w:space="0" w:color="auto"/>
        <w:right w:val="none" w:sz="0" w:space="0" w:color="auto"/>
      </w:divBdr>
    </w:div>
    <w:div w:id="662127620">
      <w:bodyDiv w:val="1"/>
      <w:marLeft w:val="0"/>
      <w:marRight w:val="0"/>
      <w:marTop w:val="0"/>
      <w:marBottom w:val="0"/>
      <w:divBdr>
        <w:top w:val="none" w:sz="0" w:space="0" w:color="auto"/>
        <w:left w:val="none" w:sz="0" w:space="0" w:color="auto"/>
        <w:bottom w:val="none" w:sz="0" w:space="0" w:color="auto"/>
        <w:right w:val="none" w:sz="0" w:space="0" w:color="auto"/>
      </w:divBdr>
    </w:div>
    <w:div w:id="745802176">
      <w:bodyDiv w:val="1"/>
      <w:marLeft w:val="0"/>
      <w:marRight w:val="0"/>
      <w:marTop w:val="0"/>
      <w:marBottom w:val="0"/>
      <w:divBdr>
        <w:top w:val="none" w:sz="0" w:space="0" w:color="auto"/>
        <w:left w:val="none" w:sz="0" w:space="0" w:color="auto"/>
        <w:bottom w:val="none" w:sz="0" w:space="0" w:color="auto"/>
        <w:right w:val="none" w:sz="0" w:space="0" w:color="auto"/>
      </w:divBdr>
    </w:div>
    <w:div w:id="790132871">
      <w:bodyDiv w:val="1"/>
      <w:marLeft w:val="0"/>
      <w:marRight w:val="0"/>
      <w:marTop w:val="0"/>
      <w:marBottom w:val="0"/>
      <w:divBdr>
        <w:top w:val="none" w:sz="0" w:space="0" w:color="auto"/>
        <w:left w:val="none" w:sz="0" w:space="0" w:color="auto"/>
        <w:bottom w:val="none" w:sz="0" w:space="0" w:color="auto"/>
        <w:right w:val="none" w:sz="0" w:space="0" w:color="auto"/>
      </w:divBdr>
    </w:div>
    <w:div w:id="943925737">
      <w:bodyDiv w:val="1"/>
      <w:marLeft w:val="0"/>
      <w:marRight w:val="0"/>
      <w:marTop w:val="0"/>
      <w:marBottom w:val="0"/>
      <w:divBdr>
        <w:top w:val="none" w:sz="0" w:space="0" w:color="auto"/>
        <w:left w:val="none" w:sz="0" w:space="0" w:color="auto"/>
        <w:bottom w:val="none" w:sz="0" w:space="0" w:color="auto"/>
        <w:right w:val="none" w:sz="0" w:space="0" w:color="auto"/>
      </w:divBdr>
    </w:div>
    <w:div w:id="1017662119">
      <w:bodyDiv w:val="1"/>
      <w:marLeft w:val="0"/>
      <w:marRight w:val="0"/>
      <w:marTop w:val="0"/>
      <w:marBottom w:val="0"/>
      <w:divBdr>
        <w:top w:val="none" w:sz="0" w:space="0" w:color="auto"/>
        <w:left w:val="none" w:sz="0" w:space="0" w:color="auto"/>
        <w:bottom w:val="none" w:sz="0" w:space="0" w:color="auto"/>
        <w:right w:val="none" w:sz="0" w:space="0" w:color="auto"/>
      </w:divBdr>
    </w:div>
    <w:div w:id="1266579583">
      <w:bodyDiv w:val="1"/>
      <w:marLeft w:val="0"/>
      <w:marRight w:val="0"/>
      <w:marTop w:val="0"/>
      <w:marBottom w:val="0"/>
      <w:divBdr>
        <w:top w:val="none" w:sz="0" w:space="0" w:color="auto"/>
        <w:left w:val="none" w:sz="0" w:space="0" w:color="auto"/>
        <w:bottom w:val="none" w:sz="0" w:space="0" w:color="auto"/>
        <w:right w:val="none" w:sz="0" w:space="0" w:color="auto"/>
      </w:divBdr>
    </w:div>
    <w:div w:id="1342078657">
      <w:bodyDiv w:val="1"/>
      <w:marLeft w:val="0"/>
      <w:marRight w:val="0"/>
      <w:marTop w:val="0"/>
      <w:marBottom w:val="0"/>
      <w:divBdr>
        <w:top w:val="none" w:sz="0" w:space="0" w:color="auto"/>
        <w:left w:val="none" w:sz="0" w:space="0" w:color="auto"/>
        <w:bottom w:val="none" w:sz="0" w:space="0" w:color="auto"/>
        <w:right w:val="none" w:sz="0" w:space="0" w:color="auto"/>
      </w:divBdr>
    </w:div>
    <w:div w:id="1430200528">
      <w:bodyDiv w:val="1"/>
      <w:marLeft w:val="0"/>
      <w:marRight w:val="0"/>
      <w:marTop w:val="0"/>
      <w:marBottom w:val="0"/>
      <w:divBdr>
        <w:top w:val="none" w:sz="0" w:space="0" w:color="auto"/>
        <w:left w:val="none" w:sz="0" w:space="0" w:color="auto"/>
        <w:bottom w:val="none" w:sz="0" w:space="0" w:color="auto"/>
        <w:right w:val="none" w:sz="0" w:space="0" w:color="auto"/>
      </w:divBdr>
    </w:div>
    <w:div w:id="1533492034">
      <w:bodyDiv w:val="1"/>
      <w:marLeft w:val="0"/>
      <w:marRight w:val="0"/>
      <w:marTop w:val="0"/>
      <w:marBottom w:val="0"/>
      <w:divBdr>
        <w:top w:val="none" w:sz="0" w:space="0" w:color="auto"/>
        <w:left w:val="none" w:sz="0" w:space="0" w:color="auto"/>
        <w:bottom w:val="none" w:sz="0" w:space="0" w:color="auto"/>
        <w:right w:val="none" w:sz="0" w:space="0" w:color="auto"/>
      </w:divBdr>
    </w:div>
    <w:div w:id="1563248136">
      <w:bodyDiv w:val="1"/>
      <w:marLeft w:val="0"/>
      <w:marRight w:val="0"/>
      <w:marTop w:val="0"/>
      <w:marBottom w:val="0"/>
      <w:divBdr>
        <w:top w:val="none" w:sz="0" w:space="0" w:color="auto"/>
        <w:left w:val="none" w:sz="0" w:space="0" w:color="auto"/>
        <w:bottom w:val="none" w:sz="0" w:space="0" w:color="auto"/>
        <w:right w:val="none" w:sz="0" w:space="0" w:color="auto"/>
      </w:divBdr>
    </w:div>
    <w:div w:id="1630471485">
      <w:bodyDiv w:val="1"/>
      <w:marLeft w:val="0"/>
      <w:marRight w:val="0"/>
      <w:marTop w:val="0"/>
      <w:marBottom w:val="0"/>
      <w:divBdr>
        <w:top w:val="none" w:sz="0" w:space="0" w:color="auto"/>
        <w:left w:val="none" w:sz="0" w:space="0" w:color="auto"/>
        <w:bottom w:val="none" w:sz="0" w:space="0" w:color="auto"/>
        <w:right w:val="none" w:sz="0" w:space="0" w:color="auto"/>
      </w:divBdr>
    </w:div>
    <w:div w:id="1651516741">
      <w:bodyDiv w:val="1"/>
      <w:marLeft w:val="0"/>
      <w:marRight w:val="0"/>
      <w:marTop w:val="0"/>
      <w:marBottom w:val="0"/>
      <w:divBdr>
        <w:top w:val="none" w:sz="0" w:space="0" w:color="auto"/>
        <w:left w:val="none" w:sz="0" w:space="0" w:color="auto"/>
        <w:bottom w:val="none" w:sz="0" w:space="0" w:color="auto"/>
        <w:right w:val="none" w:sz="0" w:space="0" w:color="auto"/>
      </w:divBdr>
    </w:div>
    <w:div w:id="1692102438">
      <w:bodyDiv w:val="1"/>
      <w:marLeft w:val="0"/>
      <w:marRight w:val="0"/>
      <w:marTop w:val="0"/>
      <w:marBottom w:val="0"/>
      <w:divBdr>
        <w:top w:val="none" w:sz="0" w:space="0" w:color="auto"/>
        <w:left w:val="none" w:sz="0" w:space="0" w:color="auto"/>
        <w:bottom w:val="none" w:sz="0" w:space="0" w:color="auto"/>
        <w:right w:val="none" w:sz="0" w:space="0" w:color="auto"/>
      </w:divBdr>
    </w:div>
    <w:div w:id="178194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chart" Target="charts/chart11.xml"/><Relationship Id="rId47" Type="http://schemas.openxmlformats.org/officeDocument/2006/relationships/chart" Target="charts/chart12.xml"/><Relationship Id="rId48" Type="http://schemas.openxmlformats.org/officeDocument/2006/relationships/chart" Target="charts/chart13.xml"/><Relationship Id="rId49" Type="http://schemas.openxmlformats.org/officeDocument/2006/relationships/fontTable" Target="fontTable.xml"/><Relationship Id="rId20" Type="http://schemas.openxmlformats.org/officeDocument/2006/relationships/chart" Target="charts/chart4.xml"/><Relationship Id="rId21" Type="http://schemas.openxmlformats.org/officeDocument/2006/relationships/chart" Target="charts/chart5.xml"/><Relationship Id="rId22" Type="http://schemas.openxmlformats.org/officeDocument/2006/relationships/chart" Target="charts/chart6.xml"/><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www.adafruit.com/product/982" TargetMode="External"/><Relationship Id="rId28" Type="http://schemas.openxmlformats.org/officeDocument/2006/relationships/hyperlink" Target="http://maxbotix.com/documents/LV-MaxSonar-EZ_Datasheet.pdf" TargetMode="External"/><Relationship Id="rId29" Type="http://schemas.openxmlformats.org/officeDocument/2006/relationships/hyperlink" Target="https://www.adafruit.com/product/1568"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dn-shop.adafruit.com/datasheets/gp2y0a710k.pdf" TargetMode="External"/><Relationship Id="rId31" Type="http://schemas.openxmlformats.org/officeDocument/2006/relationships/hyperlink" Target="https://www.arduino.cc/en/Main/Products" TargetMode="External"/><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chart" Target="charts/chart3.xm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chart" Target="charts/chart7.xml"/><Relationship Id="rId42" Type="http://schemas.openxmlformats.org/officeDocument/2006/relationships/chart" Target="charts/chart8.xml"/><Relationship Id="rId43" Type="http://schemas.openxmlformats.org/officeDocument/2006/relationships/image" Target="media/image22.png"/><Relationship Id="rId44" Type="http://schemas.openxmlformats.org/officeDocument/2006/relationships/chart" Target="charts/chart9.xml"/><Relationship Id="rId45" Type="http://schemas.openxmlformats.org/officeDocument/2006/relationships/chart" Target="charts/chart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oleObject" Target="file:///C:\Users\kylel\Desktop\Sensor%20Test.xlsx" TargetMode="External"/><Relationship Id="rId1" Type="http://schemas.microsoft.com/office/2011/relationships/chartStyle" Target="style1.xml"/><Relationship Id="rId2" Type="http://schemas.microsoft.com/office/2011/relationships/chartColorStyle" Target="colors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7.xml"/><Relationship Id="rId4" Type="http://schemas.openxmlformats.org/officeDocument/2006/relationships/oleObject" Target="file:///C:\Users\kylel\Desktop\Sensor%20Test.xlsx" TargetMode="External"/><Relationship Id="rId1" Type="http://schemas.microsoft.com/office/2011/relationships/chartStyle" Target="style10.xml"/><Relationship Id="rId2"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C:\Users\kylel\AppData\Roaming\Microsoft\Excel\Sensor%20Test%20(version%201).xlsb"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C:\Users\kylel\AppData\Roaming\Microsoft\Excel\Sensor%20Test%20(version%201).xlsb" TargetMode="External"/></Relationships>
</file>

<file path=word/charts/_rels/chart13.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C:\Users\kylel\AppData\Roaming\Microsoft\Excel\Sensor%20Test%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4" Type="http://schemas.openxmlformats.org/officeDocument/2006/relationships/oleObject" Target="file:///C:\Users\kylel\Desktop\Sensor%20Test.xlsx" TargetMode="External"/><Relationship Id="rId1" Type="http://schemas.microsoft.com/office/2011/relationships/chartStyle" Target="style2.xml"/><Relationship Id="rId2" Type="http://schemas.microsoft.com/office/2011/relationships/chartColorStyle" Target="colors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4" Type="http://schemas.openxmlformats.org/officeDocument/2006/relationships/oleObject" Target="file:///C:\Users\kylel\Desktop\Sensor%20Test.xlsx" TargetMode="External"/><Relationship Id="rId1" Type="http://schemas.microsoft.com/office/2011/relationships/chartStyle" Target="style3.xml"/><Relationship Id="rId2"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kylel\AppData\Roaming\Microsoft\Excel\Sensor%20Test%20(version%201).xlsb"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kylel\AppData\Roaming\Microsoft\Excel\Sensor%20Test%20(version%201).xlsb"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kylel\AppData\Roaming\Microsoft\Excel\Sensor%20Test%20(version%201).xlsb"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4" Type="http://schemas.openxmlformats.org/officeDocument/2006/relationships/oleObject" Target="file:///C:\Users\kylel\Desktop\Sensor%20Test.xlsx" TargetMode="External"/><Relationship Id="rId1" Type="http://schemas.microsoft.com/office/2011/relationships/chartStyle" Target="style7.xml"/><Relationship Id="rId2" Type="http://schemas.microsoft.com/office/2011/relationships/chartColorStyle" Target="colors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5.xml"/><Relationship Id="rId4" Type="http://schemas.openxmlformats.org/officeDocument/2006/relationships/oleObject" Target="file:///C:\Users\kylel\Desktop\Sensor%20Test.xlsx" TargetMode="External"/><Relationship Id="rId1" Type="http://schemas.microsoft.com/office/2011/relationships/chartStyle" Target="style8.xml"/><Relationship Id="rId2" Type="http://schemas.microsoft.com/office/2011/relationships/chartColorStyle" Target="colors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6.xml"/><Relationship Id="rId4" Type="http://schemas.openxmlformats.org/officeDocument/2006/relationships/oleObject" Target="file:///C:\Users\kylel\Desktop\Sensor%20Test.xlsx" TargetMode="External"/><Relationship Id="rId1" Type="http://schemas.microsoft.com/office/2011/relationships/chartStyle" Target="style9.xml"/><Relationship Id="rId2"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Sonar VS</a:t>
            </a:r>
            <a:r>
              <a:rPr lang="en-US" baseline="0"/>
              <a:t> IR sensing tile floor at an angle.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Sheet1!$C$3:$C$5</c:f>
              <c:strCache>
                <c:ptCount val="3"/>
                <c:pt idx="0">
                  <c:v>Sensor Reading</c:v>
                </c:pt>
                <c:pt idx="1">
                  <c:v>Sonar</c:v>
                </c:pt>
                <c:pt idx="2">
                  <c:v>cm</c:v>
                </c:pt>
              </c:strCache>
            </c:strRef>
          </c:tx>
          <c:spPr>
            <a:ln w="19050"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Sheet1!$C$6:$C$24</c:f>
              <c:numCache>
                <c:formatCode>0.0</c:formatCode>
                <c:ptCount val="19"/>
                <c:pt idx="0">
                  <c:v>261.0</c:v>
                </c:pt>
                <c:pt idx="1">
                  <c:v>261.0</c:v>
                </c:pt>
                <c:pt idx="2">
                  <c:v>261.0</c:v>
                </c:pt>
                <c:pt idx="3">
                  <c:v>264.0</c:v>
                </c:pt>
                <c:pt idx="4">
                  <c:v>642.0</c:v>
                </c:pt>
                <c:pt idx="5">
                  <c:v>642.0</c:v>
                </c:pt>
                <c:pt idx="6">
                  <c:v>642.0</c:v>
                </c:pt>
                <c:pt idx="7">
                  <c:v>642.0</c:v>
                </c:pt>
                <c:pt idx="8">
                  <c:v>591.0</c:v>
                </c:pt>
                <c:pt idx="9">
                  <c:v>500.0</c:v>
                </c:pt>
                <c:pt idx="10">
                  <c:v>500.0</c:v>
                </c:pt>
                <c:pt idx="11">
                  <c:v>500.0</c:v>
                </c:pt>
                <c:pt idx="12">
                  <c:v>500.0</c:v>
                </c:pt>
                <c:pt idx="13">
                  <c:v>144.0</c:v>
                </c:pt>
                <c:pt idx="14">
                  <c:v>149.0</c:v>
                </c:pt>
                <c:pt idx="15">
                  <c:v>142.0</c:v>
                </c:pt>
                <c:pt idx="16">
                  <c:v>68.0</c:v>
                </c:pt>
                <c:pt idx="17">
                  <c:v>68.0</c:v>
                </c:pt>
                <c:pt idx="18">
                  <c:v>68.0</c:v>
                </c:pt>
              </c:numCache>
            </c:numRef>
          </c:yVal>
          <c:smooth val="0"/>
          <c:extLst xmlns:c16r2="http://schemas.microsoft.com/office/drawing/2015/06/chart">
            <c:ext xmlns:c16="http://schemas.microsoft.com/office/drawing/2014/chart" uri="{C3380CC4-5D6E-409C-BE32-E72D297353CC}">
              <c16:uniqueId val="{00000000-2FBB-4B71-BD07-BB1C46855D8D}"/>
            </c:ext>
          </c:extLst>
        </c:ser>
        <c:ser>
          <c:idx val="3"/>
          <c:order val="3"/>
          <c:tx>
            <c:strRef>
              <c:f>Sheet1!$E$3:$E$5</c:f>
              <c:strCache>
                <c:ptCount val="3"/>
                <c:pt idx="0">
                  <c:v>Sensor Reading</c:v>
                </c:pt>
                <c:pt idx="1">
                  <c:v>IR</c:v>
                </c:pt>
                <c:pt idx="2">
                  <c:v>cm</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Sheet1!$E$6:$E$24</c:f>
              <c:numCache>
                <c:formatCode>0.0</c:formatCode>
                <c:ptCount val="19"/>
                <c:pt idx="0">
                  <c:v>0.0</c:v>
                </c:pt>
                <c:pt idx="1">
                  <c:v>0.0</c:v>
                </c:pt>
                <c:pt idx="2">
                  <c:v>0.0</c:v>
                </c:pt>
                <c:pt idx="3">
                  <c:v>0.0</c:v>
                </c:pt>
                <c:pt idx="4">
                  <c:v>380.0</c:v>
                </c:pt>
                <c:pt idx="5">
                  <c:v>360.0</c:v>
                </c:pt>
                <c:pt idx="6">
                  <c:v>295.0</c:v>
                </c:pt>
                <c:pt idx="7">
                  <c:v>260.0</c:v>
                </c:pt>
                <c:pt idx="8">
                  <c:v>232.0</c:v>
                </c:pt>
                <c:pt idx="9">
                  <c:v>208.0</c:v>
                </c:pt>
                <c:pt idx="10">
                  <c:v>192.0</c:v>
                </c:pt>
                <c:pt idx="11">
                  <c:v>178.0</c:v>
                </c:pt>
                <c:pt idx="12">
                  <c:v>170.0</c:v>
                </c:pt>
                <c:pt idx="13">
                  <c:v>162.0</c:v>
                </c:pt>
                <c:pt idx="14">
                  <c:v>157.0</c:v>
                </c:pt>
                <c:pt idx="15">
                  <c:v>152.0</c:v>
                </c:pt>
                <c:pt idx="16">
                  <c:v>150.0</c:v>
                </c:pt>
                <c:pt idx="17">
                  <c:v>153.0</c:v>
                </c:pt>
                <c:pt idx="18">
                  <c:v>134.0</c:v>
                </c:pt>
              </c:numCache>
            </c:numRef>
          </c:yVal>
          <c:smooth val="0"/>
          <c:extLst xmlns:c16r2="http://schemas.microsoft.com/office/drawing/2015/06/chart">
            <c:ext xmlns:c16="http://schemas.microsoft.com/office/drawing/2014/chart" uri="{C3380CC4-5D6E-409C-BE32-E72D297353CC}">
              <c16:uniqueId val="{00000001-2FBB-4B71-BD07-BB1C46855D8D}"/>
            </c:ext>
          </c:extLst>
        </c:ser>
        <c:ser>
          <c:idx val="5"/>
          <c:order val="5"/>
          <c:tx>
            <c:strRef>
              <c:f>Sheet1!$G$3:$G$5</c:f>
              <c:strCache>
                <c:ptCount val="3"/>
                <c:pt idx="0">
                  <c:v>Expected (Calculated)</c:v>
                </c:pt>
                <c:pt idx="2">
                  <c:v>cm</c:v>
                </c:pt>
              </c:strCache>
            </c:strRef>
          </c:tx>
          <c:spPr>
            <a:ln w="19050" cap="rnd">
              <a:solidFill>
                <a:schemeClr val="tx1"/>
              </a:solidFill>
              <a:round/>
            </a:ln>
            <a:effectLst/>
          </c:spPr>
          <c:marker>
            <c:symbol val="circle"/>
            <c:size val="5"/>
            <c:spPr>
              <a:solidFill>
                <a:schemeClr val="tx1"/>
              </a:solidFill>
              <a:ln w="9525">
                <a:solidFill>
                  <a:schemeClr val="accent6"/>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Sheet1!$G$6:$G$24</c:f>
              <c:numCache>
                <c:formatCode>0.0</c:formatCode>
                <c:ptCount val="19"/>
                <c:pt idx="0">
                  <c:v>0.0</c:v>
                </c:pt>
                <c:pt idx="1">
                  <c:v>1923.453288504095</c:v>
                </c:pt>
                <c:pt idx="2">
                  <c:v>965.4002837941987</c:v>
                </c:pt>
                <c:pt idx="3">
                  <c:v>647.711222076398</c:v>
                </c:pt>
                <c:pt idx="4">
                  <c:v>490.14656964334</c:v>
                </c:pt>
                <c:pt idx="5">
                  <c:v>396.6700333996848</c:v>
                </c:pt>
                <c:pt idx="6">
                  <c:v>335.2800000000001</c:v>
                </c:pt>
                <c:pt idx="7">
                  <c:v>292.2714208179209</c:v>
                </c:pt>
                <c:pt idx="8">
                  <c:v>260.8015423348796</c:v>
                </c:pt>
                <c:pt idx="9">
                  <c:v>237.0787615962257</c:v>
                </c:pt>
                <c:pt idx="10">
                  <c:v>218.8384779836632</c:v>
                </c:pt>
                <c:pt idx="11">
                  <c:v>204.6506520599705</c:v>
                </c:pt>
                <c:pt idx="12">
                  <c:v>193.5739982538977</c:v>
                </c:pt>
                <c:pt idx="13">
                  <c:v>184.9702743348721</c:v>
                </c:pt>
                <c:pt idx="14">
                  <c:v>178.3987617778619</c:v>
                </c:pt>
                <c:pt idx="15">
                  <c:v>173.5536988839463</c:v>
                </c:pt>
                <c:pt idx="16">
                  <c:v>170.2261172165263</c:v>
                </c:pt>
                <c:pt idx="17">
                  <c:v>168.2803575657668</c:v>
                </c:pt>
                <c:pt idx="18">
                  <c:v>167.64</c:v>
                </c:pt>
              </c:numCache>
            </c:numRef>
          </c:yVal>
          <c:smooth val="0"/>
          <c:extLst xmlns:c16r2="http://schemas.microsoft.com/office/drawing/2015/06/chart">
            <c:ext xmlns:c16="http://schemas.microsoft.com/office/drawing/2014/chart" uri="{C3380CC4-5D6E-409C-BE32-E72D297353CC}">
              <c16:uniqueId val="{00000002-2FBB-4B71-BD07-BB1C46855D8D}"/>
            </c:ext>
          </c:extLst>
        </c:ser>
        <c:dLbls>
          <c:showLegendKey val="0"/>
          <c:showVal val="0"/>
          <c:showCatName val="0"/>
          <c:showSerName val="0"/>
          <c:showPercent val="0"/>
          <c:showBubbleSize val="0"/>
        </c:dLbls>
        <c:axId val="-2146475264"/>
        <c:axId val="2137773776"/>
        <c:extLst xmlns:c16r2="http://schemas.microsoft.com/office/drawing/2015/06/chart">
          <c:ext xmlns:c15="http://schemas.microsoft.com/office/drawing/2012/chart" uri="{02D57815-91ED-43cb-92C2-25804820EDAC}">
            <c15:filteredScatterSeries>
              <c15:ser>
                <c:idx val="0"/>
                <c:order val="0"/>
                <c:tx>
                  <c:strRef>
                    <c:extLst xmlns:c16r2="http://schemas.microsoft.com/office/drawing/2015/06/chart">
                      <c:ext uri="{02D57815-91ED-43cb-92C2-25804820EDAC}">
                        <c15:formulaRef>
                          <c15:sqref>Sheet1!$B$3:$B$5</c15:sqref>
                        </c15:formulaRef>
                      </c:ext>
                    </c:extLst>
                    <c:strCache>
                      <c:ptCount val="3"/>
                      <c:pt idx="0">
                        <c:v>Sensor Reading</c:v>
                      </c:pt>
                      <c:pt idx="1">
                        <c:v>Sonar</c:v>
                      </c:pt>
                      <c:pt idx="2">
                        <c:v>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6r2="http://schemas.microsoft.com/office/drawing/2015/06/chart">
                      <c:ext uri="{02D57815-91ED-43cb-92C2-25804820EDAC}">
                        <c15:formulaRef>
                          <c15:sqref>Sheet1!$B$6:$B$24</c15:sqref>
                        </c15:formulaRef>
                      </c:ext>
                    </c:extLst>
                    <c:numCache>
                      <c:formatCode>0.0</c:formatCode>
                      <c:ptCount val="19"/>
                      <c:pt idx="0">
                        <c:v>102.755905511811</c:v>
                      </c:pt>
                      <c:pt idx="1">
                        <c:v>102.755905511811</c:v>
                      </c:pt>
                      <c:pt idx="2">
                        <c:v>102.755905511811</c:v>
                      </c:pt>
                      <c:pt idx="3">
                        <c:v>103.9370078740158</c:v>
                      </c:pt>
                      <c:pt idx="4">
                        <c:v>252.755905511811</c:v>
                      </c:pt>
                      <c:pt idx="5">
                        <c:v>252.755905511811</c:v>
                      </c:pt>
                      <c:pt idx="6">
                        <c:v>252.755905511811</c:v>
                      </c:pt>
                      <c:pt idx="7">
                        <c:v>252.755905511811</c:v>
                      </c:pt>
                      <c:pt idx="8">
                        <c:v>232.6771653543307</c:v>
                      </c:pt>
                      <c:pt idx="9">
                        <c:v>196.8503937007874</c:v>
                      </c:pt>
                      <c:pt idx="10">
                        <c:v>196.8503937007874</c:v>
                      </c:pt>
                      <c:pt idx="11">
                        <c:v>196.8503937007874</c:v>
                      </c:pt>
                      <c:pt idx="12">
                        <c:v>196.8503937007874</c:v>
                      </c:pt>
                      <c:pt idx="13">
                        <c:v>56.6929133858268</c:v>
                      </c:pt>
                      <c:pt idx="14">
                        <c:v>58.66141732283465</c:v>
                      </c:pt>
                      <c:pt idx="15">
                        <c:v>55.90551181102362</c:v>
                      </c:pt>
                      <c:pt idx="16">
                        <c:v>26.77165354330708</c:v>
                      </c:pt>
                      <c:pt idx="17">
                        <c:v>26.77165354330708</c:v>
                      </c:pt>
                      <c:pt idx="18">
                        <c:v>26.77165354330708</c:v>
                      </c:pt>
                    </c:numCache>
                  </c:numRef>
                </c:yVal>
                <c:smooth val="0"/>
                <c:extLst xmlns:c16r2="http://schemas.microsoft.com/office/drawing/2015/06/chart">
                  <c:ext xmlns:c16="http://schemas.microsoft.com/office/drawing/2014/chart" uri="{C3380CC4-5D6E-409C-BE32-E72D297353CC}">
                    <c16:uniqueId val="{00000003-2FBB-4B71-BD07-BB1C46855D8D}"/>
                  </c:ext>
                </c:extLst>
              </c15:ser>
            </c15:filteredScatterSeries>
            <c15:filteredScatte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Sheet1!$D$3:$D$5</c15:sqref>
                        </c15:formulaRef>
                      </c:ext>
                    </c:extLst>
                    <c:strCache>
                      <c:ptCount val="3"/>
                      <c:pt idx="0">
                        <c:v>Sensor Reading</c:v>
                      </c:pt>
                      <c:pt idx="1">
                        <c:v>IR</c:v>
                      </c:pt>
                      <c:pt idx="2">
                        <c:v>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Sheet1!$D$6:$D$24</c15:sqref>
                        </c15:formulaRef>
                      </c:ext>
                    </c:extLst>
                    <c:numCache>
                      <c:formatCode>0.0</c:formatCode>
                      <c:ptCount val="19"/>
                      <c:pt idx="0">
                        <c:v>0.0</c:v>
                      </c:pt>
                      <c:pt idx="1">
                        <c:v>0.0</c:v>
                      </c:pt>
                      <c:pt idx="2">
                        <c:v>0.0</c:v>
                      </c:pt>
                      <c:pt idx="3">
                        <c:v>0.0</c:v>
                      </c:pt>
                      <c:pt idx="4">
                        <c:v>149.6062992125984</c:v>
                      </c:pt>
                      <c:pt idx="5">
                        <c:v>141.7322834645669</c:v>
                      </c:pt>
                      <c:pt idx="6">
                        <c:v>116.1417322834645</c:v>
                      </c:pt>
                      <c:pt idx="7">
                        <c:v>102.3622047244095</c:v>
                      </c:pt>
                      <c:pt idx="8">
                        <c:v>91.33858267716535</c:v>
                      </c:pt>
                      <c:pt idx="9">
                        <c:v>81.88976377952755</c:v>
                      </c:pt>
                      <c:pt idx="10">
                        <c:v>75.59055118110238</c:v>
                      </c:pt>
                      <c:pt idx="11">
                        <c:v>70.07874015748023</c:v>
                      </c:pt>
                      <c:pt idx="12">
                        <c:v>66.92913385826773</c:v>
                      </c:pt>
                      <c:pt idx="13">
                        <c:v>63.7795275590551</c:v>
                      </c:pt>
                      <c:pt idx="14">
                        <c:v>61.81102362204723</c:v>
                      </c:pt>
                      <c:pt idx="15">
                        <c:v>59.84251968503937</c:v>
                      </c:pt>
                      <c:pt idx="16">
                        <c:v>59.05511811023622</c:v>
                      </c:pt>
                      <c:pt idx="17">
                        <c:v>60.23622047244094</c:v>
                      </c:pt>
                      <c:pt idx="18">
                        <c:v>52.75590551181102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4-2FBB-4B71-BD07-BB1C46855D8D}"/>
                  </c:ext>
                </c:extLst>
              </c15:ser>
            </c15:filteredScatterSeries>
            <c15:filteredScatte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Sheet1!$F$3:$F$5</c15:sqref>
                        </c15:formulaRef>
                      </c:ext>
                    </c:extLst>
                    <c:strCache>
                      <c:ptCount val="3"/>
                      <c:pt idx="0">
                        <c:v>Expected (Calculated)</c:v>
                      </c:pt>
                      <c:pt idx="2">
                        <c:v>in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Sheet1!$F$6:$F$24</c15:sqref>
                        </c15:formulaRef>
                      </c:ext>
                    </c:extLst>
                    <c:numCache>
                      <c:formatCode>0.0</c:formatCode>
                      <c:ptCount val="19"/>
                      <c:pt idx="0">
                        <c:v>0.0</c:v>
                      </c:pt>
                      <c:pt idx="1">
                        <c:v>757.2650742142106</c:v>
                      </c:pt>
                      <c:pt idx="2">
                        <c:v>380.0788518874797</c:v>
                      </c:pt>
                      <c:pt idx="3">
                        <c:v>255.004418140314</c:v>
                      </c:pt>
                      <c:pt idx="4">
                        <c:v>192.9710904107638</c:v>
                      </c:pt>
                      <c:pt idx="5">
                        <c:v>156.169304488065</c:v>
                      </c:pt>
                      <c:pt idx="6">
                        <c:v>132.0</c:v>
                      </c:pt>
                      <c:pt idx="7">
                        <c:v>115.0674885109925</c:v>
                      </c:pt>
                      <c:pt idx="8">
                        <c:v>102.6777725727872</c:v>
                      </c:pt>
                      <c:pt idx="9">
                        <c:v>93.33809511662422</c:v>
                      </c:pt>
                      <c:pt idx="10">
                        <c:v>86.15688109593037</c:v>
                      </c:pt>
                      <c:pt idx="11">
                        <c:v>80.57112285825607</c:v>
                      </c:pt>
                      <c:pt idx="12">
                        <c:v>76.21023553303061</c:v>
                      </c:pt>
                      <c:pt idx="13">
                        <c:v>72.8229426515244</c:v>
                      </c:pt>
                      <c:pt idx="14">
                        <c:v>70.23573298341019</c:v>
                      </c:pt>
                      <c:pt idx="15">
                        <c:v>68.32822790706548</c:v>
                      </c:pt>
                      <c:pt idx="16">
                        <c:v>67.01815638445915</c:v>
                      </c:pt>
                      <c:pt idx="17">
                        <c:v>66.25210927786091</c:v>
                      </c:pt>
                      <c:pt idx="18">
                        <c:v>66.0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2FBB-4B71-BD07-BB1C46855D8D}"/>
                  </c:ext>
                </c:extLst>
              </c15:ser>
            </c15:filteredScatterSeries>
          </c:ext>
        </c:extLst>
      </c:scatterChart>
      <c:valAx>
        <c:axId val="-2146475264"/>
        <c:scaling>
          <c:orientation val="minMax"/>
          <c:max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Drop</a:t>
                </a:r>
                <a:r>
                  <a:rPr lang="en-US" baseline="0"/>
                  <a:t> from Horizontal in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773776"/>
        <c:crosses val="autoZero"/>
        <c:crossBetween val="midCat"/>
        <c:majorUnit val="5.0"/>
      </c:valAx>
      <c:valAx>
        <c:axId val="2137773776"/>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in cm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6475264"/>
        <c:crosses val="autoZero"/>
        <c:crossBetween val="midCat"/>
        <c:majorUnit val="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Reach Extension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IR Sensor Reach</c:v>
          </c:tx>
          <c:spPr>
            <a:ln w="19050" cap="rnd">
              <a:solidFill>
                <a:schemeClr val="tx1"/>
              </a:solidFill>
              <a:round/>
            </a:ln>
            <a:effectLst/>
          </c:spPr>
          <c:marker>
            <c:symbol val="circle"/>
            <c:size val="5"/>
            <c:spPr>
              <a:solidFill>
                <a:srgbClr val="FF0000"/>
              </a:solidFill>
              <a:ln w="9525">
                <a:solidFill>
                  <a:schemeClr val="tx1"/>
                </a:solidFill>
              </a:ln>
              <a:effectLst/>
            </c:spPr>
          </c:marker>
          <c:xVal>
            <c:numRef>
              <c:f>Sheet1!$O$11:$O$15</c:f>
              <c:numCache>
                <c:formatCode>General</c:formatCode>
                <c:ptCount val="5"/>
                <c:pt idx="0">
                  <c:v>25.0</c:v>
                </c:pt>
                <c:pt idx="1">
                  <c:v>30.0</c:v>
                </c:pt>
                <c:pt idx="2">
                  <c:v>35.0</c:v>
                </c:pt>
                <c:pt idx="3">
                  <c:v>40.0</c:v>
                </c:pt>
                <c:pt idx="4">
                  <c:v>45.0</c:v>
                </c:pt>
              </c:numCache>
            </c:numRef>
          </c:xVal>
          <c:yVal>
            <c:numRef>
              <c:f>Sheet1!$U$11:$U$15</c:f>
              <c:numCache>
                <c:formatCode>0.0</c:formatCode>
                <c:ptCount val="5"/>
                <c:pt idx="0">
                  <c:v>332.74</c:v>
                </c:pt>
                <c:pt idx="1">
                  <c:v>259.08</c:v>
                </c:pt>
                <c:pt idx="2">
                  <c:v>203.2</c:v>
                </c:pt>
                <c:pt idx="3">
                  <c:v>142.24</c:v>
                </c:pt>
                <c:pt idx="4">
                  <c:v>68.58</c:v>
                </c:pt>
              </c:numCache>
            </c:numRef>
          </c:yVal>
          <c:smooth val="0"/>
          <c:extLst xmlns:c16r2="http://schemas.microsoft.com/office/drawing/2015/06/chart">
            <c:ext xmlns:c16="http://schemas.microsoft.com/office/drawing/2014/chart" uri="{C3380CC4-5D6E-409C-BE32-E72D297353CC}">
              <c16:uniqueId val="{00000000-864F-417D-B39D-3F0B0BADD759}"/>
            </c:ext>
          </c:extLst>
        </c:ser>
        <c:ser>
          <c:idx val="1"/>
          <c:order val="1"/>
          <c:tx>
            <c:v>Cane Reach</c:v>
          </c:tx>
          <c:spPr>
            <a:ln w="19050" cap="rnd">
              <a:solidFill>
                <a:schemeClr val="bg1">
                  <a:lumMod val="65000"/>
                </a:schemeClr>
              </a:solidFill>
              <a:round/>
            </a:ln>
            <a:effectLst/>
          </c:spPr>
          <c:marker>
            <c:symbol val="circle"/>
            <c:size val="5"/>
            <c:spPr>
              <a:solidFill>
                <a:srgbClr val="FFFF00"/>
              </a:solidFill>
              <a:ln w="9525">
                <a:solidFill>
                  <a:schemeClr val="bg1">
                    <a:lumMod val="65000"/>
                  </a:schemeClr>
                </a:solidFill>
              </a:ln>
              <a:effectLst/>
            </c:spPr>
          </c:marker>
          <c:xVal>
            <c:numRef>
              <c:f>Sheet1!$O$11:$O$15</c:f>
              <c:numCache>
                <c:formatCode>General</c:formatCode>
                <c:ptCount val="5"/>
                <c:pt idx="0">
                  <c:v>25.0</c:v>
                </c:pt>
                <c:pt idx="1">
                  <c:v>30.0</c:v>
                </c:pt>
                <c:pt idx="2">
                  <c:v>35.0</c:v>
                </c:pt>
                <c:pt idx="3">
                  <c:v>40.0</c:v>
                </c:pt>
                <c:pt idx="4">
                  <c:v>45.0</c:v>
                </c:pt>
              </c:numCache>
            </c:numRef>
          </c:xVal>
          <c:yVal>
            <c:numRef>
              <c:f>Sheet1!$W$11:$W$16</c:f>
              <c:numCache>
                <c:formatCode>0.0</c:formatCode>
                <c:ptCount val="6"/>
                <c:pt idx="0">
                  <c:v>125.3278743930539</c:v>
                </c:pt>
                <c:pt idx="1">
                  <c:v>125.3278743930539</c:v>
                </c:pt>
                <c:pt idx="2">
                  <c:v>125.3278743930539</c:v>
                </c:pt>
                <c:pt idx="3">
                  <c:v>125.3278743930539</c:v>
                </c:pt>
                <c:pt idx="4">
                  <c:v>125.3278743930539</c:v>
                </c:pt>
                <c:pt idx="5">
                  <c:v>125.3278743930539</c:v>
                </c:pt>
              </c:numCache>
            </c:numRef>
          </c:yVal>
          <c:smooth val="0"/>
          <c:extLst xmlns:c16r2="http://schemas.microsoft.com/office/drawing/2015/06/chart">
            <c:ext xmlns:c16="http://schemas.microsoft.com/office/drawing/2014/chart" uri="{C3380CC4-5D6E-409C-BE32-E72D297353CC}">
              <c16:uniqueId val="{00000001-864F-417D-B39D-3F0B0BADD759}"/>
            </c:ext>
          </c:extLst>
        </c:ser>
        <c:dLbls>
          <c:showLegendKey val="0"/>
          <c:showVal val="0"/>
          <c:showCatName val="0"/>
          <c:showSerName val="0"/>
          <c:showPercent val="0"/>
          <c:showBubbleSize val="0"/>
        </c:dLbls>
        <c:axId val="2135404448"/>
        <c:axId val="2135409040"/>
      </c:scatterChart>
      <c:valAx>
        <c:axId val="2135404448"/>
        <c:scaling>
          <c:orientation val="minMax"/>
          <c:max val="45.0"/>
          <c:min val="2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Drop from Horizontal in degress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409040"/>
        <c:crosses val="autoZero"/>
        <c:crossBetween val="midCat"/>
      </c:valAx>
      <c:valAx>
        <c:axId val="2135409040"/>
        <c:scaling>
          <c:orientation val="minMax"/>
          <c:max val="4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in cm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4044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Staircase Outdoors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1715557614122"/>
          <c:y val="0.295564775959891"/>
          <c:w val="0.803104832484175"/>
          <c:h val="0.443566934372724"/>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DFB1-433A-A97B-24391FB6DF15}"/>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DFB1-433A-A97B-24391FB6DF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Sheet1!$AM$41:$AM$42</c:f>
              <c:strCache>
                <c:ptCount val="2"/>
                <c:pt idx="0">
                  <c:v>Passes</c:v>
                </c:pt>
                <c:pt idx="1">
                  <c:v>Fails</c:v>
                </c:pt>
              </c:strCache>
            </c:strRef>
          </c:cat>
          <c:val>
            <c:numRef>
              <c:f>Sheet1!$AN$41:$AN$42</c:f>
              <c:numCache>
                <c:formatCode>0</c:formatCode>
                <c:ptCount val="2"/>
                <c:pt idx="0">
                  <c:v>27.0</c:v>
                </c:pt>
                <c:pt idx="1">
                  <c:v>3.0</c:v>
                </c:pt>
              </c:numCache>
            </c:numRef>
          </c:val>
          <c:extLst xmlns:c16r2="http://schemas.microsoft.com/office/drawing/2015/06/chart">
            <c:ext xmlns:c16="http://schemas.microsoft.com/office/drawing/2014/chart" uri="{C3380CC4-5D6E-409C-BE32-E72D297353CC}">
              <c16:uniqueId val="{00000004-DFB1-433A-A97B-24391FB6DF15}"/>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Staircase Indoors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637E-4CF6-937E-BB3F8F5330BF}"/>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637E-4CF6-937E-BB3F8F5330B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Sheet1!$AM$41:$AM$42</c:f>
              <c:strCache>
                <c:ptCount val="2"/>
                <c:pt idx="0">
                  <c:v>Passes</c:v>
                </c:pt>
                <c:pt idx="1">
                  <c:v>Fails</c:v>
                </c:pt>
              </c:strCache>
            </c:strRef>
          </c:cat>
          <c:val>
            <c:numRef>
              <c:f>Sheet1!$AN$41:$AN$42</c:f>
              <c:numCache>
                <c:formatCode>0</c:formatCode>
                <c:ptCount val="2"/>
                <c:pt idx="0">
                  <c:v>27.0</c:v>
                </c:pt>
                <c:pt idx="1">
                  <c:v>3.0</c:v>
                </c:pt>
              </c:numCache>
            </c:numRef>
          </c:val>
          <c:extLst xmlns:c16r2="http://schemas.microsoft.com/office/drawing/2015/06/chart">
            <c:ext xmlns:c16="http://schemas.microsoft.com/office/drawing/2014/chart" uri="{C3380CC4-5D6E-409C-BE32-E72D297353CC}">
              <c16:uniqueId val="{00000004-637E-4CF6-937E-BB3F8F5330BF}"/>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Clif Edge Outdoors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0197-4B3A-8FA8-28AA24D3CA19}"/>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0197-4B3A-8FA8-28AA24D3CA1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Sheet1!$AM$128:$AM$129</c:f>
              <c:strCache>
                <c:ptCount val="2"/>
                <c:pt idx="0">
                  <c:v>Passes</c:v>
                </c:pt>
                <c:pt idx="1">
                  <c:v>Fails</c:v>
                </c:pt>
              </c:strCache>
            </c:strRef>
          </c:cat>
          <c:val>
            <c:numRef>
              <c:f>Sheet1!$AN$128:$AN$129</c:f>
              <c:numCache>
                <c:formatCode>General</c:formatCode>
                <c:ptCount val="2"/>
                <c:pt idx="0">
                  <c:v>29.0</c:v>
                </c:pt>
                <c:pt idx="1">
                  <c:v>1.0</c:v>
                </c:pt>
              </c:numCache>
            </c:numRef>
          </c:val>
          <c:extLst xmlns:c16r2="http://schemas.microsoft.com/office/drawing/2015/06/chart">
            <c:ext xmlns:c16="http://schemas.microsoft.com/office/drawing/2014/chart" uri="{C3380CC4-5D6E-409C-BE32-E72D297353CC}">
              <c16:uniqueId val="{00000004-0197-4B3A-8FA8-28AA24D3CA19}"/>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Potential Reach Extension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3"/>
          <c:order val="3"/>
          <c:tx>
            <c:v>Theoretical IR Sensor Reach</c:v>
          </c:tx>
          <c:spPr>
            <a:ln w="19050" cap="rnd">
              <a:solidFill>
                <a:schemeClr val="bg2">
                  <a:lumMod val="10000"/>
                </a:schemeClr>
              </a:solidFill>
              <a:round/>
            </a:ln>
            <a:effectLst/>
          </c:spPr>
          <c:marker>
            <c:symbol val="circle"/>
            <c:size val="5"/>
            <c:spPr>
              <a:solidFill>
                <a:srgbClr val="FF0000"/>
              </a:solidFill>
              <a:ln w="9525">
                <a:solidFill>
                  <a:schemeClr val="bg2">
                    <a:lumMod val="10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Sheet1!$K$6:$K$24</c:f>
              <c:numCache>
                <c:formatCode>0.0</c:formatCode>
                <c:ptCount val="19"/>
                <c:pt idx="0">
                  <c:v>0.0</c:v>
                </c:pt>
                <c:pt idx="1">
                  <c:v>0.0</c:v>
                </c:pt>
                <c:pt idx="2">
                  <c:v>0.0</c:v>
                </c:pt>
                <c:pt idx="3">
                  <c:v>0.0</c:v>
                </c:pt>
                <c:pt idx="4">
                  <c:v>341.0232109402524</c:v>
                </c:pt>
                <c:pt idx="5">
                  <c:v>318.5856719942063</c:v>
                </c:pt>
                <c:pt idx="6">
                  <c:v>242.7381931217252</c:v>
                </c:pt>
                <c:pt idx="7">
                  <c:v>198.7380949893603</c:v>
                </c:pt>
                <c:pt idx="8">
                  <c:v>160.377150492207</c:v>
                </c:pt>
                <c:pt idx="9">
                  <c:v>123.1293238834681</c:v>
                </c:pt>
                <c:pt idx="10">
                  <c:v>93.59930768974736</c:v>
                </c:pt>
                <c:pt idx="11">
                  <c:v>59.84004010693837</c:v>
                </c:pt>
                <c:pt idx="12">
                  <c:v>28.22818449705888</c:v>
                </c:pt>
                <c:pt idx="13">
                  <c:v>0.0</c:v>
                </c:pt>
                <c:pt idx="14">
                  <c:v>0.0</c:v>
                </c:pt>
                <c:pt idx="15">
                  <c:v>0.0</c:v>
                </c:pt>
                <c:pt idx="16">
                  <c:v>0.0</c:v>
                </c:pt>
                <c:pt idx="17">
                  <c:v>0.0</c:v>
                </c:pt>
                <c:pt idx="18">
                  <c:v>0.0</c:v>
                </c:pt>
              </c:numCache>
            </c:numRef>
          </c:yVal>
          <c:smooth val="0"/>
          <c:extLst xmlns:c16r2="http://schemas.microsoft.com/office/drawing/2015/06/chart">
            <c:ext xmlns:c16="http://schemas.microsoft.com/office/drawing/2014/chart" uri="{C3380CC4-5D6E-409C-BE32-E72D297353CC}">
              <c16:uniqueId val="{00000000-E279-4148-89FA-A91676CFE776}"/>
            </c:ext>
          </c:extLst>
        </c:ser>
        <c:ser>
          <c:idx val="5"/>
          <c:order val="5"/>
          <c:tx>
            <c:v>Cane Reach</c:v>
          </c:tx>
          <c:spPr>
            <a:ln w="19050" cap="rnd">
              <a:solidFill>
                <a:schemeClr val="bg1">
                  <a:lumMod val="75000"/>
                </a:schemeClr>
              </a:solidFill>
              <a:round/>
            </a:ln>
            <a:effectLst/>
          </c:spPr>
          <c:marker>
            <c:symbol val="circle"/>
            <c:size val="5"/>
            <c:spPr>
              <a:solidFill>
                <a:srgbClr val="FFFF00"/>
              </a:solidFill>
              <a:ln w="9525">
                <a:solidFill>
                  <a:schemeClr val="bg1">
                    <a:lumMod val="75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Sheet1!$M$6:$M$24</c:f>
              <c:numCache>
                <c:formatCode>0.0</c:formatCode>
                <c:ptCount val="19"/>
                <c:pt idx="0">
                  <c:v>125.3278743930539</c:v>
                </c:pt>
                <c:pt idx="1">
                  <c:v>125.3278743930539</c:v>
                </c:pt>
                <c:pt idx="2">
                  <c:v>125.3278743930539</c:v>
                </c:pt>
                <c:pt idx="3">
                  <c:v>125.3278743930539</c:v>
                </c:pt>
                <c:pt idx="4">
                  <c:v>125.3278743930539</c:v>
                </c:pt>
                <c:pt idx="5">
                  <c:v>125.3278743930539</c:v>
                </c:pt>
                <c:pt idx="6">
                  <c:v>125.3278743930539</c:v>
                </c:pt>
                <c:pt idx="7">
                  <c:v>125.3278743930539</c:v>
                </c:pt>
                <c:pt idx="8">
                  <c:v>125.3278743930539</c:v>
                </c:pt>
                <c:pt idx="9">
                  <c:v>125.3278743930539</c:v>
                </c:pt>
                <c:pt idx="10">
                  <c:v>125.3278743930539</c:v>
                </c:pt>
                <c:pt idx="11">
                  <c:v>125.3278743930539</c:v>
                </c:pt>
                <c:pt idx="12">
                  <c:v>125.3278743930539</c:v>
                </c:pt>
                <c:pt idx="13">
                  <c:v>125.3278743930539</c:v>
                </c:pt>
                <c:pt idx="14">
                  <c:v>125.3278743930539</c:v>
                </c:pt>
                <c:pt idx="15">
                  <c:v>125.3278743930539</c:v>
                </c:pt>
                <c:pt idx="16">
                  <c:v>125.3278743930539</c:v>
                </c:pt>
                <c:pt idx="17">
                  <c:v>125.3278743930539</c:v>
                </c:pt>
                <c:pt idx="18">
                  <c:v>125.3278743930539</c:v>
                </c:pt>
              </c:numCache>
            </c:numRef>
          </c:yVal>
          <c:smooth val="0"/>
          <c:extLst xmlns:c16r2="http://schemas.microsoft.com/office/drawing/2015/06/chart">
            <c:ext xmlns:c16="http://schemas.microsoft.com/office/drawing/2014/chart" uri="{C3380CC4-5D6E-409C-BE32-E72D297353CC}">
              <c16:uniqueId val="{00000001-E279-4148-89FA-A91676CFE776}"/>
            </c:ext>
          </c:extLst>
        </c:ser>
        <c:dLbls>
          <c:showLegendKey val="0"/>
          <c:showVal val="0"/>
          <c:showCatName val="0"/>
          <c:showSerName val="0"/>
          <c:showPercent val="0"/>
          <c:showBubbleSize val="0"/>
        </c:dLbls>
        <c:axId val="-2147478080"/>
        <c:axId val="-2147476304"/>
        <c:extLst xmlns:c16r2="http://schemas.microsoft.com/office/drawing/2015/06/chart">
          <c:ext xmlns:c15="http://schemas.microsoft.com/office/drawing/2012/chart" uri="{02D57815-91ED-43cb-92C2-25804820EDAC}">
            <c15:filteredScatterSeries>
              <c15:ser>
                <c:idx val="0"/>
                <c:order val="0"/>
                <c:tx>
                  <c:strRef>
                    <c:extLst xmlns:c16r2="http://schemas.microsoft.com/office/drawing/2015/06/chart">
                      <c:ext uri="{02D57815-91ED-43cb-92C2-25804820EDAC}">
                        <c15:formulaRef>
                          <c15:sqref>Sheet1!$H$5</c15:sqref>
                        </c15:formulaRef>
                      </c:ext>
                    </c:extLst>
                    <c:strCache>
                      <c:ptCount val="1"/>
                      <c:pt idx="0">
                        <c:v>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6r2="http://schemas.microsoft.com/office/drawing/2015/06/chart">
                      <c:ext uri="{02D57815-91ED-43cb-92C2-25804820EDAC}">
                        <c15:formulaRef>
                          <c15:sqref>Sheet1!$H$6:$H$24</c15:sqref>
                        </c15:formulaRef>
                      </c:ext>
                    </c:extLst>
                    <c:numCache>
                      <c:formatCode>0.0</c:formatCode>
                      <c:ptCount val="19"/>
                      <c:pt idx="0">
                        <c:v>78.75770513132177</c:v>
                      </c:pt>
                      <c:pt idx="1">
                        <c:v>78.75770513132177</c:v>
                      </c:pt>
                      <c:pt idx="2">
                        <c:v>78.75770513132177</c:v>
                      </c:pt>
                      <c:pt idx="3">
                        <c:v>80.29259994422406</c:v>
                      </c:pt>
                      <c:pt idx="4">
                        <c:v>243.9867778612102</c:v>
                      </c:pt>
                      <c:pt idx="5">
                        <c:v>243.9867778612102</c:v>
                      </c:pt>
                      <c:pt idx="6">
                        <c:v>243.9867778612102</c:v>
                      </c:pt>
                      <c:pt idx="7">
                        <c:v>243.9867778612102</c:v>
                      </c:pt>
                      <c:pt idx="8">
                        <c:v>223.1202888070168</c:v>
                      </c:pt>
                      <c:pt idx="9">
                        <c:v>185.4564032330914</c:v>
                      </c:pt>
                      <c:pt idx="10">
                        <c:v>185.4564032330914</c:v>
                      </c:pt>
                      <c:pt idx="11">
                        <c:v>185.4564032330914</c:v>
                      </c:pt>
                      <c:pt idx="12">
                        <c:v>185.4564032330914</c:v>
                      </c:pt>
                      <c:pt idx="13">
                        <c:v>0.0</c:v>
                      </c:pt>
                      <c:pt idx="14">
                        <c:v>0.0</c:v>
                      </c:pt>
                      <c:pt idx="15">
                        <c:v>0.0</c:v>
                      </c:pt>
                      <c:pt idx="16">
                        <c:v>0.0</c:v>
                      </c:pt>
                      <c:pt idx="17">
                        <c:v>0.0</c:v>
                      </c:pt>
                      <c:pt idx="18">
                        <c:v>0.0</c:v>
                      </c:pt>
                    </c:numCache>
                  </c:numRef>
                </c:yVal>
                <c:smooth val="0"/>
                <c:extLst xmlns:c16r2="http://schemas.microsoft.com/office/drawing/2015/06/chart">
                  <c:ext xmlns:c16="http://schemas.microsoft.com/office/drawing/2014/chart" uri="{C3380CC4-5D6E-409C-BE32-E72D297353CC}">
                    <c16:uniqueId val="{00000002-E279-4148-89FA-A91676CFE776}"/>
                  </c:ext>
                </c:extLst>
              </c15:ser>
            </c15:filteredScatterSeries>
            <c15:filteredScatter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Sheet1!$I$5</c15:sqref>
                        </c15:formulaRef>
                      </c:ext>
                    </c:extLst>
                    <c:strCache>
                      <c:ptCount val="1"/>
                      <c:pt idx="0">
                        <c:v>cm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Sheet1!$I$6:$I$24</c15:sqref>
                        </c15:formulaRef>
                      </c:ext>
                    </c:extLst>
                    <c:numCache>
                      <c:formatCode>0.0</c:formatCode>
                      <c:ptCount val="19"/>
                      <c:pt idx="0">
                        <c:v>200.0445710335572</c:v>
                      </c:pt>
                      <c:pt idx="1">
                        <c:v>200.0445710335572</c:v>
                      </c:pt>
                      <c:pt idx="2">
                        <c:v>200.0445710335572</c:v>
                      </c:pt>
                      <c:pt idx="3">
                        <c:v>203.9432038583292</c:v>
                      </c:pt>
                      <c:pt idx="4">
                        <c:v>619.7264157674739</c:v>
                      </c:pt>
                      <c:pt idx="5">
                        <c:v>619.7264157674739</c:v>
                      </c:pt>
                      <c:pt idx="6">
                        <c:v>619.7264157674739</c:v>
                      </c:pt>
                      <c:pt idx="7">
                        <c:v>619.7264157674739</c:v>
                      </c:pt>
                      <c:pt idx="8">
                        <c:v>566.725533569823</c:v>
                      </c:pt>
                      <c:pt idx="9">
                        <c:v>471.0592642120522</c:v>
                      </c:pt>
                      <c:pt idx="10">
                        <c:v>471.0592642120522</c:v>
                      </c:pt>
                      <c:pt idx="11">
                        <c:v>471.0592642120522</c:v>
                      </c:pt>
                      <c:pt idx="12">
                        <c:v>471.0592642120522</c:v>
                      </c:pt>
                      <c:pt idx="13">
                        <c:v>0.0</c:v>
                      </c:pt>
                      <c:pt idx="14">
                        <c:v>0.0</c:v>
                      </c:pt>
                      <c:pt idx="15">
                        <c:v>0.0</c:v>
                      </c:pt>
                      <c:pt idx="16">
                        <c:v>0.0</c:v>
                      </c:pt>
                      <c:pt idx="17">
                        <c:v>0.0</c:v>
                      </c:pt>
                      <c:pt idx="18">
                        <c:v>0.0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3-E279-4148-89FA-A91676CFE776}"/>
                  </c:ext>
                </c:extLst>
              </c15:ser>
            </c15:filteredScatterSeries>
            <c15:filteredScatte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Sheet1!$J$5</c15:sqref>
                        </c15:formulaRef>
                      </c:ext>
                    </c:extLst>
                    <c:strCache>
                      <c:ptCount val="1"/>
                      <c:pt idx="0">
                        <c:v>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Sheet1!$J$6:$J$24</c15:sqref>
                        </c15:formulaRef>
                      </c:ext>
                    </c:extLst>
                    <c:numCache>
                      <c:formatCode>0.0</c:formatCode>
                      <c:ptCount val="19"/>
                      <c:pt idx="0">
                        <c:v>0.0</c:v>
                      </c:pt>
                      <c:pt idx="1">
                        <c:v>0.0</c:v>
                      </c:pt>
                      <c:pt idx="2">
                        <c:v>0.0</c:v>
                      </c:pt>
                      <c:pt idx="3">
                        <c:v>0.0</c:v>
                      </c:pt>
                      <c:pt idx="4">
                        <c:v>134.2611066693908</c:v>
                      </c:pt>
                      <c:pt idx="5">
                        <c:v>125.427429918979</c:v>
                      </c:pt>
                      <c:pt idx="6">
                        <c:v>95.56621776445875</c:v>
                      </c:pt>
                      <c:pt idx="7">
                        <c:v>78.24334448400016</c:v>
                      </c:pt>
                      <c:pt idx="8">
                        <c:v>63.14061043000273</c:v>
                      </c:pt>
                      <c:pt idx="9">
                        <c:v>48.47611176514494</c:v>
                      </c:pt>
                      <c:pt idx="10">
                        <c:v>36.85012113769579</c:v>
                      </c:pt>
                      <c:pt idx="11">
                        <c:v>23.55907090824346</c:v>
                      </c:pt>
                      <c:pt idx="12">
                        <c:v>11.11345846340901</c:v>
                      </c:pt>
                      <c:pt idx="13">
                        <c:v>0.0</c:v>
                      </c:pt>
                      <c:pt idx="14">
                        <c:v>0.0</c:v>
                      </c:pt>
                      <c:pt idx="15">
                        <c:v>0.0</c:v>
                      </c:pt>
                      <c:pt idx="16">
                        <c:v>0.0</c:v>
                      </c:pt>
                      <c:pt idx="17">
                        <c:v>0.0</c:v>
                      </c:pt>
                      <c:pt idx="18">
                        <c:v>0.0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4-E279-4148-89FA-A91676CFE776}"/>
                  </c:ext>
                </c:extLst>
              </c15:ser>
            </c15:filteredScatterSeries>
            <c15:filteredScatte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Sheet1!$L$5</c15:sqref>
                        </c15:formulaRef>
                      </c:ext>
                    </c:extLst>
                    <c:strCache>
                      <c:ptCount val="1"/>
                      <c:pt idx="0">
                        <c:v>in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Sheet1!$L$6:$L$24</c15:sqref>
                        </c15:formulaRef>
                      </c:ext>
                    </c:extLst>
                    <c:numCache>
                      <c:formatCode>0.0</c:formatCode>
                      <c:ptCount val="19"/>
                      <c:pt idx="0">
                        <c:v>49.34168283191097</c:v>
                      </c:pt>
                      <c:pt idx="1">
                        <c:v>49.34168283191097</c:v>
                      </c:pt>
                      <c:pt idx="2">
                        <c:v>49.34168283191097</c:v>
                      </c:pt>
                      <c:pt idx="3">
                        <c:v>49.34168283191097</c:v>
                      </c:pt>
                      <c:pt idx="4">
                        <c:v>49.34168283191097</c:v>
                      </c:pt>
                      <c:pt idx="5">
                        <c:v>49.34168283191097</c:v>
                      </c:pt>
                      <c:pt idx="6">
                        <c:v>49.34168283191097</c:v>
                      </c:pt>
                      <c:pt idx="7">
                        <c:v>49.34168283191097</c:v>
                      </c:pt>
                      <c:pt idx="8">
                        <c:v>49.34168283191097</c:v>
                      </c:pt>
                      <c:pt idx="9">
                        <c:v>49.34168283191097</c:v>
                      </c:pt>
                      <c:pt idx="10">
                        <c:v>49.34168283191097</c:v>
                      </c:pt>
                      <c:pt idx="11">
                        <c:v>49.34168283191097</c:v>
                      </c:pt>
                      <c:pt idx="12">
                        <c:v>49.34168283191097</c:v>
                      </c:pt>
                      <c:pt idx="13">
                        <c:v>49.34168283191097</c:v>
                      </c:pt>
                      <c:pt idx="14">
                        <c:v>49.34168283191097</c:v>
                      </c:pt>
                      <c:pt idx="15">
                        <c:v>49.34168283191097</c:v>
                      </c:pt>
                      <c:pt idx="16">
                        <c:v>49.34168283191097</c:v>
                      </c:pt>
                      <c:pt idx="17">
                        <c:v>49.34168283191097</c:v>
                      </c:pt>
                      <c:pt idx="18">
                        <c:v>49.34168283191097</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E279-4148-89FA-A91676CFE776}"/>
                  </c:ext>
                </c:extLst>
              </c15:ser>
            </c15:filteredScatterSeries>
          </c:ext>
        </c:extLst>
      </c:scatterChart>
      <c:valAx>
        <c:axId val="-2147478080"/>
        <c:scaling>
          <c:orientation val="minMax"/>
          <c:max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a:t>
                </a:r>
                <a:r>
                  <a:rPr lang="en-US" baseline="0"/>
                  <a:t> of Drop from Horizontal in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7476304"/>
        <c:crosses val="autoZero"/>
        <c:crossBetween val="midCat"/>
        <c:majorUnit val="5.0"/>
      </c:valAx>
      <c:valAx>
        <c:axId val="-2147476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in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7478080"/>
        <c:crosses val="autoZero"/>
        <c:crossBetween val="midCat"/>
        <c:majorUnit val="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 Dynamic Drop Off Test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Expected (Calculated)</c:v>
          </c:tx>
          <c:spPr>
            <a:ln w="19050" cap="rnd">
              <a:solidFill>
                <a:sysClr val="windowText" lastClr="000000"/>
              </a:solidFill>
              <a:round/>
            </a:ln>
            <a:effectLst/>
          </c:spPr>
          <c:marker>
            <c:symbol val="circle"/>
            <c:size val="5"/>
            <c:spPr>
              <a:solidFill>
                <a:schemeClr val="tx1"/>
              </a:solidFill>
              <a:ln w="9525">
                <a:solidFill>
                  <a:sysClr val="windowText" lastClr="000000"/>
                </a:solidFill>
              </a:ln>
              <a:effectLst/>
            </c:spPr>
          </c:marker>
          <c:xVal>
            <c:numRef>
              <c:f>Sheet1!$A$11:$A$15</c:f>
              <c:numCache>
                <c:formatCode>General</c:formatCode>
                <c:ptCount val="5"/>
                <c:pt idx="0">
                  <c:v>25.0</c:v>
                </c:pt>
                <c:pt idx="1">
                  <c:v>30.0</c:v>
                </c:pt>
                <c:pt idx="2">
                  <c:v>35.0</c:v>
                </c:pt>
                <c:pt idx="3">
                  <c:v>40.0</c:v>
                </c:pt>
                <c:pt idx="4">
                  <c:v>45.0</c:v>
                </c:pt>
              </c:numCache>
            </c:numRef>
          </c:xVal>
          <c:yVal>
            <c:numRef>
              <c:f>Sheet1!$G$11:$G$15</c:f>
              <c:numCache>
                <c:formatCode>0.0</c:formatCode>
                <c:ptCount val="5"/>
                <c:pt idx="0">
                  <c:v>396.6700333996848</c:v>
                </c:pt>
                <c:pt idx="1">
                  <c:v>335.2800000000001</c:v>
                </c:pt>
                <c:pt idx="2">
                  <c:v>292.2714208179209</c:v>
                </c:pt>
                <c:pt idx="3">
                  <c:v>260.8015423348796</c:v>
                </c:pt>
                <c:pt idx="4">
                  <c:v>237.0787615962257</c:v>
                </c:pt>
              </c:numCache>
            </c:numRef>
          </c:yVal>
          <c:smooth val="0"/>
          <c:extLst xmlns:c16r2="http://schemas.microsoft.com/office/drawing/2015/06/chart">
            <c:ext xmlns:c16="http://schemas.microsoft.com/office/drawing/2014/chart" uri="{C3380CC4-5D6E-409C-BE32-E72D297353CC}">
              <c16:uniqueId val="{00000000-37BB-44D6-82BA-F96F7E9E1365}"/>
            </c:ext>
          </c:extLst>
        </c:ser>
        <c:ser>
          <c:idx val="1"/>
          <c:order val="1"/>
          <c:tx>
            <c:v>Sensor Reading IR Pre Drop</c:v>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Sheet1!$A$11:$A$15</c:f>
              <c:numCache>
                <c:formatCode>General</c:formatCode>
                <c:ptCount val="5"/>
                <c:pt idx="0">
                  <c:v>25.0</c:v>
                </c:pt>
                <c:pt idx="1">
                  <c:v>30.0</c:v>
                </c:pt>
                <c:pt idx="2">
                  <c:v>35.0</c:v>
                </c:pt>
                <c:pt idx="3">
                  <c:v>40.0</c:v>
                </c:pt>
                <c:pt idx="4">
                  <c:v>45.0</c:v>
                </c:pt>
              </c:numCache>
            </c:numRef>
          </c:xVal>
          <c:yVal>
            <c:numRef>
              <c:f>Sheet1!$Q$11:$Q$15</c:f>
              <c:numCache>
                <c:formatCode>0.0</c:formatCode>
                <c:ptCount val="5"/>
                <c:pt idx="0">
                  <c:v>375.0</c:v>
                </c:pt>
                <c:pt idx="1">
                  <c:v>324.0</c:v>
                </c:pt>
                <c:pt idx="2">
                  <c:v>294.0</c:v>
                </c:pt>
                <c:pt idx="3">
                  <c:v>256.0</c:v>
                </c:pt>
                <c:pt idx="4">
                  <c:v>239.0</c:v>
                </c:pt>
              </c:numCache>
            </c:numRef>
          </c:yVal>
          <c:smooth val="0"/>
          <c:extLst xmlns:c16r2="http://schemas.microsoft.com/office/drawing/2015/06/chart">
            <c:ext xmlns:c16="http://schemas.microsoft.com/office/drawing/2014/chart" uri="{C3380CC4-5D6E-409C-BE32-E72D297353CC}">
              <c16:uniqueId val="{00000001-37BB-44D6-82BA-F96F7E9E1365}"/>
            </c:ext>
          </c:extLst>
        </c:ser>
        <c:ser>
          <c:idx val="2"/>
          <c:order val="2"/>
          <c:tx>
            <c:v>Sensor Reading IR Post Drop</c:v>
          </c:tx>
          <c:spPr>
            <a:ln w="19050" cap="rnd">
              <a:solidFill>
                <a:schemeClr val="accent4">
                  <a:lumMod val="75000"/>
                </a:schemeClr>
              </a:solidFill>
              <a:round/>
            </a:ln>
            <a:effectLst/>
          </c:spPr>
          <c:marker>
            <c:symbol val="circle"/>
            <c:size val="5"/>
            <c:spPr>
              <a:solidFill>
                <a:schemeClr val="tx1"/>
              </a:solidFill>
              <a:ln w="9525">
                <a:solidFill>
                  <a:schemeClr val="accent4">
                    <a:lumMod val="75000"/>
                  </a:schemeClr>
                </a:solidFill>
              </a:ln>
              <a:effectLst/>
            </c:spPr>
          </c:marker>
          <c:xVal>
            <c:numRef>
              <c:f>Sheet1!$A$11:$A$15</c:f>
              <c:numCache>
                <c:formatCode>General</c:formatCode>
                <c:ptCount val="5"/>
                <c:pt idx="0">
                  <c:v>25.0</c:v>
                </c:pt>
                <c:pt idx="1">
                  <c:v>30.0</c:v>
                </c:pt>
                <c:pt idx="2">
                  <c:v>35.0</c:v>
                </c:pt>
                <c:pt idx="3">
                  <c:v>40.0</c:v>
                </c:pt>
                <c:pt idx="4">
                  <c:v>45.0</c:v>
                </c:pt>
              </c:numCache>
            </c:numRef>
          </c:xVal>
          <c:yVal>
            <c:numRef>
              <c:f>Sheet1!$S$11:$S$15</c:f>
              <c:numCache>
                <c:formatCode>0.0</c:formatCode>
                <c:ptCount val="5"/>
                <c:pt idx="0">
                  <c:v>25.0</c:v>
                </c:pt>
                <c:pt idx="1">
                  <c:v>25.0</c:v>
                </c:pt>
                <c:pt idx="2">
                  <c:v>25.0</c:v>
                </c:pt>
                <c:pt idx="3">
                  <c:v>25.0</c:v>
                </c:pt>
                <c:pt idx="4">
                  <c:v>412.0</c:v>
                </c:pt>
              </c:numCache>
            </c:numRef>
          </c:yVal>
          <c:smooth val="0"/>
          <c:extLst xmlns:c16r2="http://schemas.microsoft.com/office/drawing/2015/06/chart">
            <c:ext xmlns:c16="http://schemas.microsoft.com/office/drawing/2014/chart" uri="{C3380CC4-5D6E-409C-BE32-E72D297353CC}">
              <c16:uniqueId val="{00000002-37BB-44D6-82BA-F96F7E9E1365}"/>
            </c:ext>
          </c:extLst>
        </c:ser>
        <c:dLbls>
          <c:showLegendKey val="0"/>
          <c:showVal val="0"/>
          <c:showCatName val="0"/>
          <c:showSerName val="0"/>
          <c:showPercent val="0"/>
          <c:showBubbleSize val="0"/>
        </c:dLbls>
        <c:axId val="2133688672"/>
        <c:axId val="2133686192"/>
      </c:scatterChart>
      <c:valAx>
        <c:axId val="2133688672"/>
        <c:scaling>
          <c:orientation val="minMax"/>
          <c:max val="45.0"/>
          <c:min val="2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Drop from Horizontal in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3686192"/>
        <c:crosses val="autoZero"/>
        <c:crossBetween val="midCat"/>
        <c:majorUnit val="5.0"/>
      </c:valAx>
      <c:valAx>
        <c:axId val="2133686192"/>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in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36886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Staircase Outdoors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1715557614122"/>
          <c:y val="0.295564775959891"/>
          <c:w val="0.803104832484175"/>
          <c:h val="0.443566934372724"/>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2E54-471D-AC96-5719F2BC6A6C}"/>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2E54-471D-AC96-5719F2BC6A6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Sheet1!$AM$41:$AM$42</c:f>
              <c:strCache>
                <c:ptCount val="2"/>
                <c:pt idx="0">
                  <c:v>Passes</c:v>
                </c:pt>
                <c:pt idx="1">
                  <c:v>Fails</c:v>
                </c:pt>
              </c:strCache>
            </c:strRef>
          </c:cat>
          <c:val>
            <c:numRef>
              <c:f>Sheet1!$AN$41:$AN$42</c:f>
              <c:numCache>
                <c:formatCode>0</c:formatCode>
                <c:ptCount val="2"/>
                <c:pt idx="0">
                  <c:v>27.0</c:v>
                </c:pt>
                <c:pt idx="1">
                  <c:v>3.0</c:v>
                </c:pt>
              </c:numCache>
            </c:numRef>
          </c:val>
          <c:extLst xmlns:c16r2="http://schemas.microsoft.com/office/drawing/2015/06/chart">
            <c:ext xmlns:c16="http://schemas.microsoft.com/office/drawing/2014/chart" uri="{C3380CC4-5D6E-409C-BE32-E72D297353CC}">
              <c16:uniqueId val="{00000004-2E54-471D-AC96-5719F2BC6A6C}"/>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Staircase Indoors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EF8F-44E4-A6F8-409E6C747D3B}"/>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EF8F-44E4-A6F8-409E6C747D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Sheet1!$AM$41:$AM$42</c:f>
              <c:strCache>
                <c:ptCount val="2"/>
                <c:pt idx="0">
                  <c:v>Passes</c:v>
                </c:pt>
                <c:pt idx="1">
                  <c:v>Fails</c:v>
                </c:pt>
              </c:strCache>
            </c:strRef>
          </c:cat>
          <c:val>
            <c:numRef>
              <c:f>Sheet1!$AN$41:$AN$42</c:f>
              <c:numCache>
                <c:formatCode>0</c:formatCode>
                <c:ptCount val="2"/>
                <c:pt idx="0">
                  <c:v>27.0</c:v>
                </c:pt>
                <c:pt idx="1">
                  <c:v>3.0</c:v>
                </c:pt>
              </c:numCache>
            </c:numRef>
          </c:val>
          <c:extLst xmlns:c16r2="http://schemas.microsoft.com/office/drawing/2015/06/chart">
            <c:ext xmlns:c16="http://schemas.microsoft.com/office/drawing/2014/chart" uri="{C3380CC4-5D6E-409C-BE32-E72D297353CC}">
              <c16:uniqueId val="{00000004-EF8F-44E4-A6F8-409E6C747D3B}"/>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 Test Clif Edge Outdoors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F8CC-45FB-BB08-F06442430AFD}"/>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F8CC-45FB-BB08-F06442430A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Sheet1!$AM$128:$AM$129</c:f>
              <c:strCache>
                <c:ptCount val="2"/>
                <c:pt idx="0">
                  <c:v>Passes</c:v>
                </c:pt>
                <c:pt idx="1">
                  <c:v>Fails</c:v>
                </c:pt>
              </c:strCache>
            </c:strRef>
          </c:cat>
          <c:val>
            <c:numRef>
              <c:f>Sheet1!$AN$128:$AN$129</c:f>
              <c:numCache>
                <c:formatCode>General</c:formatCode>
                <c:ptCount val="2"/>
                <c:pt idx="0">
                  <c:v>29.0</c:v>
                </c:pt>
                <c:pt idx="1">
                  <c:v>1.0</c:v>
                </c:pt>
              </c:numCache>
            </c:numRef>
          </c:val>
          <c:extLst xmlns:c16r2="http://schemas.microsoft.com/office/drawing/2015/06/chart">
            <c:ext xmlns:c16="http://schemas.microsoft.com/office/drawing/2014/chart" uri="{C3380CC4-5D6E-409C-BE32-E72D297353CC}">
              <c16:uniqueId val="{00000004-F8CC-45FB-BB08-F06442430AFD}"/>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Sonar VS</a:t>
            </a:r>
            <a:r>
              <a:rPr lang="en-US" baseline="0"/>
              <a:t> IR sensing tile floor at an angle.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Sheet1!$C$3:$C$5</c:f>
              <c:strCache>
                <c:ptCount val="3"/>
                <c:pt idx="0">
                  <c:v>Sensor Reading</c:v>
                </c:pt>
                <c:pt idx="1">
                  <c:v>Sonar</c:v>
                </c:pt>
                <c:pt idx="2">
                  <c:v>cm</c:v>
                </c:pt>
              </c:strCache>
            </c:strRef>
          </c:tx>
          <c:spPr>
            <a:ln w="19050"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Sheet1!$C$6:$C$24</c:f>
              <c:numCache>
                <c:formatCode>0.0</c:formatCode>
                <c:ptCount val="19"/>
                <c:pt idx="0">
                  <c:v>261.0</c:v>
                </c:pt>
                <c:pt idx="1">
                  <c:v>261.0</c:v>
                </c:pt>
                <c:pt idx="2">
                  <c:v>261.0</c:v>
                </c:pt>
                <c:pt idx="3">
                  <c:v>264.0</c:v>
                </c:pt>
                <c:pt idx="4">
                  <c:v>642.0</c:v>
                </c:pt>
                <c:pt idx="5">
                  <c:v>642.0</c:v>
                </c:pt>
                <c:pt idx="6">
                  <c:v>642.0</c:v>
                </c:pt>
                <c:pt idx="7">
                  <c:v>642.0</c:v>
                </c:pt>
                <c:pt idx="8">
                  <c:v>591.0</c:v>
                </c:pt>
                <c:pt idx="9">
                  <c:v>500.0</c:v>
                </c:pt>
                <c:pt idx="10">
                  <c:v>500.0</c:v>
                </c:pt>
                <c:pt idx="11">
                  <c:v>500.0</c:v>
                </c:pt>
                <c:pt idx="12">
                  <c:v>500.0</c:v>
                </c:pt>
                <c:pt idx="13">
                  <c:v>144.0</c:v>
                </c:pt>
                <c:pt idx="14">
                  <c:v>149.0</c:v>
                </c:pt>
                <c:pt idx="15">
                  <c:v>142.0</c:v>
                </c:pt>
                <c:pt idx="16">
                  <c:v>68.0</c:v>
                </c:pt>
                <c:pt idx="17">
                  <c:v>68.0</c:v>
                </c:pt>
                <c:pt idx="18">
                  <c:v>68.0</c:v>
                </c:pt>
              </c:numCache>
            </c:numRef>
          </c:yVal>
          <c:smooth val="0"/>
          <c:extLst xmlns:c16r2="http://schemas.microsoft.com/office/drawing/2015/06/chart">
            <c:ext xmlns:c16="http://schemas.microsoft.com/office/drawing/2014/chart" uri="{C3380CC4-5D6E-409C-BE32-E72D297353CC}">
              <c16:uniqueId val="{00000000-CD17-4BA1-B550-C5BBD5311DCB}"/>
            </c:ext>
          </c:extLst>
        </c:ser>
        <c:ser>
          <c:idx val="3"/>
          <c:order val="3"/>
          <c:tx>
            <c:strRef>
              <c:f>Sheet1!$E$3:$E$5</c:f>
              <c:strCache>
                <c:ptCount val="3"/>
                <c:pt idx="0">
                  <c:v>Sensor Reading</c:v>
                </c:pt>
                <c:pt idx="1">
                  <c:v>IR</c:v>
                </c:pt>
                <c:pt idx="2">
                  <c:v>cm</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Sheet1!$E$6:$E$24</c:f>
              <c:numCache>
                <c:formatCode>0.0</c:formatCode>
                <c:ptCount val="19"/>
                <c:pt idx="0">
                  <c:v>0.0</c:v>
                </c:pt>
                <c:pt idx="1">
                  <c:v>0.0</c:v>
                </c:pt>
                <c:pt idx="2">
                  <c:v>0.0</c:v>
                </c:pt>
                <c:pt idx="3">
                  <c:v>0.0</c:v>
                </c:pt>
                <c:pt idx="4">
                  <c:v>380.0</c:v>
                </c:pt>
                <c:pt idx="5">
                  <c:v>360.0</c:v>
                </c:pt>
                <c:pt idx="6">
                  <c:v>295.0</c:v>
                </c:pt>
                <c:pt idx="7">
                  <c:v>260.0</c:v>
                </c:pt>
                <c:pt idx="8">
                  <c:v>232.0</c:v>
                </c:pt>
                <c:pt idx="9">
                  <c:v>208.0</c:v>
                </c:pt>
                <c:pt idx="10">
                  <c:v>192.0</c:v>
                </c:pt>
                <c:pt idx="11">
                  <c:v>178.0</c:v>
                </c:pt>
                <c:pt idx="12">
                  <c:v>170.0</c:v>
                </c:pt>
                <c:pt idx="13">
                  <c:v>162.0</c:v>
                </c:pt>
                <c:pt idx="14">
                  <c:v>157.0</c:v>
                </c:pt>
                <c:pt idx="15">
                  <c:v>152.0</c:v>
                </c:pt>
                <c:pt idx="16">
                  <c:v>150.0</c:v>
                </c:pt>
                <c:pt idx="17">
                  <c:v>153.0</c:v>
                </c:pt>
                <c:pt idx="18">
                  <c:v>134.0</c:v>
                </c:pt>
              </c:numCache>
            </c:numRef>
          </c:yVal>
          <c:smooth val="0"/>
          <c:extLst xmlns:c16r2="http://schemas.microsoft.com/office/drawing/2015/06/chart">
            <c:ext xmlns:c16="http://schemas.microsoft.com/office/drawing/2014/chart" uri="{C3380CC4-5D6E-409C-BE32-E72D297353CC}">
              <c16:uniqueId val="{00000001-CD17-4BA1-B550-C5BBD5311DCB}"/>
            </c:ext>
          </c:extLst>
        </c:ser>
        <c:ser>
          <c:idx val="5"/>
          <c:order val="5"/>
          <c:tx>
            <c:strRef>
              <c:f>Sheet1!$G$3:$G$5</c:f>
              <c:strCache>
                <c:ptCount val="3"/>
                <c:pt idx="0">
                  <c:v>Expected (Calculated)</c:v>
                </c:pt>
                <c:pt idx="2">
                  <c:v>cm</c:v>
                </c:pt>
              </c:strCache>
            </c:strRef>
          </c:tx>
          <c:spPr>
            <a:ln w="19050" cap="rnd">
              <a:solidFill>
                <a:schemeClr val="tx1"/>
              </a:solidFill>
              <a:round/>
            </a:ln>
            <a:effectLst/>
          </c:spPr>
          <c:marker>
            <c:symbol val="circle"/>
            <c:size val="5"/>
            <c:spPr>
              <a:solidFill>
                <a:schemeClr val="tx1"/>
              </a:solidFill>
              <a:ln w="9525">
                <a:solidFill>
                  <a:schemeClr val="accent6"/>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Sheet1!$G$6:$G$24</c:f>
              <c:numCache>
                <c:formatCode>0.0</c:formatCode>
                <c:ptCount val="19"/>
                <c:pt idx="0">
                  <c:v>0.0</c:v>
                </c:pt>
                <c:pt idx="1">
                  <c:v>1923.453288504095</c:v>
                </c:pt>
                <c:pt idx="2">
                  <c:v>965.4002837941987</c:v>
                </c:pt>
                <c:pt idx="3">
                  <c:v>647.711222076398</c:v>
                </c:pt>
                <c:pt idx="4">
                  <c:v>490.14656964334</c:v>
                </c:pt>
                <c:pt idx="5">
                  <c:v>396.6700333996848</c:v>
                </c:pt>
                <c:pt idx="6">
                  <c:v>335.2800000000001</c:v>
                </c:pt>
                <c:pt idx="7">
                  <c:v>292.2714208179209</c:v>
                </c:pt>
                <c:pt idx="8">
                  <c:v>260.8015423348796</c:v>
                </c:pt>
                <c:pt idx="9">
                  <c:v>237.0787615962257</c:v>
                </c:pt>
                <c:pt idx="10">
                  <c:v>218.8384779836632</c:v>
                </c:pt>
                <c:pt idx="11">
                  <c:v>204.6506520599705</c:v>
                </c:pt>
                <c:pt idx="12">
                  <c:v>193.5739982538977</c:v>
                </c:pt>
                <c:pt idx="13">
                  <c:v>184.9702743348721</c:v>
                </c:pt>
                <c:pt idx="14">
                  <c:v>178.3987617778619</c:v>
                </c:pt>
                <c:pt idx="15">
                  <c:v>173.5536988839463</c:v>
                </c:pt>
                <c:pt idx="16">
                  <c:v>170.2261172165263</c:v>
                </c:pt>
                <c:pt idx="17">
                  <c:v>168.2803575657668</c:v>
                </c:pt>
                <c:pt idx="18">
                  <c:v>167.64</c:v>
                </c:pt>
              </c:numCache>
            </c:numRef>
          </c:yVal>
          <c:smooth val="0"/>
          <c:extLst xmlns:c16r2="http://schemas.microsoft.com/office/drawing/2015/06/chart">
            <c:ext xmlns:c16="http://schemas.microsoft.com/office/drawing/2014/chart" uri="{C3380CC4-5D6E-409C-BE32-E72D297353CC}">
              <c16:uniqueId val="{00000002-CD17-4BA1-B550-C5BBD5311DCB}"/>
            </c:ext>
          </c:extLst>
        </c:ser>
        <c:dLbls>
          <c:showLegendKey val="0"/>
          <c:showVal val="0"/>
          <c:showCatName val="0"/>
          <c:showSerName val="0"/>
          <c:showPercent val="0"/>
          <c:showBubbleSize val="0"/>
        </c:dLbls>
        <c:axId val="2138239104"/>
        <c:axId val="2138620240"/>
        <c:extLst xmlns:c16r2="http://schemas.microsoft.com/office/drawing/2015/06/chart">
          <c:ext xmlns:c15="http://schemas.microsoft.com/office/drawing/2012/chart" uri="{02D57815-91ED-43cb-92C2-25804820EDAC}">
            <c15:filteredScatterSeries>
              <c15:ser>
                <c:idx val="0"/>
                <c:order val="0"/>
                <c:tx>
                  <c:strRef>
                    <c:extLst xmlns:c16r2="http://schemas.microsoft.com/office/drawing/2015/06/chart">
                      <c:ext uri="{02D57815-91ED-43cb-92C2-25804820EDAC}">
                        <c15:formulaRef>
                          <c15:sqref>Sheet1!$B$3:$B$5</c15:sqref>
                        </c15:formulaRef>
                      </c:ext>
                    </c:extLst>
                    <c:strCache>
                      <c:ptCount val="3"/>
                      <c:pt idx="0">
                        <c:v>Sensor Reading</c:v>
                      </c:pt>
                      <c:pt idx="1">
                        <c:v>Sonar</c:v>
                      </c:pt>
                      <c:pt idx="2">
                        <c:v>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6r2="http://schemas.microsoft.com/office/drawing/2015/06/chart">
                      <c:ext uri="{02D57815-91ED-43cb-92C2-25804820EDAC}">
                        <c15:formulaRef>
                          <c15:sqref>Sheet1!$B$6:$B$24</c15:sqref>
                        </c15:formulaRef>
                      </c:ext>
                    </c:extLst>
                    <c:numCache>
                      <c:formatCode>0.0</c:formatCode>
                      <c:ptCount val="19"/>
                      <c:pt idx="0">
                        <c:v>102.755905511811</c:v>
                      </c:pt>
                      <c:pt idx="1">
                        <c:v>102.755905511811</c:v>
                      </c:pt>
                      <c:pt idx="2">
                        <c:v>102.755905511811</c:v>
                      </c:pt>
                      <c:pt idx="3">
                        <c:v>103.9370078740158</c:v>
                      </c:pt>
                      <c:pt idx="4">
                        <c:v>252.755905511811</c:v>
                      </c:pt>
                      <c:pt idx="5">
                        <c:v>252.755905511811</c:v>
                      </c:pt>
                      <c:pt idx="6">
                        <c:v>252.755905511811</c:v>
                      </c:pt>
                      <c:pt idx="7">
                        <c:v>252.755905511811</c:v>
                      </c:pt>
                      <c:pt idx="8">
                        <c:v>232.6771653543307</c:v>
                      </c:pt>
                      <c:pt idx="9">
                        <c:v>196.8503937007874</c:v>
                      </c:pt>
                      <c:pt idx="10">
                        <c:v>196.8503937007874</c:v>
                      </c:pt>
                      <c:pt idx="11">
                        <c:v>196.8503937007874</c:v>
                      </c:pt>
                      <c:pt idx="12">
                        <c:v>196.8503937007874</c:v>
                      </c:pt>
                      <c:pt idx="13">
                        <c:v>56.6929133858268</c:v>
                      </c:pt>
                      <c:pt idx="14">
                        <c:v>58.66141732283465</c:v>
                      </c:pt>
                      <c:pt idx="15">
                        <c:v>55.90551181102362</c:v>
                      </c:pt>
                      <c:pt idx="16">
                        <c:v>26.77165354330708</c:v>
                      </c:pt>
                      <c:pt idx="17">
                        <c:v>26.77165354330708</c:v>
                      </c:pt>
                      <c:pt idx="18">
                        <c:v>26.77165354330708</c:v>
                      </c:pt>
                    </c:numCache>
                  </c:numRef>
                </c:yVal>
                <c:smooth val="0"/>
                <c:extLst xmlns:c16r2="http://schemas.microsoft.com/office/drawing/2015/06/chart">
                  <c:ext xmlns:c16="http://schemas.microsoft.com/office/drawing/2014/chart" uri="{C3380CC4-5D6E-409C-BE32-E72D297353CC}">
                    <c16:uniqueId val="{00000003-CD17-4BA1-B550-C5BBD5311DCB}"/>
                  </c:ext>
                </c:extLst>
              </c15:ser>
            </c15:filteredScatterSeries>
            <c15:filteredScatte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Sheet1!$D$3:$D$5</c15:sqref>
                        </c15:formulaRef>
                      </c:ext>
                    </c:extLst>
                    <c:strCache>
                      <c:ptCount val="3"/>
                      <c:pt idx="0">
                        <c:v>Sensor Reading</c:v>
                      </c:pt>
                      <c:pt idx="1">
                        <c:v>IR</c:v>
                      </c:pt>
                      <c:pt idx="2">
                        <c:v>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Sheet1!$D$6:$D$24</c15:sqref>
                        </c15:formulaRef>
                      </c:ext>
                    </c:extLst>
                    <c:numCache>
                      <c:formatCode>0.0</c:formatCode>
                      <c:ptCount val="19"/>
                      <c:pt idx="0">
                        <c:v>0.0</c:v>
                      </c:pt>
                      <c:pt idx="1">
                        <c:v>0.0</c:v>
                      </c:pt>
                      <c:pt idx="2">
                        <c:v>0.0</c:v>
                      </c:pt>
                      <c:pt idx="3">
                        <c:v>0.0</c:v>
                      </c:pt>
                      <c:pt idx="4">
                        <c:v>149.6062992125984</c:v>
                      </c:pt>
                      <c:pt idx="5">
                        <c:v>141.7322834645669</c:v>
                      </c:pt>
                      <c:pt idx="6">
                        <c:v>116.1417322834645</c:v>
                      </c:pt>
                      <c:pt idx="7">
                        <c:v>102.3622047244095</c:v>
                      </c:pt>
                      <c:pt idx="8">
                        <c:v>91.33858267716535</c:v>
                      </c:pt>
                      <c:pt idx="9">
                        <c:v>81.88976377952755</c:v>
                      </c:pt>
                      <c:pt idx="10">
                        <c:v>75.59055118110238</c:v>
                      </c:pt>
                      <c:pt idx="11">
                        <c:v>70.07874015748023</c:v>
                      </c:pt>
                      <c:pt idx="12">
                        <c:v>66.92913385826773</c:v>
                      </c:pt>
                      <c:pt idx="13">
                        <c:v>63.7795275590551</c:v>
                      </c:pt>
                      <c:pt idx="14">
                        <c:v>61.81102362204723</c:v>
                      </c:pt>
                      <c:pt idx="15">
                        <c:v>59.84251968503937</c:v>
                      </c:pt>
                      <c:pt idx="16">
                        <c:v>59.05511811023622</c:v>
                      </c:pt>
                      <c:pt idx="17">
                        <c:v>60.23622047244094</c:v>
                      </c:pt>
                      <c:pt idx="18">
                        <c:v>52.75590551181102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4-CD17-4BA1-B550-C5BBD5311DCB}"/>
                  </c:ext>
                </c:extLst>
              </c15:ser>
            </c15:filteredScatterSeries>
            <c15:filteredScatte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Sheet1!$F$3:$F$5</c15:sqref>
                        </c15:formulaRef>
                      </c:ext>
                    </c:extLst>
                    <c:strCache>
                      <c:ptCount val="3"/>
                      <c:pt idx="0">
                        <c:v>Expected (Calculated)</c:v>
                      </c:pt>
                      <c:pt idx="2">
                        <c:v>in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Sheet1!$F$6:$F$24</c15:sqref>
                        </c15:formulaRef>
                      </c:ext>
                    </c:extLst>
                    <c:numCache>
                      <c:formatCode>0.0</c:formatCode>
                      <c:ptCount val="19"/>
                      <c:pt idx="0">
                        <c:v>0.0</c:v>
                      </c:pt>
                      <c:pt idx="1">
                        <c:v>757.2650742142106</c:v>
                      </c:pt>
                      <c:pt idx="2">
                        <c:v>380.0788518874797</c:v>
                      </c:pt>
                      <c:pt idx="3">
                        <c:v>255.004418140314</c:v>
                      </c:pt>
                      <c:pt idx="4">
                        <c:v>192.9710904107638</c:v>
                      </c:pt>
                      <c:pt idx="5">
                        <c:v>156.169304488065</c:v>
                      </c:pt>
                      <c:pt idx="6">
                        <c:v>132.0</c:v>
                      </c:pt>
                      <c:pt idx="7">
                        <c:v>115.0674885109925</c:v>
                      </c:pt>
                      <c:pt idx="8">
                        <c:v>102.6777725727872</c:v>
                      </c:pt>
                      <c:pt idx="9">
                        <c:v>93.33809511662422</c:v>
                      </c:pt>
                      <c:pt idx="10">
                        <c:v>86.15688109593037</c:v>
                      </c:pt>
                      <c:pt idx="11">
                        <c:v>80.57112285825607</c:v>
                      </c:pt>
                      <c:pt idx="12">
                        <c:v>76.21023553303061</c:v>
                      </c:pt>
                      <c:pt idx="13">
                        <c:v>72.8229426515244</c:v>
                      </c:pt>
                      <c:pt idx="14">
                        <c:v>70.23573298341019</c:v>
                      </c:pt>
                      <c:pt idx="15">
                        <c:v>68.32822790706548</c:v>
                      </c:pt>
                      <c:pt idx="16">
                        <c:v>67.01815638445915</c:v>
                      </c:pt>
                      <c:pt idx="17">
                        <c:v>66.25210927786091</c:v>
                      </c:pt>
                      <c:pt idx="18">
                        <c:v>66.0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CD17-4BA1-B550-C5BBD5311DCB}"/>
                  </c:ext>
                </c:extLst>
              </c15:ser>
            </c15:filteredScatterSeries>
          </c:ext>
        </c:extLst>
      </c:scatterChart>
      <c:valAx>
        <c:axId val="2138239104"/>
        <c:scaling>
          <c:orientation val="minMax"/>
          <c:max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Drop</a:t>
                </a:r>
                <a:r>
                  <a:rPr lang="en-US" baseline="0"/>
                  <a:t> from Horizontal in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620240"/>
        <c:crosses val="autoZero"/>
        <c:crossBetween val="midCat"/>
        <c:majorUnit val="5.0"/>
      </c:valAx>
      <c:valAx>
        <c:axId val="2138620240"/>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in cm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239104"/>
        <c:crosses val="autoZero"/>
        <c:crossBetween val="midCat"/>
        <c:majorUnit val="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Potential Reach Extension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3"/>
          <c:order val="3"/>
          <c:tx>
            <c:v>Theoretical IR Sensor Reach</c:v>
          </c:tx>
          <c:spPr>
            <a:ln w="19050" cap="rnd">
              <a:solidFill>
                <a:schemeClr val="bg2">
                  <a:lumMod val="10000"/>
                </a:schemeClr>
              </a:solidFill>
              <a:round/>
            </a:ln>
            <a:effectLst/>
          </c:spPr>
          <c:marker>
            <c:symbol val="circle"/>
            <c:size val="5"/>
            <c:spPr>
              <a:solidFill>
                <a:srgbClr val="FF0000"/>
              </a:solidFill>
              <a:ln w="9525">
                <a:solidFill>
                  <a:schemeClr val="bg2">
                    <a:lumMod val="10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Sheet1!$K$6:$K$24</c:f>
              <c:numCache>
                <c:formatCode>0.0</c:formatCode>
                <c:ptCount val="19"/>
                <c:pt idx="0">
                  <c:v>0.0</c:v>
                </c:pt>
                <c:pt idx="1">
                  <c:v>0.0</c:v>
                </c:pt>
                <c:pt idx="2">
                  <c:v>0.0</c:v>
                </c:pt>
                <c:pt idx="3">
                  <c:v>0.0</c:v>
                </c:pt>
                <c:pt idx="4">
                  <c:v>341.0232109402524</c:v>
                </c:pt>
                <c:pt idx="5">
                  <c:v>318.5856719942063</c:v>
                </c:pt>
                <c:pt idx="6">
                  <c:v>242.7381931217252</c:v>
                </c:pt>
                <c:pt idx="7">
                  <c:v>198.7380949893603</c:v>
                </c:pt>
                <c:pt idx="8">
                  <c:v>160.377150492207</c:v>
                </c:pt>
                <c:pt idx="9">
                  <c:v>123.1293238834681</c:v>
                </c:pt>
                <c:pt idx="10">
                  <c:v>93.59930768974736</c:v>
                </c:pt>
                <c:pt idx="11">
                  <c:v>59.84004010693837</c:v>
                </c:pt>
                <c:pt idx="12">
                  <c:v>28.22818449705888</c:v>
                </c:pt>
                <c:pt idx="13">
                  <c:v>0.0</c:v>
                </c:pt>
                <c:pt idx="14">
                  <c:v>0.0</c:v>
                </c:pt>
                <c:pt idx="15">
                  <c:v>0.0</c:v>
                </c:pt>
                <c:pt idx="16">
                  <c:v>0.0</c:v>
                </c:pt>
                <c:pt idx="17">
                  <c:v>0.0</c:v>
                </c:pt>
                <c:pt idx="18">
                  <c:v>0.0</c:v>
                </c:pt>
              </c:numCache>
            </c:numRef>
          </c:yVal>
          <c:smooth val="0"/>
          <c:extLst xmlns:c16r2="http://schemas.microsoft.com/office/drawing/2015/06/chart">
            <c:ext xmlns:c16="http://schemas.microsoft.com/office/drawing/2014/chart" uri="{C3380CC4-5D6E-409C-BE32-E72D297353CC}">
              <c16:uniqueId val="{00000000-E93A-475E-BCF4-2F5F366B1265}"/>
            </c:ext>
          </c:extLst>
        </c:ser>
        <c:ser>
          <c:idx val="5"/>
          <c:order val="5"/>
          <c:tx>
            <c:v>Cane Reach</c:v>
          </c:tx>
          <c:spPr>
            <a:ln w="19050" cap="rnd">
              <a:solidFill>
                <a:schemeClr val="bg1">
                  <a:lumMod val="75000"/>
                </a:schemeClr>
              </a:solidFill>
              <a:round/>
            </a:ln>
            <a:effectLst/>
          </c:spPr>
          <c:marker>
            <c:symbol val="circle"/>
            <c:size val="5"/>
            <c:spPr>
              <a:solidFill>
                <a:srgbClr val="FFFF00"/>
              </a:solidFill>
              <a:ln w="9525">
                <a:solidFill>
                  <a:schemeClr val="bg1">
                    <a:lumMod val="75000"/>
                  </a:schemeClr>
                </a:solidFill>
              </a:ln>
              <a:effectLst/>
            </c:spPr>
          </c:marker>
          <c:xVal>
            <c:numRef>
              <c:f>Sheet1!$A$6:$A$24</c:f>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f>Sheet1!$M$6:$M$24</c:f>
              <c:numCache>
                <c:formatCode>0.0</c:formatCode>
                <c:ptCount val="19"/>
                <c:pt idx="0">
                  <c:v>125.3278743930539</c:v>
                </c:pt>
                <c:pt idx="1">
                  <c:v>125.3278743930539</c:v>
                </c:pt>
                <c:pt idx="2">
                  <c:v>125.3278743930539</c:v>
                </c:pt>
                <c:pt idx="3">
                  <c:v>125.3278743930539</c:v>
                </c:pt>
                <c:pt idx="4">
                  <c:v>125.3278743930539</c:v>
                </c:pt>
                <c:pt idx="5">
                  <c:v>125.3278743930539</c:v>
                </c:pt>
                <c:pt idx="6">
                  <c:v>125.3278743930539</c:v>
                </c:pt>
                <c:pt idx="7">
                  <c:v>125.3278743930539</c:v>
                </c:pt>
                <c:pt idx="8">
                  <c:v>125.3278743930539</c:v>
                </c:pt>
                <c:pt idx="9">
                  <c:v>125.3278743930539</c:v>
                </c:pt>
                <c:pt idx="10">
                  <c:v>125.3278743930539</c:v>
                </c:pt>
                <c:pt idx="11">
                  <c:v>125.3278743930539</c:v>
                </c:pt>
                <c:pt idx="12">
                  <c:v>125.3278743930539</c:v>
                </c:pt>
                <c:pt idx="13">
                  <c:v>125.3278743930539</c:v>
                </c:pt>
                <c:pt idx="14">
                  <c:v>125.3278743930539</c:v>
                </c:pt>
                <c:pt idx="15">
                  <c:v>125.3278743930539</c:v>
                </c:pt>
                <c:pt idx="16">
                  <c:v>125.3278743930539</c:v>
                </c:pt>
                <c:pt idx="17">
                  <c:v>125.3278743930539</c:v>
                </c:pt>
                <c:pt idx="18">
                  <c:v>125.3278743930539</c:v>
                </c:pt>
              </c:numCache>
            </c:numRef>
          </c:yVal>
          <c:smooth val="0"/>
          <c:extLst xmlns:c16r2="http://schemas.microsoft.com/office/drawing/2015/06/chart">
            <c:ext xmlns:c16="http://schemas.microsoft.com/office/drawing/2014/chart" uri="{C3380CC4-5D6E-409C-BE32-E72D297353CC}">
              <c16:uniqueId val="{00000001-E93A-475E-BCF4-2F5F366B1265}"/>
            </c:ext>
          </c:extLst>
        </c:ser>
        <c:dLbls>
          <c:showLegendKey val="0"/>
          <c:showVal val="0"/>
          <c:showCatName val="0"/>
          <c:showSerName val="0"/>
          <c:showPercent val="0"/>
          <c:showBubbleSize val="0"/>
        </c:dLbls>
        <c:axId val="-2145080672"/>
        <c:axId val="-2145078896"/>
        <c:extLst xmlns:c16r2="http://schemas.microsoft.com/office/drawing/2015/06/chart">
          <c:ext xmlns:c15="http://schemas.microsoft.com/office/drawing/2012/chart" uri="{02D57815-91ED-43cb-92C2-25804820EDAC}">
            <c15:filteredScatterSeries>
              <c15:ser>
                <c:idx val="0"/>
                <c:order val="0"/>
                <c:tx>
                  <c:strRef>
                    <c:extLst xmlns:c16r2="http://schemas.microsoft.com/office/drawing/2015/06/chart">
                      <c:ext uri="{02D57815-91ED-43cb-92C2-25804820EDAC}">
                        <c15:formulaRef>
                          <c15:sqref>Sheet1!$H$5</c15:sqref>
                        </c15:formulaRef>
                      </c:ext>
                    </c:extLst>
                    <c:strCache>
                      <c:ptCount val="1"/>
                      <c:pt idx="0">
                        <c:v>in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xmlns:c16r2="http://schemas.microsoft.com/office/drawing/2015/06/chart">
                      <c:ex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6r2="http://schemas.microsoft.com/office/drawing/2015/06/chart">
                      <c:ext uri="{02D57815-91ED-43cb-92C2-25804820EDAC}">
                        <c15:formulaRef>
                          <c15:sqref>Sheet1!$H$6:$H$24</c15:sqref>
                        </c15:formulaRef>
                      </c:ext>
                    </c:extLst>
                    <c:numCache>
                      <c:formatCode>0.0</c:formatCode>
                      <c:ptCount val="19"/>
                      <c:pt idx="0">
                        <c:v>78.75770513132177</c:v>
                      </c:pt>
                      <c:pt idx="1">
                        <c:v>78.75770513132177</c:v>
                      </c:pt>
                      <c:pt idx="2">
                        <c:v>78.75770513132177</c:v>
                      </c:pt>
                      <c:pt idx="3">
                        <c:v>80.29259994422406</c:v>
                      </c:pt>
                      <c:pt idx="4">
                        <c:v>243.9867778612102</c:v>
                      </c:pt>
                      <c:pt idx="5">
                        <c:v>243.9867778612102</c:v>
                      </c:pt>
                      <c:pt idx="6">
                        <c:v>243.9867778612102</c:v>
                      </c:pt>
                      <c:pt idx="7">
                        <c:v>243.9867778612102</c:v>
                      </c:pt>
                      <c:pt idx="8">
                        <c:v>223.1202888070168</c:v>
                      </c:pt>
                      <c:pt idx="9">
                        <c:v>185.4564032330914</c:v>
                      </c:pt>
                      <c:pt idx="10">
                        <c:v>185.4564032330914</c:v>
                      </c:pt>
                      <c:pt idx="11">
                        <c:v>185.4564032330914</c:v>
                      </c:pt>
                      <c:pt idx="12">
                        <c:v>185.4564032330914</c:v>
                      </c:pt>
                      <c:pt idx="13">
                        <c:v>0.0</c:v>
                      </c:pt>
                      <c:pt idx="14">
                        <c:v>0.0</c:v>
                      </c:pt>
                      <c:pt idx="15">
                        <c:v>0.0</c:v>
                      </c:pt>
                      <c:pt idx="16">
                        <c:v>0.0</c:v>
                      </c:pt>
                      <c:pt idx="17">
                        <c:v>0.0</c:v>
                      </c:pt>
                      <c:pt idx="18">
                        <c:v>0.0</c:v>
                      </c:pt>
                    </c:numCache>
                  </c:numRef>
                </c:yVal>
                <c:smooth val="0"/>
                <c:extLst xmlns:c16r2="http://schemas.microsoft.com/office/drawing/2015/06/chart">
                  <c:ext xmlns:c16="http://schemas.microsoft.com/office/drawing/2014/chart" uri="{C3380CC4-5D6E-409C-BE32-E72D297353CC}">
                    <c16:uniqueId val="{00000002-E93A-475E-BCF4-2F5F366B1265}"/>
                  </c:ext>
                </c:extLst>
              </c15:ser>
            </c15:filteredScatterSeries>
            <c15:filteredScatter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Sheet1!$I$5</c15:sqref>
                        </c15:formulaRef>
                      </c:ext>
                    </c:extLst>
                    <c:strCache>
                      <c:ptCount val="1"/>
                      <c:pt idx="0">
                        <c:v>cm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Sheet1!$I$6:$I$24</c15:sqref>
                        </c15:formulaRef>
                      </c:ext>
                    </c:extLst>
                    <c:numCache>
                      <c:formatCode>0.0</c:formatCode>
                      <c:ptCount val="19"/>
                      <c:pt idx="0">
                        <c:v>200.0445710335572</c:v>
                      </c:pt>
                      <c:pt idx="1">
                        <c:v>200.0445710335572</c:v>
                      </c:pt>
                      <c:pt idx="2">
                        <c:v>200.0445710335572</c:v>
                      </c:pt>
                      <c:pt idx="3">
                        <c:v>203.9432038583292</c:v>
                      </c:pt>
                      <c:pt idx="4">
                        <c:v>619.7264157674739</c:v>
                      </c:pt>
                      <c:pt idx="5">
                        <c:v>619.7264157674739</c:v>
                      </c:pt>
                      <c:pt idx="6">
                        <c:v>619.7264157674739</c:v>
                      </c:pt>
                      <c:pt idx="7">
                        <c:v>619.7264157674739</c:v>
                      </c:pt>
                      <c:pt idx="8">
                        <c:v>566.725533569823</c:v>
                      </c:pt>
                      <c:pt idx="9">
                        <c:v>471.0592642120522</c:v>
                      </c:pt>
                      <c:pt idx="10">
                        <c:v>471.0592642120522</c:v>
                      </c:pt>
                      <c:pt idx="11">
                        <c:v>471.0592642120522</c:v>
                      </c:pt>
                      <c:pt idx="12">
                        <c:v>471.0592642120522</c:v>
                      </c:pt>
                      <c:pt idx="13">
                        <c:v>0.0</c:v>
                      </c:pt>
                      <c:pt idx="14">
                        <c:v>0.0</c:v>
                      </c:pt>
                      <c:pt idx="15">
                        <c:v>0.0</c:v>
                      </c:pt>
                      <c:pt idx="16">
                        <c:v>0.0</c:v>
                      </c:pt>
                      <c:pt idx="17">
                        <c:v>0.0</c:v>
                      </c:pt>
                      <c:pt idx="18">
                        <c:v>0.0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3-E93A-475E-BCF4-2F5F366B1265}"/>
                  </c:ext>
                </c:extLst>
              </c15:ser>
            </c15:filteredScatterSeries>
            <c15:filteredScatte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Sheet1!$J$5</c15:sqref>
                        </c15:formulaRef>
                      </c:ext>
                    </c:extLst>
                    <c:strCache>
                      <c:ptCount val="1"/>
                      <c:pt idx="0">
                        <c:v>in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Sheet1!$J$6:$J$24</c15:sqref>
                        </c15:formulaRef>
                      </c:ext>
                    </c:extLst>
                    <c:numCache>
                      <c:formatCode>0.0</c:formatCode>
                      <c:ptCount val="19"/>
                      <c:pt idx="0">
                        <c:v>0.0</c:v>
                      </c:pt>
                      <c:pt idx="1">
                        <c:v>0.0</c:v>
                      </c:pt>
                      <c:pt idx="2">
                        <c:v>0.0</c:v>
                      </c:pt>
                      <c:pt idx="3">
                        <c:v>0.0</c:v>
                      </c:pt>
                      <c:pt idx="4">
                        <c:v>134.2611066693908</c:v>
                      </c:pt>
                      <c:pt idx="5">
                        <c:v>125.427429918979</c:v>
                      </c:pt>
                      <c:pt idx="6">
                        <c:v>95.56621776445875</c:v>
                      </c:pt>
                      <c:pt idx="7">
                        <c:v>78.24334448400016</c:v>
                      </c:pt>
                      <c:pt idx="8">
                        <c:v>63.14061043000273</c:v>
                      </c:pt>
                      <c:pt idx="9">
                        <c:v>48.47611176514494</c:v>
                      </c:pt>
                      <c:pt idx="10">
                        <c:v>36.85012113769579</c:v>
                      </c:pt>
                      <c:pt idx="11">
                        <c:v>23.55907090824346</c:v>
                      </c:pt>
                      <c:pt idx="12">
                        <c:v>11.11345846340901</c:v>
                      </c:pt>
                      <c:pt idx="13">
                        <c:v>0.0</c:v>
                      </c:pt>
                      <c:pt idx="14">
                        <c:v>0.0</c:v>
                      </c:pt>
                      <c:pt idx="15">
                        <c:v>0.0</c:v>
                      </c:pt>
                      <c:pt idx="16">
                        <c:v>0.0</c:v>
                      </c:pt>
                      <c:pt idx="17">
                        <c:v>0.0</c:v>
                      </c:pt>
                      <c:pt idx="18">
                        <c:v>0.0</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4-E93A-475E-BCF4-2F5F366B1265}"/>
                  </c:ext>
                </c:extLst>
              </c15:ser>
            </c15:filteredScatterSeries>
            <c15:filteredScatte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Sheet1!$L$5</c15:sqref>
                        </c15:formulaRef>
                      </c:ext>
                    </c:extLst>
                    <c:strCache>
                      <c:ptCount val="1"/>
                      <c:pt idx="0">
                        <c:v>in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Sheet1!$A$6:$A$24</c15:sqref>
                        </c15:formulaRef>
                      </c:ext>
                    </c:extLst>
                    <c:numCache>
                      <c:formatCode>General</c:formatCode>
                      <c:ptCount val="19"/>
                      <c:pt idx="0">
                        <c:v>0.0</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Sheet1!$L$6:$L$24</c15:sqref>
                        </c15:formulaRef>
                      </c:ext>
                    </c:extLst>
                    <c:numCache>
                      <c:formatCode>0.0</c:formatCode>
                      <c:ptCount val="19"/>
                      <c:pt idx="0">
                        <c:v>49.34168283191097</c:v>
                      </c:pt>
                      <c:pt idx="1">
                        <c:v>49.34168283191097</c:v>
                      </c:pt>
                      <c:pt idx="2">
                        <c:v>49.34168283191097</c:v>
                      </c:pt>
                      <c:pt idx="3">
                        <c:v>49.34168283191097</c:v>
                      </c:pt>
                      <c:pt idx="4">
                        <c:v>49.34168283191097</c:v>
                      </c:pt>
                      <c:pt idx="5">
                        <c:v>49.34168283191097</c:v>
                      </c:pt>
                      <c:pt idx="6">
                        <c:v>49.34168283191097</c:v>
                      </c:pt>
                      <c:pt idx="7">
                        <c:v>49.34168283191097</c:v>
                      </c:pt>
                      <c:pt idx="8">
                        <c:v>49.34168283191097</c:v>
                      </c:pt>
                      <c:pt idx="9">
                        <c:v>49.34168283191097</c:v>
                      </c:pt>
                      <c:pt idx="10">
                        <c:v>49.34168283191097</c:v>
                      </c:pt>
                      <c:pt idx="11">
                        <c:v>49.34168283191097</c:v>
                      </c:pt>
                      <c:pt idx="12">
                        <c:v>49.34168283191097</c:v>
                      </c:pt>
                      <c:pt idx="13">
                        <c:v>49.34168283191097</c:v>
                      </c:pt>
                      <c:pt idx="14">
                        <c:v>49.34168283191097</c:v>
                      </c:pt>
                      <c:pt idx="15">
                        <c:v>49.34168283191097</c:v>
                      </c:pt>
                      <c:pt idx="16">
                        <c:v>49.34168283191097</c:v>
                      </c:pt>
                      <c:pt idx="17">
                        <c:v>49.34168283191097</c:v>
                      </c:pt>
                      <c:pt idx="18">
                        <c:v>49.34168283191097</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E93A-475E-BCF4-2F5F366B1265}"/>
                  </c:ext>
                </c:extLst>
              </c15:ser>
            </c15:filteredScatterSeries>
          </c:ext>
        </c:extLst>
      </c:scatterChart>
      <c:valAx>
        <c:axId val="-2145080672"/>
        <c:scaling>
          <c:orientation val="minMax"/>
          <c:max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a:t>
                </a:r>
                <a:r>
                  <a:rPr lang="en-US" baseline="0"/>
                  <a:t> of Drop from Horizontal in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078896"/>
        <c:crosses val="autoZero"/>
        <c:crossBetween val="midCat"/>
        <c:majorUnit val="5.0"/>
      </c:valAx>
      <c:valAx>
        <c:axId val="-214507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in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080672"/>
        <c:crosses val="autoZero"/>
        <c:crossBetween val="midCat"/>
        <c:majorUnit val="5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 Dynamic Drop Off Test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Expected (Calculated)</c:v>
          </c:tx>
          <c:spPr>
            <a:ln w="19050" cap="rnd">
              <a:solidFill>
                <a:sysClr val="windowText" lastClr="000000"/>
              </a:solidFill>
              <a:round/>
            </a:ln>
            <a:effectLst/>
          </c:spPr>
          <c:marker>
            <c:symbol val="circle"/>
            <c:size val="5"/>
            <c:spPr>
              <a:solidFill>
                <a:schemeClr val="tx1"/>
              </a:solidFill>
              <a:ln w="9525">
                <a:solidFill>
                  <a:sysClr val="windowText" lastClr="000000"/>
                </a:solidFill>
              </a:ln>
              <a:effectLst/>
            </c:spPr>
          </c:marker>
          <c:xVal>
            <c:numRef>
              <c:f>Sheet1!$A$11:$A$15</c:f>
              <c:numCache>
                <c:formatCode>General</c:formatCode>
                <c:ptCount val="5"/>
                <c:pt idx="0">
                  <c:v>25.0</c:v>
                </c:pt>
                <c:pt idx="1">
                  <c:v>30.0</c:v>
                </c:pt>
                <c:pt idx="2">
                  <c:v>35.0</c:v>
                </c:pt>
                <c:pt idx="3">
                  <c:v>40.0</c:v>
                </c:pt>
                <c:pt idx="4">
                  <c:v>45.0</c:v>
                </c:pt>
              </c:numCache>
            </c:numRef>
          </c:xVal>
          <c:yVal>
            <c:numRef>
              <c:f>Sheet1!$G$11:$G$15</c:f>
              <c:numCache>
                <c:formatCode>0.0</c:formatCode>
                <c:ptCount val="5"/>
                <c:pt idx="0">
                  <c:v>396.6700333996848</c:v>
                </c:pt>
                <c:pt idx="1">
                  <c:v>335.2800000000001</c:v>
                </c:pt>
                <c:pt idx="2">
                  <c:v>292.2714208179209</c:v>
                </c:pt>
                <c:pt idx="3">
                  <c:v>260.8015423348796</c:v>
                </c:pt>
                <c:pt idx="4">
                  <c:v>237.0787615962257</c:v>
                </c:pt>
              </c:numCache>
            </c:numRef>
          </c:yVal>
          <c:smooth val="0"/>
          <c:extLst xmlns:c16r2="http://schemas.microsoft.com/office/drawing/2015/06/chart">
            <c:ext xmlns:c16="http://schemas.microsoft.com/office/drawing/2014/chart" uri="{C3380CC4-5D6E-409C-BE32-E72D297353CC}">
              <c16:uniqueId val="{00000000-4978-4A7E-83F0-03BF0A79A34A}"/>
            </c:ext>
          </c:extLst>
        </c:ser>
        <c:ser>
          <c:idx val="1"/>
          <c:order val="1"/>
          <c:tx>
            <c:v>Sensor Reading IR Pre Drop</c:v>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Sheet1!$A$11:$A$15</c:f>
              <c:numCache>
                <c:formatCode>General</c:formatCode>
                <c:ptCount val="5"/>
                <c:pt idx="0">
                  <c:v>25.0</c:v>
                </c:pt>
                <c:pt idx="1">
                  <c:v>30.0</c:v>
                </c:pt>
                <c:pt idx="2">
                  <c:v>35.0</c:v>
                </c:pt>
                <c:pt idx="3">
                  <c:v>40.0</c:v>
                </c:pt>
                <c:pt idx="4">
                  <c:v>45.0</c:v>
                </c:pt>
              </c:numCache>
            </c:numRef>
          </c:xVal>
          <c:yVal>
            <c:numRef>
              <c:f>Sheet1!$Q$11:$Q$15</c:f>
              <c:numCache>
                <c:formatCode>0.0</c:formatCode>
                <c:ptCount val="5"/>
                <c:pt idx="0">
                  <c:v>375.0</c:v>
                </c:pt>
                <c:pt idx="1">
                  <c:v>324.0</c:v>
                </c:pt>
                <c:pt idx="2">
                  <c:v>294.0</c:v>
                </c:pt>
                <c:pt idx="3">
                  <c:v>256.0</c:v>
                </c:pt>
                <c:pt idx="4">
                  <c:v>239.0</c:v>
                </c:pt>
              </c:numCache>
            </c:numRef>
          </c:yVal>
          <c:smooth val="0"/>
          <c:extLst xmlns:c16r2="http://schemas.microsoft.com/office/drawing/2015/06/chart">
            <c:ext xmlns:c16="http://schemas.microsoft.com/office/drawing/2014/chart" uri="{C3380CC4-5D6E-409C-BE32-E72D297353CC}">
              <c16:uniqueId val="{00000001-4978-4A7E-83F0-03BF0A79A34A}"/>
            </c:ext>
          </c:extLst>
        </c:ser>
        <c:ser>
          <c:idx val="2"/>
          <c:order val="2"/>
          <c:tx>
            <c:v>Sensor Reading IR Post Drop</c:v>
          </c:tx>
          <c:spPr>
            <a:ln w="19050" cap="rnd">
              <a:solidFill>
                <a:schemeClr val="accent4">
                  <a:lumMod val="75000"/>
                </a:schemeClr>
              </a:solidFill>
              <a:round/>
            </a:ln>
            <a:effectLst/>
          </c:spPr>
          <c:marker>
            <c:symbol val="circle"/>
            <c:size val="5"/>
            <c:spPr>
              <a:solidFill>
                <a:schemeClr val="tx1"/>
              </a:solidFill>
              <a:ln w="9525">
                <a:solidFill>
                  <a:schemeClr val="accent4">
                    <a:lumMod val="75000"/>
                  </a:schemeClr>
                </a:solidFill>
              </a:ln>
              <a:effectLst/>
            </c:spPr>
          </c:marker>
          <c:xVal>
            <c:numRef>
              <c:f>Sheet1!$A$11:$A$15</c:f>
              <c:numCache>
                <c:formatCode>General</c:formatCode>
                <c:ptCount val="5"/>
                <c:pt idx="0">
                  <c:v>25.0</c:v>
                </c:pt>
                <c:pt idx="1">
                  <c:v>30.0</c:v>
                </c:pt>
                <c:pt idx="2">
                  <c:v>35.0</c:v>
                </c:pt>
                <c:pt idx="3">
                  <c:v>40.0</c:v>
                </c:pt>
                <c:pt idx="4">
                  <c:v>45.0</c:v>
                </c:pt>
              </c:numCache>
            </c:numRef>
          </c:xVal>
          <c:yVal>
            <c:numRef>
              <c:f>Sheet1!$S$11:$S$15</c:f>
              <c:numCache>
                <c:formatCode>0.0</c:formatCode>
                <c:ptCount val="5"/>
                <c:pt idx="0">
                  <c:v>25.0</c:v>
                </c:pt>
                <c:pt idx="1">
                  <c:v>25.0</c:v>
                </c:pt>
                <c:pt idx="2">
                  <c:v>25.0</c:v>
                </c:pt>
                <c:pt idx="3">
                  <c:v>25.0</c:v>
                </c:pt>
                <c:pt idx="4">
                  <c:v>412.0</c:v>
                </c:pt>
              </c:numCache>
            </c:numRef>
          </c:yVal>
          <c:smooth val="0"/>
          <c:extLst xmlns:c16r2="http://schemas.microsoft.com/office/drawing/2015/06/chart">
            <c:ext xmlns:c16="http://schemas.microsoft.com/office/drawing/2014/chart" uri="{C3380CC4-5D6E-409C-BE32-E72D297353CC}">
              <c16:uniqueId val="{00000002-4978-4A7E-83F0-03BF0A79A34A}"/>
            </c:ext>
          </c:extLst>
        </c:ser>
        <c:dLbls>
          <c:showLegendKey val="0"/>
          <c:showVal val="0"/>
          <c:showCatName val="0"/>
          <c:showSerName val="0"/>
          <c:showPercent val="0"/>
          <c:showBubbleSize val="0"/>
        </c:dLbls>
        <c:axId val="2135102304"/>
        <c:axId val="2135242560"/>
      </c:scatterChart>
      <c:valAx>
        <c:axId val="2135102304"/>
        <c:scaling>
          <c:orientation val="minMax"/>
          <c:max val="45.0"/>
          <c:min val="2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Drop from Horizontal in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242560"/>
        <c:crosses val="autoZero"/>
        <c:crossBetween val="midCat"/>
        <c:majorUnit val="5.0"/>
      </c:valAx>
      <c:valAx>
        <c:axId val="2135242560"/>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in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1023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F559B-B7B3-204D-95BF-FB9DF896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C:\msoffice\Templates\ASME.dot</Template>
  <TotalTime>1463</TotalTime>
  <Pages>24</Pages>
  <Words>5380</Words>
  <Characters>30671</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35980</CharactersWithSpaces>
  <SharedDoc>false</SharedDoc>
  <HLinks>
    <vt:vector size="18" baseType="variant">
      <vt:variant>
        <vt:i4>7340083</vt:i4>
      </vt:variant>
      <vt:variant>
        <vt:i4>-1</vt:i4>
      </vt:variant>
      <vt:variant>
        <vt:i4>1029</vt:i4>
      </vt:variant>
      <vt:variant>
        <vt:i4>1</vt:i4>
      </vt:variant>
      <vt:variant>
        <vt:lpwstr>https://s-media-cache-ak0.pinimg.com/236x/68/53/e4/6853e4f557f93144305e3da7be2374ae.jpg</vt:lpwstr>
      </vt:variant>
      <vt:variant>
        <vt:lpwstr/>
      </vt:variant>
      <vt:variant>
        <vt:i4>4718658</vt:i4>
      </vt:variant>
      <vt:variant>
        <vt:i4>-1</vt:i4>
      </vt:variant>
      <vt:variant>
        <vt:i4>1033</vt:i4>
      </vt:variant>
      <vt:variant>
        <vt:i4>1</vt:i4>
      </vt:variant>
      <vt:variant>
        <vt:lpwstr>http://www.drphysics.com/prayer/flowchart.png</vt:lpwstr>
      </vt:variant>
      <vt:variant>
        <vt:lpwstr/>
      </vt:variant>
      <vt:variant>
        <vt:i4>6684729</vt:i4>
      </vt:variant>
      <vt:variant>
        <vt:i4>-1</vt:i4>
      </vt:variant>
      <vt:variant>
        <vt:i4>1036</vt:i4>
      </vt:variant>
      <vt:variant>
        <vt:i4>1</vt:i4>
      </vt:variant>
      <vt:variant>
        <vt:lpwstr>https://imupadhyay.files.wordpress.com/2012/06/wpid-fluidsfunny.jpg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Kyle Lamoureux</dc:creator>
  <cp:keywords/>
  <cp:lastModifiedBy>Pranav Bhounsule</cp:lastModifiedBy>
  <cp:revision>12</cp:revision>
  <cp:lastPrinted>2016-08-07T23:33:00Z</cp:lastPrinted>
  <dcterms:created xsi:type="dcterms:W3CDTF">2017-05-06T14:41:00Z</dcterms:created>
  <dcterms:modified xsi:type="dcterms:W3CDTF">2017-05-15T15:39:00Z</dcterms:modified>
</cp:coreProperties>
</file>