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7129" w:rsidRDefault="00407129">
      <w:pPr>
        <w:spacing w:before="480" w:after="120"/>
        <w:jc w:val="center"/>
      </w:pPr>
    </w:p>
    <w:p w:rsidR="00407129" w:rsidRDefault="00567170">
      <w:pPr>
        <w:spacing w:after="160"/>
        <w:jc w:val="center"/>
      </w:pPr>
      <w:r>
        <w:rPr>
          <w:b/>
          <w:bCs/>
          <w:color w:val="1A6FA8"/>
          <w:sz w:val="44"/>
          <w:szCs w:val="44"/>
        </w:rPr>
        <w:t>QR Kod Destekli Sanal Balık Deneyimi</w:t>
      </w:r>
    </w:p>
    <w:p w:rsidR="00407129" w:rsidRDefault="00407129" w:rsidP="00567170">
      <w:pPr>
        <w:spacing w:after="8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1. Proje Özeti</w:t>
      </w:r>
    </w:p>
    <w:p w:rsidR="00407129" w:rsidRDefault="00567170">
      <w:pPr>
        <w:spacing w:after="160"/>
      </w:pPr>
      <w:r>
        <w:rPr>
          <w:color w:val="2C3E50"/>
        </w:rPr>
        <w:t>Bu proje, balık müzelerindeki ziyaretçi deneyimini daha etkileşimli, eğitici ve akılda kalıcı hale getirmeyi amaçlamaktadır. Geleneksel müze gezilerinde pasif gözlemci konumunda olan ziyaretçiler; QR kod, 3D model ve Artırılmış Gerçeklik (AR) teknolojilerinin bir arada kullanılmasıyla aktif bir öğrenme deneyimine katılmaktadır.</w:t>
      </w:r>
    </w:p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2. Proje Bilgileri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071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1A4F72"/>
                <w:sz w:val="20"/>
                <w:szCs w:val="20"/>
              </w:rPr>
              <w:t>Proje Adı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color w:val="2C3E50"/>
                <w:sz w:val="20"/>
                <w:szCs w:val="20"/>
              </w:rPr>
              <w:t>QR Kod Destekli Sanal Balık Deneyimi</w:t>
            </w:r>
          </w:p>
        </w:tc>
      </w:tr>
      <w:tr w:rsidR="004071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1A4F72"/>
                <w:sz w:val="20"/>
                <w:szCs w:val="20"/>
              </w:rPr>
              <w:t>Uygulama Alanı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color w:val="2C3E50"/>
                <w:sz w:val="20"/>
                <w:szCs w:val="20"/>
              </w:rPr>
              <w:t>Balık Müzeleri / Akvaryumlar</w:t>
            </w:r>
          </w:p>
        </w:tc>
      </w:tr>
      <w:tr w:rsidR="004071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1A4F72"/>
                <w:sz w:val="20"/>
                <w:szCs w:val="20"/>
              </w:rPr>
              <w:t>Kullanılan Teknolojiler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color w:val="2C3E50"/>
                <w:sz w:val="20"/>
                <w:szCs w:val="20"/>
              </w:rPr>
              <w:t>QR Kod, 3D Modelleme, Artırılmış Gerçeklik (AR)</w:t>
            </w:r>
          </w:p>
        </w:tc>
      </w:tr>
      <w:tr w:rsidR="004071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1A4F72"/>
                <w:sz w:val="20"/>
                <w:szCs w:val="20"/>
              </w:rPr>
              <w:t>Hedef Kitle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color w:val="2C3E50"/>
                <w:sz w:val="20"/>
                <w:szCs w:val="20"/>
              </w:rPr>
              <w:t>Müze ziyaretçileri, öğrenciler, çocuklar</w:t>
            </w:r>
          </w:p>
        </w:tc>
      </w:tr>
      <w:tr w:rsidR="004071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1A4F72"/>
                <w:sz w:val="20"/>
                <w:szCs w:val="20"/>
              </w:rPr>
              <w:t>Proje Amacı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r>
              <w:rPr>
                <w:color w:val="2C3E50"/>
                <w:sz w:val="20"/>
                <w:szCs w:val="20"/>
              </w:rPr>
              <w:t>Müze deneyimini dijital teknoloji ile zenginleştirmek</w:t>
            </w:r>
          </w:p>
        </w:tc>
      </w:tr>
    </w:tbl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3. Problem Tanımı</w:t>
      </w:r>
    </w:p>
    <w:p w:rsidR="00407129" w:rsidRDefault="00567170">
      <w:pPr>
        <w:spacing w:after="160"/>
      </w:pPr>
      <w:r>
        <w:rPr>
          <w:color w:val="2C3E50"/>
        </w:rPr>
        <w:t>Geleneksel balık müzelerinde ziyaretçiler; balıkları yalnızca cam arkasından gözlemleyebilmekte, bilgilere yalnızca küçük etiketlerden ulaşabilmekte ve etkileşimli bir deneyim yaşayamamaktadır. Bu durum, özellikle çocuklar ve öğrenciler için öğrenme motivasyonunu düşürmektedir.</w:t>
      </w:r>
    </w:p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4. Önerilen Çözüm</w:t>
      </w:r>
    </w:p>
    <w:p w:rsidR="00407129" w:rsidRDefault="00567170">
      <w:pPr>
        <w:spacing w:after="160"/>
      </w:pPr>
      <w:r>
        <w:rPr>
          <w:color w:val="2C3E50"/>
        </w:rPr>
        <w:t>Proje, müzedeki her balık için aşağıdaki sistemi sunmaktadır: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Her akvaryumun veya sergi alanının yanına özel bir QR kod yerleştirilir.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Ziyaretçi, akıllı telefonu ile QR kodu okutarak ilgili balığın dijital kartına erişir.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Ekranda balığın 3D modeli ve hareketli animasyonu görüntülenir.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Artırılmış Gerçeklik (AR) sayesinde balık, kullanıcının gerçek ortamına yansıtılır.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Yaşam alanı, beslenme şekli ve ilginç bilgiler interaktif biçimde sunulur.</w:t>
      </w:r>
    </w:p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lastRenderedPageBreak/>
        <w:t>5. Kullanılan Teknolojiler</w:t>
      </w:r>
    </w:p>
    <w:p w:rsidR="00407129" w:rsidRDefault="00567170">
      <w:pPr>
        <w:pStyle w:val="Balk2"/>
      </w:pPr>
      <w:r>
        <w:rPr>
          <w:color w:val="1A4F72"/>
        </w:rPr>
        <w:t>5.1 QR Kod Sistemi</w:t>
      </w:r>
    </w:p>
    <w:p w:rsidR="00407129" w:rsidRDefault="00567170">
      <w:pPr>
        <w:spacing w:after="160"/>
      </w:pPr>
      <w:r>
        <w:rPr>
          <w:color w:val="2C3E50"/>
        </w:rPr>
        <w:t>Her balık türü için benzersiz bir QR kod oluşturulur ve sergi alanlarına yerleştirilir. Ziyaretçiler bu kodları herhangi bir akıllı telefon kamerası ile okutabilir; ek uygulama yükleme zorunluluğu minimuma indirilir.</w:t>
      </w:r>
    </w:p>
    <w:p w:rsidR="00407129" w:rsidRDefault="00567170">
      <w:pPr>
        <w:pStyle w:val="Balk2"/>
      </w:pPr>
      <w:r>
        <w:rPr>
          <w:color w:val="1A4F72"/>
        </w:rPr>
        <w:t>5.2 3D Modelleme ve Animasyon</w:t>
      </w:r>
    </w:p>
    <w:p w:rsidR="00407129" w:rsidRDefault="00567170">
      <w:pPr>
        <w:spacing w:after="160"/>
      </w:pPr>
      <w:r>
        <w:rPr>
          <w:color w:val="2C3E50"/>
        </w:rPr>
        <w:t>Her balık için detaylı 3D modeller hazırlanır. Bu modeller, balığın gerçek renk, doku ve hareketlerini yansıtacak şekilde animasyonlandırılır. Kullanıcılar modeli döndürerek farklı açılardan inceleyebilir.</w:t>
      </w:r>
    </w:p>
    <w:p w:rsidR="00407129" w:rsidRDefault="00567170">
      <w:pPr>
        <w:pStyle w:val="Balk2"/>
      </w:pPr>
      <w:r>
        <w:rPr>
          <w:color w:val="1A4F72"/>
        </w:rPr>
        <w:t>5.3 Artırılmış Gerçeklik (AR)</w:t>
      </w:r>
    </w:p>
    <w:p w:rsidR="00407129" w:rsidRDefault="00567170">
      <w:pPr>
        <w:spacing w:after="160"/>
      </w:pPr>
      <w:r>
        <w:rPr>
          <w:color w:val="2C3E50"/>
        </w:rPr>
        <w:t>AR teknolojisi sayesinde balık modeli, kullanıcının telefonunun kamerası aracılığıyla gerçek ortama yansıtılır. Bu sayede ziyaretçi, balığı sanki kendi etrafında yüzüyormuş gibi deneyimler. WebAR veya özel uygulama tabanlı çözümler kullanılabilir.</w:t>
      </w:r>
    </w:p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6. Hedef Kitle</w:t>
      </w:r>
    </w:p>
    <w:p w:rsidR="00407129" w:rsidRDefault="00567170">
      <w:pPr>
        <w:spacing w:after="160"/>
      </w:pPr>
      <w:r>
        <w:rPr>
          <w:color w:val="2C3E50"/>
        </w:rPr>
        <w:t>Sistem geniş bir kullanıcı kitlesine hitap etmektedir: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Çocuklar ve öğrenciler: Oyunlaştırılmış öğrenme deneyimi ile biyoloji konularını somutlaştırır.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Genel ziyaretçiler: Müze gezisini daha ilgi çekici ve eğlenceli hale getirir.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Araştırmacılar ve eğitimciler: Derinlemesine bilgiye hızlı erişim sağlar.</w:t>
      </w:r>
    </w:p>
    <w:p w:rsidR="00407129" w:rsidRDefault="00567170">
      <w:pPr>
        <w:pStyle w:val="ListeParagraf"/>
        <w:numPr>
          <w:ilvl w:val="0"/>
          <w:numId w:val="2"/>
        </w:numPr>
        <w:spacing w:after="80"/>
      </w:pPr>
      <w:r>
        <w:rPr>
          <w:color w:val="2C3E50"/>
        </w:rPr>
        <w:t>Engelli bireyler: Fiziksel kısıtlamaları olan ziyaretçiler dijital içerik üzerinden daha detaylı inceleme yapabilir.</w:t>
      </w:r>
    </w:p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7. Beklenen Faydalar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071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FFFFFF"/>
              </w:rPr>
              <w:t>Ziyaretçi Açısından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07129" w:rsidRDefault="00567170">
            <w:r>
              <w:rPr>
                <w:b/>
                <w:bCs/>
                <w:color w:val="FFFFFF"/>
              </w:rPr>
              <w:t>Müze Açısından</w:t>
            </w:r>
          </w:p>
        </w:tc>
      </w:tr>
      <w:tr w:rsidR="004071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Daha derin öğrenme deneyimi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Eğlenceli ve akılda kalıcı gezi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Kişiselleştirilmiş içerik erişimi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Pasif izlemekten aktif katılıma geçiş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Modern ve çekici bir imaj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Ziyaretçi memnuniyetinin artması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Teknoloji öncüsü konuma geçiş</w:t>
            </w:r>
          </w:p>
          <w:p w:rsidR="00407129" w:rsidRDefault="0056717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Eğitim kurumlarıyla iş birliği fırsatı</w:t>
            </w:r>
          </w:p>
        </w:tc>
      </w:tr>
    </w:tbl>
    <w:p w:rsidR="00407129" w:rsidRDefault="00407129">
      <w:pPr>
        <w:spacing w:after="360"/>
      </w:pPr>
    </w:p>
    <w:p w:rsidR="00407129" w:rsidRDefault="00567170">
      <w:pPr>
        <w:pStyle w:val="Balk1"/>
        <w:pBdr>
          <w:bottom w:val="single" w:sz="6" w:space="4" w:color="1A6FA8"/>
        </w:pBdr>
      </w:pPr>
      <w:r>
        <w:rPr>
          <w:color w:val="1A6FA8"/>
        </w:rPr>
        <w:t>8. Sonuç</w:t>
      </w:r>
    </w:p>
    <w:p w:rsidR="00407129" w:rsidRDefault="00567170">
      <w:pPr>
        <w:spacing w:after="160"/>
      </w:pPr>
      <w:r>
        <w:rPr>
          <w:color w:val="2C3E50"/>
        </w:rPr>
        <w:t>QR Kod Destekli Sanal Balık Deneyimi projesi; teknolojiyi eğitimle buluşturan, müze deneyimini kökten dönüştüren yenilikçi bir yaklaşım sunmaktadır. 3D modelleme ve Artırılmış Gerçeklik teknolojilerinin entegrasyonu sayesinde ziyaretçiler, balıkları hiç olmadığı kadar yakından ve detaylı bir şekilde keşfedebilecektir.</w:t>
      </w:r>
    </w:p>
    <w:p w:rsidR="00407129" w:rsidRDefault="00567170">
      <w:pPr>
        <w:spacing w:after="160"/>
      </w:pPr>
      <w:r>
        <w:rPr>
          <w:color w:val="2C3E50"/>
        </w:rPr>
        <w:lastRenderedPageBreak/>
        <w:t>Bu proje, yalnızca bir müze uygulaması olmakla kalmayıp; doğa tarihi, zooloji ve biyoloji gibi alanlarda dijital dönüşümün nasıl hayata geçirilebileceğine dair güçlü bir örnek model oluşturmaktadır.</w:t>
      </w:r>
    </w:p>
    <w:sectPr w:rsidR="0040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555E"/>
    <w:multiLevelType w:val="hybridMultilevel"/>
    <w:tmpl w:val="6360EF02"/>
    <w:lvl w:ilvl="0" w:tplc="D0B4266A">
      <w:start w:val="1"/>
      <w:numFmt w:val="bullet"/>
      <w:lvlText w:val="●"/>
      <w:lvlJc w:val="left"/>
      <w:pPr>
        <w:ind w:left="720" w:hanging="360"/>
      </w:pPr>
    </w:lvl>
    <w:lvl w:ilvl="1" w:tplc="30EE84A0">
      <w:start w:val="1"/>
      <w:numFmt w:val="bullet"/>
      <w:lvlText w:val="○"/>
      <w:lvlJc w:val="left"/>
      <w:pPr>
        <w:ind w:left="1440" w:hanging="360"/>
      </w:pPr>
    </w:lvl>
    <w:lvl w:ilvl="2" w:tplc="57DE6F60">
      <w:start w:val="1"/>
      <w:numFmt w:val="bullet"/>
      <w:lvlText w:val="■"/>
      <w:lvlJc w:val="left"/>
      <w:pPr>
        <w:ind w:left="2160" w:hanging="360"/>
      </w:pPr>
    </w:lvl>
    <w:lvl w:ilvl="3" w:tplc="43A2FC0C">
      <w:start w:val="1"/>
      <w:numFmt w:val="bullet"/>
      <w:lvlText w:val="●"/>
      <w:lvlJc w:val="left"/>
      <w:pPr>
        <w:ind w:left="2880" w:hanging="360"/>
      </w:pPr>
    </w:lvl>
    <w:lvl w:ilvl="4" w:tplc="E818667C">
      <w:start w:val="1"/>
      <w:numFmt w:val="bullet"/>
      <w:lvlText w:val="○"/>
      <w:lvlJc w:val="left"/>
      <w:pPr>
        <w:ind w:left="3600" w:hanging="360"/>
      </w:pPr>
    </w:lvl>
    <w:lvl w:ilvl="5" w:tplc="40D452A2">
      <w:start w:val="1"/>
      <w:numFmt w:val="bullet"/>
      <w:lvlText w:val="■"/>
      <w:lvlJc w:val="left"/>
      <w:pPr>
        <w:ind w:left="4320" w:hanging="360"/>
      </w:pPr>
    </w:lvl>
    <w:lvl w:ilvl="6" w:tplc="8BFE0D66">
      <w:start w:val="1"/>
      <w:numFmt w:val="bullet"/>
      <w:lvlText w:val="●"/>
      <w:lvlJc w:val="left"/>
      <w:pPr>
        <w:ind w:left="5040" w:hanging="360"/>
      </w:pPr>
    </w:lvl>
    <w:lvl w:ilvl="7" w:tplc="67E0560A">
      <w:start w:val="1"/>
      <w:numFmt w:val="bullet"/>
      <w:lvlText w:val="●"/>
      <w:lvlJc w:val="left"/>
      <w:pPr>
        <w:ind w:left="5760" w:hanging="360"/>
      </w:pPr>
    </w:lvl>
    <w:lvl w:ilvl="8" w:tplc="14FC7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4562B6"/>
    <w:multiLevelType w:val="hybridMultilevel"/>
    <w:tmpl w:val="5F781700"/>
    <w:lvl w:ilvl="0" w:tplc="D8A02918">
      <w:start w:val="1"/>
      <w:numFmt w:val="bullet"/>
      <w:lvlText w:val="•"/>
      <w:lvlJc w:val="left"/>
      <w:pPr>
        <w:ind w:left="720" w:hanging="360"/>
      </w:pPr>
    </w:lvl>
    <w:lvl w:ilvl="1" w:tplc="C53655F8">
      <w:numFmt w:val="decimal"/>
      <w:lvlText w:val=""/>
      <w:lvlJc w:val="left"/>
    </w:lvl>
    <w:lvl w:ilvl="2" w:tplc="5D2CBEAA">
      <w:numFmt w:val="decimal"/>
      <w:lvlText w:val=""/>
      <w:lvlJc w:val="left"/>
    </w:lvl>
    <w:lvl w:ilvl="3" w:tplc="10A2776A">
      <w:numFmt w:val="decimal"/>
      <w:lvlText w:val=""/>
      <w:lvlJc w:val="left"/>
    </w:lvl>
    <w:lvl w:ilvl="4" w:tplc="B8B8FB5E">
      <w:numFmt w:val="decimal"/>
      <w:lvlText w:val=""/>
      <w:lvlJc w:val="left"/>
    </w:lvl>
    <w:lvl w:ilvl="5" w:tplc="EE1C6350">
      <w:numFmt w:val="decimal"/>
      <w:lvlText w:val=""/>
      <w:lvlJc w:val="left"/>
    </w:lvl>
    <w:lvl w:ilvl="6" w:tplc="5360F694">
      <w:numFmt w:val="decimal"/>
      <w:lvlText w:val=""/>
      <w:lvlJc w:val="left"/>
    </w:lvl>
    <w:lvl w:ilvl="7" w:tplc="2278B874">
      <w:numFmt w:val="decimal"/>
      <w:lvlText w:val=""/>
      <w:lvlJc w:val="left"/>
    </w:lvl>
    <w:lvl w:ilvl="8" w:tplc="B7223FAA">
      <w:numFmt w:val="decimal"/>
      <w:lvlText w:val=""/>
      <w:lvlJc w:val="left"/>
    </w:lvl>
  </w:abstractNum>
  <w:num w:numId="1" w16cid:durableId="2123181516">
    <w:abstractNumId w:val="0"/>
    <w:lvlOverride w:ilvl="0">
      <w:startOverride w:val="1"/>
    </w:lvlOverride>
  </w:num>
  <w:num w:numId="2" w16cid:durableId="1048608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129"/>
    <w:rsid w:val="0011149A"/>
    <w:rsid w:val="00407129"/>
    <w:rsid w:val="0056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276D94"/>
  <w15:docId w15:val="{5ACF1A2D-7417-0C4E-B354-D74CE3D1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2026-04-29T18:04:00Z</cp:lastPrinted>
  <dcterms:created xsi:type="dcterms:W3CDTF">2026-04-29T18:04:00Z</dcterms:created>
  <dcterms:modified xsi:type="dcterms:W3CDTF">2026-04-29T18:04:00Z</dcterms:modified>
</cp:coreProperties>
</file>