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CATIA 产品设计报告</w:t>
      </w:r>
    </w:p>
    <w:p>
      <w:r>
        <w:rPr>
          <w:b/>
        </w:rPr>
        <w:t>产品名称：汽车车门转运车架（焊接方管框架）</w:t>
      </w:r>
    </w:p>
    <w:p>
      <w:pPr>
        <w:pStyle w:val="Heading1"/>
      </w:pPr>
      <w:r>
        <w:t>1. 设计产品介绍</w:t>
      </w:r>
    </w:p>
    <w:p>
      <w:r>
        <w:t>本产品是一款用于汽车制造与维修环节的汽车车门转运架（料架）。它是一台由 40×40 焊接方管构成的框架结构，用于在生产流转、仓储或装配时将多扇汽车车门立式集中存放、转运，避免车门磕碰并实现快速定位、搬运。框架下方装有带脚轮安装位的底架，整体可移动、可堆叠。</w:t>
      </w:r>
    </w:p>
    <w:p>
      <w:r>
        <w:t>框架主要由四部分组成：①顶部承托层——11 根沿长度方向均布的纵向梁，形成 10 个车门存放槽；②中部立柱——13 根方管立柱（4 根角柱顶部伸出作把手），连接上下两层；③底部支撑架——纵梁、内梁与多道连接短梁构成的底部框架；④定位机构——每个槽底部一根 V 型小梁，车门底边落入 V 槽实现定位。框架下方另设 8 个“U 型梁+双立柱”门架支撑单元和端部水平支撑管，提高整体刚性与搬运可靠性。</w:t>
      </w:r>
    </w:p>
    <w:p>
      <w:pPr>
        <w:pStyle w:val="Heading1"/>
      </w:pPr>
      <w:r>
        <w:t>2. 产品二维尺寸</w:t>
      </w:r>
    </w:p>
    <w:p>
      <w:r>
        <w:t>产品主要外形尺寸如下表（单位 mm）。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尺寸 / 数值 (mm)</w:t>
            </w:r>
          </w:p>
        </w:tc>
      </w:tr>
      <w:tr>
        <w:tc>
          <w:tcPr>
            <w:tcW w:type="dxa" w:w="4320"/>
          </w:tcPr>
          <w:p>
            <w:r>
              <w:t>总体外形（长×宽×高）</w:t>
            </w:r>
          </w:p>
        </w:tc>
        <w:tc>
          <w:tcPr>
            <w:tcW w:type="dxa" w:w="4320"/>
          </w:tcPr>
          <w:p>
            <w:r>
              <w:t>2400 × 1000 × 800（框架；含把手高 880）</w:t>
            </w:r>
          </w:p>
        </w:tc>
      </w:tr>
      <w:tr>
        <w:tc>
          <w:tcPr>
            <w:tcW w:type="dxa" w:w="4320"/>
          </w:tcPr>
          <w:p>
            <w:r>
              <w:t>方管规格</w:t>
            </w:r>
          </w:p>
        </w:tc>
        <w:tc>
          <w:tcPr>
            <w:tcW w:type="dxa" w:w="4320"/>
          </w:tcPr>
          <w:p>
            <w:r>
              <w:t>40×40（空心，壁厚 2.5）</w:t>
            </w:r>
          </w:p>
        </w:tc>
      </w:tr>
      <w:tr>
        <w:tc>
          <w:tcPr>
            <w:tcW w:type="dxa" w:w="4320"/>
          </w:tcPr>
          <w:p>
            <w:r>
              <w:t>顶部纵向梁</w:t>
            </w:r>
          </w:p>
        </w:tc>
        <w:tc>
          <w:tcPr>
            <w:tcW w:type="dxa" w:w="4320"/>
          </w:tcPr>
          <w:p>
            <w:r>
              <w:t>11 根，40×40×2400，沿宽度方向 20cm 间距均布</w:t>
            </w:r>
          </w:p>
        </w:tc>
      </w:tr>
      <w:tr>
        <w:tc>
          <w:tcPr>
            <w:tcW w:type="dxa" w:w="4320"/>
          </w:tcPr>
          <w:p>
            <w:r>
              <w:t>立柱</w:t>
            </w:r>
          </w:p>
        </w:tc>
        <w:tc>
          <w:tcPr>
            <w:tcW w:type="dxa" w:w="4320"/>
          </w:tcPr>
          <w:p>
            <w:r>
              <w:t>13 根（4 根角柱带把手伸出）</w:t>
            </w:r>
          </w:p>
        </w:tc>
      </w:tr>
      <w:tr>
        <w:tc>
          <w:tcPr>
            <w:tcW w:type="dxa" w:w="4320"/>
          </w:tcPr>
          <w:p>
            <w:r>
              <w:t>V 型定位小梁</w:t>
            </w:r>
          </w:p>
        </w:tc>
        <w:tc>
          <w:tcPr>
            <w:tcW w:type="dxa" w:w="4320"/>
          </w:tcPr>
          <w:p>
            <w:r>
              <w:t>10 根，位于相邻纵梁中间</w:t>
            </w:r>
          </w:p>
        </w:tc>
      </w:tr>
      <w:tr>
        <w:tc>
          <w:tcPr>
            <w:tcW w:type="dxa" w:w="4320"/>
          </w:tcPr>
          <w:p>
            <w:r>
              <w:t>门架支撑单元</w:t>
            </w:r>
          </w:p>
        </w:tc>
        <w:tc>
          <w:tcPr>
            <w:tcW w:type="dxa" w:w="4320"/>
          </w:tcPr>
          <w:p>
            <w:r>
              <w:t>8 个；U 型梁长 580、宽56×高25、厚3；立柱高153</w:t>
            </w:r>
          </w:p>
        </w:tc>
      </w:tr>
      <w:tr>
        <w:tc>
          <w:tcPr>
            <w:tcW w:type="dxa" w:w="4320"/>
          </w:tcPr>
          <w:p>
            <w:r>
              <w:t>端部水平支撑管</w:t>
            </w:r>
          </w:p>
        </w:tc>
        <w:tc>
          <w:tcPr>
            <w:tcW w:type="dxa" w:w="4320"/>
          </w:tcPr>
          <w:p>
            <w:r>
              <w:t>2 根，40×153×250</w:t>
            </w:r>
          </w:p>
        </w:tc>
      </w:tr>
      <w:tr>
        <w:tc>
          <w:tcPr>
            <w:tcW w:type="dxa" w:w="4320"/>
          </w:tcPr>
          <w:p>
            <w:r>
              <w:t>总装配高度</w:t>
            </w:r>
          </w:p>
        </w:tc>
        <w:tc>
          <w:tcPr>
            <w:tcW w:type="dxa" w:w="4320"/>
          </w:tcPr>
          <w:p>
            <w:r>
              <w:t>门架 153 + 框架 960（按题目要求）</w:t>
            </w:r>
          </w:p>
        </w:tc>
      </w:tr>
      <w:tr>
        <w:tc>
          <w:tcPr>
            <w:tcW w:type="dxa" w:w="4320"/>
          </w:tcPr>
          <w:p>
            <w:r>
              <w:t>底部连接短梁</w:t>
            </w:r>
          </w:p>
        </w:tc>
        <w:tc>
          <w:tcPr>
            <w:tcW w:type="dxa" w:w="4320"/>
          </w:tcPr>
          <w:p>
            <w:r>
              <w:t>A/C 间隔各 4、B 间隔 2（40×40 空心方管）</w:t>
            </w:r>
          </w:p>
        </w:tc>
      </w:tr>
    </w:tbl>
    <w:p>
      <w:pPr>
        <w:pStyle w:val="Heading1"/>
      </w:pPr>
      <w:r>
        <w:t>3. CATIA 设计零件截图</w:t>
      </w:r>
    </w:p>
    <w:p>
      <w:r>
        <w:t>主要零件的三维截图如下（各零件均以 .CATPart 文件提交）。</w:t>
      </w:r>
    </w:p>
    <w:p>
      <w:r>
        <w:t>框架纵梁（空心方管）—— 40×40×2400，端面为空心矩形；门架单元（U 型梁 + 双立柱）—— U 型槽 56×25×3，立柱 40×40 空心方管。</w:t>
      </w:r>
    </w:p>
    <w:p>
      <w:r>
        <w:t>注：各零件的 CATIA 截图可在 CATIA 中逐一打开零件后按“渲染样式-带边着色 / 等轴测”截取，本报告以二维示意与装配截图配合说明。</w:t>
      </w:r>
    </w:p>
    <w:p>
      <w:pPr>
        <w:pStyle w:val="Heading1"/>
      </w:pPr>
      <w:r>
        <w:t>4. CATIA 总装配截图</w:t>
      </w:r>
    </w:p>
    <w:p>
      <w:r>
        <w:t>总装配体三维视图如下（共 78 个组件）。</w:t>
      </w:r>
    </w:p>
    <w:p>
      <w:r>
        <w:drawing>
          <wp:inline xmlns:a="http://schemas.openxmlformats.org/drawingml/2006/main" xmlns:pic="http://schemas.openxmlformats.org/drawingml/2006/picture">
            <wp:extent cx="5943600" cy="3221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_cat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总结（难点、解决与收获）</w:t>
      </w:r>
    </w:p>
    <w:p>
      <w:pPr>
        <w:pStyle w:val="Heading3"/>
      </w:pPr>
      <w:r>
        <w:t>设计难点</w:t>
      </w:r>
    </w:p>
    <w:p>
      <w:r>
        <w:t>① 门架 U 型梁与立柱的装配关系：要求 U 型梁底面朝下贴地、立柱插在 U 型梁内底面、立柱顶面又要与底部横梁下表面贴合，三者在长度/高度上相互约束，需反复调整；② 杆件之间的干涉：大量方管在交接处若按中心定位会互相穿透，需按“起点+精确长度+端面贴合”的方式布置；③ 层数多、零件多（78 个组件），定位与几何关系复杂。</w:t>
      </w:r>
    </w:p>
    <w:p>
      <w:pPr>
        <w:pStyle w:val="Heading3"/>
      </w:pPr>
      <w:r>
        <w:t>解决方案</w:t>
      </w:r>
    </w:p>
    <w:p>
      <w:r>
        <w:t>① 采用子装配/零件分别建模再装配：把立柱做成方形空心管（Pad+Pocket 打通），U 型梁用 U型截面拉伸，先做出符合要求的门架单元；② 用“按起点+长度”定位坐标，并让连接梁端面贴到相邻梁内侧面，避免穿透；③ 通过包围盒逐对校验，确保 0 干涉；④ 对装配反复检查并迭代修正（V 型小梁朝上、门架立柱对齐 AC 短梁等），最终 0 断链、0 干涉。</w:t>
      </w:r>
    </w:p>
    <w:p>
      <w:pPr>
        <w:pStyle w:val="Heading3"/>
      </w:pPr>
      <w:r>
        <w:t>收获与体会</w:t>
      </w:r>
    </w:p>
    <w:p>
      <w:r>
        <w:t>通过本次设计，掌握了 CATIA 参数化建模、方管/型材的拉伸成形（Pad/Pocket 打通做空心件）、零件与装配体管理、以及装配定位与干涉检查。也体会到“先理解结构、再定尺寸、最后建模”的重要性；通过不断修正培养了对工程结构布置、公差配合和工艺性的认识。零件与装配均以 .CATPart/.CATProduct/.CATDrawing 文件一并提交。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