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76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margin">
              <wp:align>right</wp:align>
            </wp:positionH>
            <wp:positionV relativeFrom="margin">
              <wp:align>top</wp:align>
            </wp:positionV>
            <wp:extent cx="718834" cy="670554"/>
            <wp:effectExtent b="0" l="0" r="0" t="0"/>
            <wp:wrapSquare wrapText="bothSides" distB="114300" distT="114300" distL="114300" distR="114300"/>
            <wp:docPr id="189752321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8834" cy="67055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Gopala Krishna Reddy Dukka</w:t>
      </w:r>
    </w:p>
    <w:p w:rsidR="00000000" w:rsidDel="00000000" w:rsidP="00000000" w:rsidRDefault="00000000" w:rsidRPr="00000000" w14:paraId="00000002">
      <w:pPr>
        <w:spacing w:after="0" w:line="276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Alpharetta, GA | 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gopalakrishnareddydukka8@gmail.com | +1 678-893-2878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76" w:lineRule="auto"/>
        <w:rPr>
          <w:rFonts w:ascii="Arial" w:cs="Arial" w:eastAsia="Arial" w:hAnsi="Arial"/>
          <w:b w:val="1"/>
          <w:bCs w:val="1"/>
          <w:color w:val="0066ed"/>
          <w:sz w:val="20"/>
          <w:szCs w:val="20"/>
        </w:rPr>
        <w:sectPr>
          <w:pgSz w:h="15840" w:w="12240" w:orient="portrait"/>
          <w:pgMar w:bottom="1440" w:top="990" w:left="1440" w:right="1440" w:header="720" w:footer="720"/>
          <w:pgNumType w:start="1"/>
        </w:sect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inkedin.com/in/gopaldukka | Portfolio:  </w:t>
      </w:r>
      <w:hyperlink r:id="rId8">
        <w:r w:rsidDel="00000000" w:rsidR="00000000" w:rsidRPr="00000000">
          <w:rPr>
            <w:rFonts w:ascii="Arial" w:cs="Arial" w:eastAsia="Arial" w:hAnsi="Arial"/>
            <w:color w:val="467886"/>
            <w:sz w:val="20"/>
            <w:szCs w:val="20"/>
            <w:u w:val="single"/>
            <w:rtl w:val="0"/>
          </w:rPr>
          <w:t xml:space="preserve">https://gopaldukka.netlify.app/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rPr>
          <w:rFonts w:ascii="Arial" w:cs="Arial" w:eastAsia="Arial" w:hAnsi="Arial"/>
          <w:b w:val="1"/>
          <w:bCs w:val="1"/>
          <w:color w:val="0066ed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16512</wp:posOffset>
                </wp:positionH>
                <wp:positionV relativeFrom="paragraph">
                  <wp:posOffset>61594</wp:posOffset>
                </wp:positionV>
                <wp:extent cx="0" cy="12700"/>
                <wp:effectExtent b="0" l="0" r="0" t="0"/>
                <wp:wrapNone/>
                <wp:docPr id="1897523210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408490" y="3780000"/>
                          <a:ext cx="587502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16512</wp:posOffset>
                </wp:positionH>
                <wp:positionV relativeFrom="paragraph">
                  <wp:posOffset>61594</wp:posOffset>
                </wp:positionV>
                <wp:extent cx="0" cy="12700"/>
                <wp:effectExtent b="0" l="0" r="0" t="0"/>
                <wp:wrapNone/>
                <wp:docPr id="1897523210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5">
      <w:pPr>
        <w:spacing w:after="0" w:line="36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Professional Summary</w: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-6348</wp:posOffset>
                </wp:positionH>
                <wp:positionV relativeFrom="paragraph">
                  <wp:posOffset>95250</wp:posOffset>
                </wp:positionV>
                <wp:extent cx="0" cy="12700"/>
                <wp:effectExtent b="0" l="0" r="0" t="0"/>
                <wp:wrapNone/>
                <wp:docPr id="1897523209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408490" y="3780000"/>
                          <a:ext cx="587502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-6348</wp:posOffset>
                </wp:positionH>
                <wp:positionV relativeFrom="paragraph">
                  <wp:posOffset>95250</wp:posOffset>
                </wp:positionV>
                <wp:extent cx="0" cy="12700"/>
                <wp:effectExtent b="0" l="0" r="0" t="0"/>
                <wp:wrapNone/>
                <wp:docPr id="1897523209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6">
      <w:pPr>
        <w:spacing w:after="240" w:line="276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Senior UX Designer with 16+ years designing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SaaS product experiences across enterprise systems, web platforms, mobile interfaces, and desktop applications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. Skilled in converting complexity into frictionless user journeys through research, prototyping, information architecture, and inclusive accessibility principles.</w:t>
      </w:r>
    </w:p>
    <w:p w:rsidR="00000000" w:rsidDel="00000000" w:rsidP="00000000" w:rsidRDefault="00000000" w:rsidRPr="00000000" w14:paraId="00000007">
      <w:pPr>
        <w:spacing w:after="240" w:before="240" w:line="276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Strong in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product thinking, UX architecture, onboarding and subscription models, multi-role access flows, and design system governance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— core to modern SaaS experience scalability. Known for simplifying decision paths, reducing cognitive load, and driving experience clarity across large product ecosystems.</w:t>
      </w:r>
    </w:p>
    <w:p w:rsidR="00000000" w:rsidDel="00000000" w:rsidP="00000000" w:rsidRDefault="00000000" w:rsidRPr="00000000" w14:paraId="00000008">
      <w:pPr>
        <w:spacing w:after="240" w:before="240" w:line="276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Accessibility-first mindset with hands-on experience in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WCAG compliance, interaction semantics, and measurable usability improvement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, ensuring every interface is not only usable — but confidently adoptable.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Core Competencies</w:t>
      </w:r>
    </w:p>
    <w:p w:rsidR="00000000" w:rsidDel="00000000" w:rsidP="00000000" w:rsidRDefault="00000000" w:rsidRPr="00000000" w14:paraId="0000000A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Design Execution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– Wireframes | Prototypes | Task Flows | Dashboards | Responsive UX | Hi-Fi UI</w:t>
      </w:r>
    </w:p>
    <w:p w:rsidR="00000000" w:rsidDel="00000000" w:rsidP="00000000" w:rsidRDefault="00000000" w:rsidRPr="00000000" w14:paraId="0000000B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Design Systems &amp; Standards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– Component Libraries | Tokens | Accessibility | Pattern Governance | UI Consistency</w:t>
      </w:r>
    </w:p>
    <w:p w:rsidR="00000000" w:rsidDel="00000000" w:rsidP="00000000" w:rsidRDefault="00000000" w:rsidRPr="00000000" w14:paraId="0000000D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Research &amp; Strategy: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User Interviews, Usability Testing, Information Architecture, Heuristic Analysis</w:t>
      </w:r>
    </w:p>
    <w:p w:rsidR="00000000" w:rsidDel="00000000" w:rsidP="00000000" w:rsidRDefault="00000000" w:rsidRPr="00000000" w14:paraId="0000000F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Tools &amp; Tech: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Figma, Adobe XD, Sketch, Miro, FigJam</w:t>
      </w:r>
    </w:p>
    <w:p w:rsidR="00000000" w:rsidDel="00000000" w:rsidP="00000000" w:rsidRDefault="00000000" w:rsidRPr="00000000" w14:paraId="00000011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Collaboration: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Agile / Scrum, Stakeholder Workshops, Product &amp; Engineering Coordination, Design Reviews</w:t>
      </w:r>
    </w:p>
    <w:p w:rsidR="00000000" w:rsidDel="00000000" w:rsidP="00000000" w:rsidRDefault="00000000" w:rsidRPr="00000000" w14:paraId="00000013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Deliverables: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Dashboard Layouts, Interaction Guidelines, Style Guides, UX Standards Documentation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-6348</wp:posOffset>
                </wp:positionH>
                <wp:positionV relativeFrom="paragraph">
                  <wp:posOffset>88265</wp:posOffset>
                </wp:positionV>
                <wp:extent cx="0" cy="12700"/>
                <wp:effectExtent b="0" l="0" r="0" t="0"/>
                <wp:wrapNone/>
                <wp:docPr id="1897523212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408490" y="3780000"/>
                          <a:ext cx="587502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-6348</wp:posOffset>
                </wp:positionH>
                <wp:positionV relativeFrom="paragraph">
                  <wp:posOffset>88265</wp:posOffset>
                </wp:positionV>
                <wp:extent cx="0" cy="12700"/>
                <wp:effectExtent b="0" l="0" r="0" t="0"/>
                <wp:wrapNone/>
                <wp:docPr id="1897523212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6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Work Experience</w:t>
      </w:r>
    </w:p>
    <w:p w:rsidR="00000000" w:rsidDel="00000000" w:rsidP="00000000" w:rsidRDefault="00000000" w:rsidRPr="00000000" w14:paraId="00000017">
      <w:pPr>
        <w:tabs>
          <w:tab w:val="left" w:leader="none" w:pos="7110"/>
        </w:tabs>
        <w:spacing w:after="0" w:line="276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STARR Companies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7560"/>
        </w:tabs>
        <w:spacing w:after="0" w:line="276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Senior User Experience Designer (Technical Analyst)</w:t>
      </w:r>
    </w:p>
    <w:p w:rsidR="00000000" w:rsidDel="00000000" w:rsidP="00000000" w:rsidRDefault="00000000" w:rsidRPr="00000000" w14:paraId="00000019">
      <w:pPr>
        <w:tabs>
          <w:tab w:val="left" w:leader="none" w:pos="7560"/>
        </w:tabs>
        <w:spacing w:after="0" w:line="276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January 2025 – Till Date | Alpharetta, GA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left" w:leader="none" w:pos="7560"/>
        </w:tabs>
        <w:spacing w:after="0" w:line="24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tabs>
          <w:tab w:val="left" w:leader="none" w:pos="7110"/>
        </w:tabs>
        <w:spacing w:after="0" w:lineRule="auto"/>
        <w:ind w:left="270" w:hanging="27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Working on Insurance-based SaaS applications, improving efficiency across underwriting, claims processing, and internal operational workflows.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tabs>
          <w:tab w:val="left" w:leader="none" w:pos="7110"/>
        </w:tabs>
        <w:spacing w:after="0" w:lineRule="auto"/>
        <w:ind w:left="270" w:hanging="27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Conducting workflow analysis and mapping multi-team user interactions to simplify task paths and remove friction points.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tabs>
          <w:tab w:val="left" w:leader="none" w:pos="7110"/>
        </w:tabs>
        <w:spacing w:after="0" w:lineRule="auto"/>
        <w:ind w:left="270" w:hanging="27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Creating low-fidelity wireframes using Balsamiq to validate ideas quickly with business users before committing to design direction.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tabs>
          <w:tab w:val="left" w:leader="none" w:pos="7110"/>
        </w:tabs>
        <w:spacing w:after="0" w:lineRule="auto"/>
        <w:ind w:left="270" w:hanging="27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Delivering polished UI, component layouts, and interaction behaviors in Figma, ensuring design clarity and development-ready output.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tabs>
          <w:tab w:val="left" w:leader="none" w:pos="7110"/>
        </w:tabs>
        <w:spacing w:after="0" w:lineRule="auto"/>
        <w:ind w:left="270" w:hanging="27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Building a scalable Design System in Figma with reusable components, structured using design tokens for color, spacing, grid, and typography.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tabs>
          <w:tab w:val="left" w:leader="none" w:pos="7110"/>
        </w:tabs>
        <w:spacing w:after="0" w:lineRule="auto"/>
        <w:ind w:left="270" w:hanging="27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Prototyping user interactions and validating UI behavior using Vibe coding (Figma Make &amp; Copilot), ensuring the final experience matches design intention with pixel and motion accuracy.</w:t>
      </w:r>
    </w:p>
    <w:p w:rsidR="00000000" w:rsidDel="00000000" w:rsidP="00000000" w:rsidRDefault="00000000" w:rsidRPr="00000000" w14:paraId="00000021">
      <w:pPr>
        <w:tabs>
          <w:tab w:val="left" w:leader="none" w:pos="7110"/>
        </w:tabs>
        <w:spacing w:after="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7110"/>
        </w:tabs>
        <w:spacing w:after="0" w:line="276" w:lineRule="auto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ubaru of New England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tabs>
          <w:tab w:val="left" w:leader="none" w:pos="7560"/>
        </w:tabs>
        <w:spacing w:after="0" w:line="276" w:lineRule="auto"/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User Experience (UX Designer)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Architect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tabs>
          <w:tab w:val="left" w:leader="none" w:pos="7560"/>
        </w:tabs>
        <w:spacing w:after="0" w:line="276" w:lineRule="auto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January 2024 –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January 2025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 | Boston, MA (Hybrid)</w:t>
      </w:r>
    </w:p>
    <w:p w:rsidR="00000000" w:rsidDel="00000000" w:rsidP="00000000" w:rsidRDefault="00000000" w:rsidRPr="00000000" w14:paraId="00000025">
      <w:pPr>
        <w:spacing w:after="0" w:line="240" w:lineRule="auto"/>
        <w:rPr>
          <w:rFonts w:ascii="Arial" w:cs="Arial" w:eastAsia="Arial" w:hAnsi="Arial"/>
          <w:b w:val="1"/>
          <w:bCs w:val="1"/>
          <w:color w:val="000000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60" w:line="240" w:lineRule="auto"/>
        <w:ind w:left="360" w:right="0" w:hanging="360"/>
        <w:jc w:val="left"/>
        <w:rPr>
          <w:rFonts w:ascii="Arial" w:cs="Arial" w:eastAsia="Arial" w:hAnsi="Arial"/>
          <w:sz w:val="20"/>
          <w:szCs w:val="20"/>
        </w:rPr>
      </w:pPr>
      <w:sdt>
        <w:sdtPr>
          <w:id w:val="-1528996112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Operated as the only UX lead on the project, responsible for complete experience ownership — research → strategy → design → delivery.</w:t>
          </w:r>
        </w:sdtContent>
      </w:sdt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60" w:line="240" w:lineRule="auto"/>
        <w:ind w:left="360" w:right="0" w:hanging="360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Led digital transformation of a legacy internal platform, modernizing workflows, visual hierarchy, and system usability across business functions.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60" w:line="240" w:lineRule="auto"/>
        <w:ind w:left="360" w:right="0" w:hanging="360"/>
        <w:jc w:val="left"/>
        <w:rPr>
          <w:rFonts w:ascii="Arial" w:cs="Arial" w:eastAsia="Arial" w:hAnsi="Arial"/>
          <w:sz w:val="20"/>
          <w:szCs w:val="20"/>
          <w:u w:val="no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Visited dealers and observed real usage behaviors to understand workflow and surface firsthand user needs.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60" w:line="240" w:lineRule="auto"/>
        <w:ind w:left="360" w:right="0" w:hanging="360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Conducted qualitative discovery, including stakeholder interviews, contextual inquiries, and process observation to understand friction + behavior patterns.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60" w:line="240" w:lineRule="auto"/>
        <w:ind w:left="360" w:right="0" w:hanging="360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Performed deep requirement analysis and translated findings into clear workflows, information architecture,  and user journey narratives.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60" w:line="240" w:lineRule="auto"/>
        <w:ind w:left="360" w:right="0" w:hanging="360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Created high-fidelity UI and interaction screens using Figma, ensuring modern, scalable, and business-aligned product experience decisions.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60" w:line="240" w:lineRule="auto"/>
        <w:ind w:left="360" w:right="0" w:hanging="360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Built a scalable Figma Design System using component libraries, variables, and design tokens to streamline future expansion and UI consistency.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60" w:line="240" w:lineRule="auto"/>
        <w:ind w:left="360" w:right="0" w:hanging="360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Collaborated with onsite and offshore engineering teams to align implementation details, clarify interaction intent, and ensure delivery consistency.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60" w:line="240" w:lineRule="auto"/>
        <w:ind w:left="360" w:right="0" w:hanging="360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Worked within Agile, participating in sprint discussions, grooming sessions, demos, and iterative refinement loops.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27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tabs>
          <w:tab w:val="left" w:leader="none" w:pos="7110"/>
        </w:tabs>
        <w:spacing w:after="0" w:line="276" w:lineRule="auto"/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Evoke Technologies</w:t>
        <w:tab/>
      </w:r>
    </w:p>
    <w:p w:rsidR="00000000" w:rsidDel="00000000" w:rsidP="00000000" w:rsidRDefault="00000000" w:rsidRPr="00000000" w14:paraId="00000031">
      <w:pPr>
        <w:tabs>
          <w:tab w:val="left" w:leader="none" w:pos="8010"/>
        </w:tabs>
        <w:spacing w:after="0" w:line="276" w:lineRule="auto"/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UX (User Experience) Manager</w:t>
      </w:r>
    </w:p>
    <w:p w:rsidR="00000000" w:rsidDel="00000000" w:rsidP="00000000" w:rsidRDefault="00000000" w:rsidRPr="00000000" w14:paraId="00000032">
      <w:pPr>
        <w:tabs>
          <w:tab w:val="left" w:leader="none" w:pos="8010"/>
        </w:tabs>
        <w:spacing w:after="0" w:line="276" w:lineRule="auto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July 2019 – January 2024 | Delaware, USA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numPr>
          <w:ilvl w:val="0"/>
          <w:numId w:val="1"/>
        </w:numPr>
        <w:spacing w:after="100" w:before="60" w:line="240" w:lineRule="auto"/>
        <w:ind w:left="360" w:hanging="360"/>
        <w:rPr>
          <w:rFonts w:ascii="Arial" w:cs="Arial" w:eastAsia="Arial" w:hAnsi="Arial"/>
          <w:sz w:val="20"/>
          <w:szCs w:val="20"/>
          <w:u w:val="no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Served as UX Lead overseeing multiple enterprise product engagements, including CSC Global, Clopay, Rita’s, and Bristol Myers Squibb, driving product direction across discovery, design, and implementation.</w:t>
      </w:r>
    </w:p>
    <w:p w:rsidR="00000000" w:rsidDel="00000000" w:rsidP="00000000" w:rsidRDefault="00000000" w:rsidRPr="00000000" w14:paraId="00000035">
      <w:pPr>
        <w:widowControl w:val="0"/>
        <w:numPr>
          <w:ilvl w:val="0"/>
          <w:numId w:val="1"/>
        </w:numPr>
        <w:spacing w:after="100" w:before="60" w:line="240" w:lineRule="auto"/>
        <w:ind w:left="360" w:hanging="360"/>
        <w:rPr>
          <w:rFonts w:ascii="Arial" w:cs="Arial" w:eastAsia="Arial" w:hAnsi="Arial"/>
          <w:sz w:val="20"/>
          <w:szCs w:val="20"/>
          <w:u w:val="no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Introduced Figma organization-wide, trained designers, standardized workflow practices, and established a shared ecosystem of components, variables, and design tokens.</w:t>
      </w:r>
    </w:p>
    <w:p w:rsidR="00000000" w:rsidDel="00000000" w:rsidP="00000000" w:rsidRDefault="00000000" w:rsidRPr="00000000" w14:paraId="00000036">
      <w:pPr>
        <w:widowControl w:val="0"/>
        <w:numPr>
          <w:ilvl w:val="0"/>
          <w:numId w:val="1"/>
        </w:numPr>
        <w:spacing w:after="100" w:before="60" w:line="240" w:lineRule="auto"/>
        <w:ind w:left="360" w:hanging="360"/>
        <w:rPr>
          <w:rFonts w:ascii="Arial" w:cs="Arial" w:eastAsia="Arial" w:hAnsi="Arial"/>
          <w:sz w:val="20"/>
          <w:szCs w:val="20"/>
          <w:u w:val="none"/>
        </w:rPr>
      </w:pPr>
      <w:sdt>
        <w:sdtPr>
          <w:id w:val="-1805870334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Defined UX process framework — research intake → usability evaluation → workflow mapping → high-fidelity prototyping — improving clarity, collaboration, and delivery speed across teams.</w:t>
          </w:r>
        </w:sdtContent>
      </w:sdt>
    </w:p>
    <w:p w:rsidR="00000000" w:rsidDel="00000000" w:rsidP="00000000" w:rsidRDefault="00000000" w:rsidRPr="00000000" w14:paraId="00000037">
      <w:pPr>
        <w:widowControl w:val="0"/>
        <w:numPr>
          <w:ilvl w:val="0"/>
          <w:numId w:val="1"/>
        </w:numPr>
        <w:spacing w:after="100" w:before="60" w:line="240" w:lineRule="auto"/>
        <w:ind w:left="360" w:hanging="360"/>
        <w:rPr>
          <w:rFonts w:ascii="Arial" w:cs="Arial" w:eastAsia="Arial" w:hAnsi="Arial"/>
          <w:sz w:val="20"/>
          <w:szCs w:val="20"/>
          <w:u w:val="no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Built and governed a central Figma Design System, including reusable components, interaction patterns, token-based styling, and accessibility-aligned specifications for scalable product development.</w:t>
        <w:br w:type="textWrapping"/>
        <w:t xml:space="preserve">Led end-to-end research strategy, including usability studies, journey mapping, behavior observation, and data-guided insight analysis to influence design direction and prioritization.</w:t>
      </w:r>
    </w:p>
    <w:p w:rsidR="00000000" w:rsidDel="00000000" w:rsidP="00000000" w:rsidRDefault="00000000" w:rsidRPr="00000000" w14:paraId="00000038">
      <w:pPr>
        <w:widowControl w:val="0"/>
        <w:numPr>
          <w:ilvl w:val="0"/>
          <w:numId w:val="1"/>
        </w:numPr>
        <w:spacing w:after="100" w:before="60" w:line="240" w:lineRule="auto"/>
        <w:ind w:left="360" w:hanging="360"/>
        <w:rPr>
          <w:rFonts w:ascii="Arial" w:cs="Arial" w:eastAsia="Arial" w:hAnsi="Arial"/>
          <w:sz w:val="20"/>
          <w:szCs w:val="20"/>
          <w:u w:val="no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Partnered with engineering, business, and product leadership to align UX outcomes with business goals, feature roadmaps, and technical feasibility within Agile development cycles.</w:t>
      </w:r>
    </w:p>
    <w:p w:rsidR="00000000" w:rsidDel="00000000" w:rsidP="00000000" w:rsidRDefault="00000000" w:rsidRPr="00000000" w14:paraId="00000039">
      <w:pPr>
        <w:widowControl w:val="0"/>
        <w:numPr>
          <w:ilvl w:val="0"/>
          <w:numId w:val="1"/>
        </w:numPr>
        <w:spacing w:after="100" w:before="60" w:line="240" w:lineRule="auto"/>
        <w:ind w:left="360" w:hanging="360"/>
        <w:rPr>
          <w:rFonts w:ascii="Arial" w:cs="Arial" w:eastAsia="Arial" w:hAnsi="Arial"/>
          <w:sz w:val="20"/>
          <w:szCs w:val="20"/>
          <w:u w:val="no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Mentored and coached designers, fostering growth, elevating critique quality, encouraging experimentation, and improving UX maturity across the department.</w:t>
      </w:r>
    </w:p>
    <w:p w:rsidR="00000000" w:rsidDel="00000000" w:rsidP="00000000" w:rsidRDefault="00000000" w:rsidRPr="00000000" w14:paraId="0000003A">
      <w:pPr>
        <w:widowControl w:val="0"/>
        <w:numPr>
          <w:ilvl w:val="0"/>
          <w:numId w:val="1"/>
        </w:numPr>
        <w:spacing w:after="100" w:before="60" w:line="240" w:lineRule="auto"/>
        <w:ind w:left="360" w:hanging="360"/>
        <w:rPr>
          <w:rFonts w:ascii="Arial" w:cs="Arial" w:eastAsia="Arial" w:hAnsi="Arial"/>
          <w:sz w:val="20"/>
          <w:szCs w:val="20"/>
          <w:u w:val="no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Delivered product improvements resulting in higher adoption, reduced UX friction, and improved task efficiency across SaaS and enterprise client solutions.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72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tabs>
          <w:tab w:val="left" w:leader="none" w:pos="7380"/>
        </w:tabs>
        <w:spacing w:after="0" w:line="276" w:lineRule="auto"/>
        <w:rPr>
          <w:rFonts w:ascii="Arial" w:cs="Arial" w:eastAsia="Arial" w:hAnsi="Arial"/>
          <w:color w:val="000000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SpringShine Consulting Inc. (Client - Shell Technology Center, Houston)</w:t>
      </w:r>
      <w:r w:rsidDel="00000000" w:rsidR="00000000" w:rsidRPr="00000000">
        <w:rPr>
          <w:rFonts w:ascii="Arial" w:cs="Arial" w:eastAsia="Arial" w:hAnsi="Arial"/>
          <w:color w:val="000000"/>
          <w:sz w:val="18"/>
          <w:szCs w:val="18"/>
          <w:rtl w:val="0"/>
        </w:rPr>
        <w:t xml:space="preserve"> </w:t>
        <w:tab/>
      </w:r>
    </w:p>
    <w:p w:rsidR="00000000" w:rsidDel="00000000" w:rsidP="00000000" w:rsidRDefault="00000000" w:rsidRPr="00000000" w14:paraId="0000003D">
      <w:pPr>
        <w:tabs>
          <w:tab w:val="left" w:leader="none" w:pos="7380"/>
        </w:tabs>
        <w:spacing w:after="0" w:line="276" w:lineRule="auto"/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Senior User Experience Designer</w:t>
      </w:r>
    </w:p>
    <w:p w:rsidR="00000000" w:rsidDel="00000000" w:rsidP="00000000" w:rsidRDefault="00000000" w:rsidRPr="00000000" w14:paraId="0000003E">
      <w:pPr>
        <w:tabs>
          <w:tab w:val="left" w:leader="none" w:pos="7380"/>
        </w:tabs>
        <w:spacing w:after="0" w:line="276" w:lineRule="auto"/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April 2018 – June 2019 |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Houston, TX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ab/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60" w:line="240" w:lineRule="auto"/>
        <w:ind w:left="360" w:right="0" w:hanging="360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Visited field sites and observed real usage behaviors to understand workflow, constraints, environment, and user needs.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60" w:line="240" w:lineRule="auto"/>
        <w:ind w:left="360" w:right="0" w:hanging="360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Assisted researchers with data synthesis, translating findings into user journeys, task patterns, and mapped problem areas.</w:t>
        <w:br w:type="textWrapping"/>
        <w:t xml:space="preserve">Designed mobile and handheld application experiences following Human Interface Guidelines for clarity, readability, and reachability.</w:t>
        <w:br w:type="textWrapping"/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60" w:line="240" w:lineRule="auto"/>
        <w:ind w:left="360" w:right="0" w:hanging="360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Created UI layouts, modular components, and flow screens using Sketch, enabling scalable design reuse.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60" w:line="240" w:lineRule="auto"/>
        <w:ind w:left="360" w:right="0" w:hanging="360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Ran whiteboarding sessions for ideation, decision alignment, and rapid solution visualization with stakeholders and field teams.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60" w:line="240" w:lineRule="auto"/>
        <w:ind w:left="360" w:right="0" w:hanging="360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Built and tested prototypes with end users to validate navigation simplicity, touch targets, and interaction clarity.</w:t>
        <w:br w:type="textWrapping"/>
        <w:t xml:space="preserve">Provided structured design handoff for engineering implementation and supported UI behavior clarification during build.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110"/>
        </w:tabs>
        <w:spacing w:after="0" w:before="3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heading=h.6nlv77mlwe4m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110"/>
        </w:tabs>
        <w:spacing w:after="0" w:before="3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Peafowl Inc. (Client - Ernst &amp; Young)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10"/>
        </w:tabs>
        <w:spacing w:after="0" w:before="3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UX/UI Designer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10"/>
        </w:tabs>
        <w:spacing w:after="0" w:before="3" w:line="276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June 2016 – March 2018 | Alpharetta, GA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274" w:right="0" w:hanging="274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Contributed to the development of 508-compliant designs, ensuring digital solutions adhered to accessibility standards.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274" w:right="0" w:hanging="274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Collaborated with Scrum teams to deliver wireframes, task flows, and interaction designs using Figma and Adobe XD.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274" w:right="0" w:hanging="274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Participated in Agile sprints, working closely with cross-functional teams to ensure timely delivery of UX/UI design deliverables.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274" w:right="0" w:hanging="274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Led usability testing and heuristic evaluations, ensuring that the final designs addressed key user pain points and accessibility concerns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720" w:right="0" w:firstLine="0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widowControl w:val="0"/>
        <w:tabs>
          <w:tab w:val="left" w:leader="none" w:pos="6660"/>
        </w:tabs>
        <w:spacing w:after="0" w:before="3" w:line="276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Hexagon Capability Center India</w:t>
      </w:r>
    </w:p>
    <w:p w:rsidR="00000000" w:rsidDel="00000000" w:rsidP="00000000" w:rsidRDefault="00000000" w:rsidRPr="00000000" w14:paraId="00000050">
      <w:pPr>
        <w:widowControl w:val="0"/>
        <w:tabs>
          <w:tab w:val="left" w:leader="none" w:pos="6660"/>
        </w:tabs>
        <w:spacing w:after="0" w:before="3" w:line="276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User Experience (UX) Consultant</w:t>
      </w:r>
    </w:p>
    <w:p w:rsidR="00000000" w:rsidDel="00000000" w:rsidP="00000000" w:rsidRDefault="00000000" w:rsidRPr="00000000" w14:paraId="00000051">
      <w:pPr>
        <w:widowControl w:val="0"/>
        <w:tabs>
          <w:tab w:val="left" w:leader="none" w:pos="8010"/>
        </w:tabs>
        <w:spacing w:after="0" w:before="3" w:line="276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September 2014 – March 2016 | Hyderabad, India</w:t>
      </w:r>
    </w:p>
    <w:p w:rsidR="00000000" w:rsidDel="00000000" w:rsidP="00000000" w:rsidRDefault="00000000" w:rsidRPr="00000000" w14:paraId="00000052">
      <w:pPr>
        <w:widowControl w:val="0"/>
        <w:tabs>
          <w:tab w:val="left" w:leader="none" w:pos="8010"/>
        </w:tabs>
        <w:spacing w:after="0" w:before="3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274" w:right="0" w:hanging="274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Worked across engineering and product teams to translate technical requirements into structured experience flows and interaction models.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274" w:right="0" w:hanging="274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Conducted requirement discovery and domain understanding sessions to align UX direction with enterprise product objectives.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274" w:right="0" w:hanging="274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Created wireframes, task flows, and UI design concepts to support complex user operations within Hexagon’s geospatial and engineering solutions.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274" w:right="0" w:hanging="274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Designed high-fidelity interfaces using Sketch and Adobe XD, ensuring visual clarity, usability and scalable interaction patterns.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274" w:right="0" w:hanging="274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Defined user journeys and functional interaction states to guide developers in implementation planning.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274" w:right="0" w:hanging="274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Collaborated closely with engineers to refine usability, verify design feasibility, and ensure interface behavior matched intended flow.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274" w:right="0" w:hanging="274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Participated in iterative reviews, incorporating feedback into UI improvements, layout revisions, and feature enhancements.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720" w:right="0" w:firstLine="0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widowControl w:val="0"/>
        <w:tabs>
          <w:tab w:val="left" w:leader="none" w:pos="6660"/>
        </w:tabs>
        <w:spacing w:after="0" w:before="3" w:line="276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Cognizant India (Client – Microsoft Visio)</w:t>
      </w:r>
    </w:p>
    <w:p w:rsidR="00000000" w:rsidDel="00000000" w:rsidP="00000000" w:rsidRDefault="00000000" w:rsidRPr="00000000" w14:paraId="0000005C">
      <w:pPr>
        <w:widowControl w:val="0"/>
        <w:tabs>
          <w:tab w:val="left" w:leader="none" w:pos="6660"/>
        </w:tabs>
        <w:spacing w:after="0" w:before="3" w:line="276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Associate Projects (UX &amp; UI Designer)</w:t>
      </w:r>
    </w:p>
    <w:p w:rsidR="00000000" w:rsidDel="00000000" w:rsidP="00000000" w:rsidRDefault="00000000" w:rsidRPr="00000000" w14:paraId="0000005D">
      <w:pPr>
        <w:widowControl w:val="0"/>
        <w:tabs>
          <w:tab w:val="left" w:leader="none" w:pos="6660"/>
        </w:tabs>
        <w:spacing w:after="0" w:before="3" w:line="276" w:lineRule="auto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May 2012 – August 2014 | Hyderabad, India</w:t>
      </w:r>
    </w:p>
    <w:p w:rsidR="00000000" w:rsidDel="00000000" w:rsidP="00000000" w:rsidRDefault="00000000" w:rsidRPr="00000000" w14:paraId="0000005E">
      <w:pPr>
        <w:widowControl w:val="0"/>
        <w:tabs>
          <w:tab w:val="left" w:leader="none" w:pos="8010"/>
        </w:tabs>
        <w:spacing w:after="0" w:before="3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274" w:right="0" w:hanging="274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Designed Visio stencils, shape libraries, and pre-configured templates used by millions of users globally — one of the most high-impact deliverables in your career.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274" w:right="0" w:hanging="274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Collaborated with SMEs, product owners, and legal compliance teams to ensure shape accuracy, domain correctness, and compliance-safe usage.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274" w:right="0" w:hanging="274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Created visually refined stencil sets using Adobe Photoshop &amp; Illustrator for pixel-sharp rendering, clean geometry, and scalable vector precision.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274" w:right="0" w:hanging="274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Defined template behaviors, connector logic, metadata attributes, and component grouping rules to support drag-and-drop efficiency.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274" w:right="0" w:hanging="274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Established visual consistency guidelines — icon weights, label style, anchor points, stroke thickness, and snap behavior — for stencil families to scale over future releases.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274" w:right="0" w:hanging="274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Conducted internal review cycles, refining interaction feedback and usability alignment for faster diagram creation and improved end-user clarity.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720" w:right="0" w:firstLine="0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widowControl w:val="0"/>
        <w:tabs>
          <w:tab w:val="left" w:leader="none" w:pos="6660"/>
        </w:tabs>
        <w:spacing w:after="0" w:before="3" w:line="276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Pyramid SoftSol</w:t>
      </w:r>
    </w:p>
    <w:p w:rsidR="00000000" w:rsidDel="00000000" w:rsidP="00000000" w:rsidRDefault="00000000" w:rsidRPr="00000000" w14:paraId="00000067">
      <w:pPr>
        <w:widowControl w:val="0"/>
        <w:tabs>
          <w:tab w:val="left" w:leader="none" w:pos="8010"/>
        </w:tabs>
        <w:spacing w:after="0" w:before="3" w:line="276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Senior UI / Visual Designer</w:t>
      </w:r>
    </w:p>
    <w:p w:rsidR="00000000" w:rsidDel="00000000" w:rsidP="00000000" w:rsidRDefault="00000000" w:rsidRPr="00000000" w14:paraId="00000068">
      <w:pPr>
        <w:widowControl w:val="0"/>
        <w:tabs>
          <w:tab w:val="left" w:leader="none" w:pos="6660"/>
        </w:tabs>
        <w:spacing w:after="0" w:before="3" w:line="276" w:lineRule="auto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February 2010 – April 2012 | Hyderabad, India</w:t>
      </w:r>
    </w:p>
    <w:p w:rsidR="00000000" w:rsidDel="00000000" w:rsidP="00000000" w:rsidRDefault="00000000" w:rsidRPr="00000000" w14:paraId="00000069">
      <w:pPr>
        <w:widowControl w:val="0"/>
        <w:spacing w:after="0" w:before="3" w:line="240" w:lineRule="auto"/>
        <w:rPr>
          <w:rFonts w:ascii="Arial" w:cs="Arial" w:eastAsia="Arial" w:hAnsi="Arial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274" w:right="0" w:hanging="274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Designed web application interfaces and marketing sites with strong emphasis on layout clarity, visual hierarchy, and brand alignment.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274" w:right="0" w:hanging="274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Created UI mockups, visual assets, icons, and page graphics using Adobe Photoshop for high-quality presentation and visual polish.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274" w:right="0" w:hanging="274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Developed interactive elements and animated UI components using Adobe Flash, enhancing engagement and user experience.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274" w:right="0" w:hanging="274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Built and maintained web page structures using Dreamweaver, ensuring clean asset deployment and visual consistency across screens.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274" w:right="0" w:hanging="274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Collaborated with development teams by supplying production-ready assets, style references, and optimized graphics for implementation.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274" w:right="0" w:hanging="274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Contributed to early UX thinking through layout planning and UI approach discussions with business and engineering.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720" w:right="0" w:firstLine="0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widowControl w:val="0"/>
        <w:tabs>
          <w:tab w:val="left" w:leader="none" w:pos="6660"/>
        </w:tabs>
        <w:spacing w:after="0" w:before="3" w:line="276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Pixelloid</w:t>
      </w:r>
    </w:p>
    <w:p w:rsidR="00000000" w:rsidDel="00000000" w:rsidP="00000000" w:rsidRDefault="00000000" w:rsidRPr="00000000" w14:paraId="00000072">
      <w:pPr>
        <w:widowControl w:val="0"/>
        <w:tabs>
          <w:tab w:val="left" w:leader="none" w:pos="8010"/>
        </w:tabs>
        <w:spacing w:after="0" w:before="3" w:line="276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Motion Graphic Designer</w:t>
      </w:r>
    </w:p>
    <w:p w:rsidR="00000000" w:rsidDel="00000000" w:rsidP="00000000" w:rsidRDefault="00000000" w:rsidRPr="00000000" w14:paraId="00000073">
      <w:pPr>
        <w:widowControl w:val="0"/>
        <w:tabs>
          <w:tab w:val="left" w:leader="none" w:pos="6660"/>
        </w:tabs>
        <w:spacing w:after="0" w:before="3" w:line="276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March 2010 – January 2011 | Hyderabad, India</w:t>
      </w:r>
    </w:p>
    <w:p w:rsidR="00000000" w:rsidDel="00000000" w:rsidP="00000000" w:rsidRDefault="00000000" w:rsidRPr="00000000" w14:paraId="00000074">
      <w:pPr>
        <w:widowControl w:val="0"/>
        <w:spacing w:after="0" w:before="3" w:line="240" w:lineRule="auto"/>
        <w:rPr>
          <w:rFonts w:ascii="Arial" w:cs="Arial" w:eastAsia="Arial" w:hAnsi="Arial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274" w:right="0" w:hanging="274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Designed motion graphics and animated sequences for feature films, titles, transitions, and presentation reels.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274" w:right="0" w:hanging="274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Created high-impact visual frames, textures, lighting treatments, and cinematic compositions using Adobe Photoshop and After Effects.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274" w:right="0" w:hanging="274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Developed branding elements and presentation graphics supporting studio identity and promotional campaigns.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274" w:right="0" w:hanging="274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Built storyboards to define motion timing, visual flow, and animation behavior for production teams.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274" w:right="0" w:hanging="274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Delivered web-ready creative assets and promotional layouts using Dreamweaver, maintaining brand consistency across media formats.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720" w:right="0" w:firstLine="0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widowControl w:val="0"/>
        <w:tabs>
          <w:tab w:val="left" w:leader="none" w:pos="6660"/>
        </w:tabs>
        <w:spacing w:after="0" w:before="3" w:line="276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Gaian Solutions India Pvt Ltd.</w:t>
      </w:r>
    </w:p>
    <w:p w:rsidR="00000000" w:rsidDel="00000000" w:rsidP="00000000" w:rsidRDefault="00000000" w:rsidRPr="00000000" w14:paraId="0000007C">
      <w:pPr>
        <w:widowControl w:val="0"/>
        <w:tabs>
          <w:tab w:val="left" w:leader="none" w:pos="8010"/>
        </w:tabs>
        <w:spacing w:after="0" w:before="3" w:line="276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Interaction and Visual Designer</w:t>
      </w:r>
    </w:p>
    <w:p w:rsidR="00000000" w:rsidDel="00000000" w:rsidP="00000000" w:rsidRDefault="00000000" w:rsidRPr="00000000" w14:paraId="0000007D">
      <w:pPr>
        <w:widowControl w:val="0"/>
        <w:tabs>
          <w:tab w:val="left" w:leader="none" w:pos="6660"/>
        </w:tabs>
        <w:spacing w:after="0" w:before="3" w:line="276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November 2006 – February 2010 | Hyderabad, India</w:t>
      </w:r>
    </w:p>
    <w:p w:rsidR="00000000" w:rsidDel="00000000" w:rsidP="00000000" w:rsidRDefault="00000000" w:rsidRPr="00000000" w14:paraId="0000007E">
      <w:pPr>
        <w:widowControl w:val="0"/>
        <w:tabs>
          <w:tab w:val="left" w:leader="none" w:pos="6660"/>
        </w:tabs>
        <w:spacing w:after="0" w:before="3" w:line="276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274" w:right="0" w:hanging="274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Designed interfaces for IPTV applications across multiple set-top box platforms, optimizing layouts for TV-based navigation and remote-control interaction patterns.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274" w:right="0" w:hanging="274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Created visual themes, screen flows, and component behaviors tailored for large-screen readability and 10-foot UI usability.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274" w:right="0" w:hanging="274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Developed branding assets, digital collateral, and product marketing visuals using Adobe Photoshop, Illustrator and Flash.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274" w:right="0" w:hanging="274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Designed companion application websites and promotional pages to support IPTV product releases and ecosystem awareness.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274" w:right="0" w:hanging="274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Collaborated with engineering teams to ensure interaction logic, asset specifications, and motion cues were implemented accurately.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274" w:right="0" w:hanging="274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Contributed to early interaction models, focus navigation mapping, and visual style guides that supported cross-platform scalability</w:t>
      </w:r>
    </w:p>
    <w:p w:rsidR="00000000" w:rsidDel="00000000" w:rsidP="00000000" w:rsidRDefault="00000000" w:rsidRPr="00000000" w14:paraId="00000085">
      <w:pPr>
        <w:widowControl w:val="0"/>
        <w:tabs>
          <w:tab w:val="left" w:leader="none" w:pos="6660"/>
        </w:tabs>
        <w:spacing w:after="0" w:before="3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widowControl w:val="0"/>
        <w:tabs>
          <w:tab w:val="left" w:leader="none" w:pos="6660"/>
        </w:tabs>
        <w:spacing w:after="0" w:before="3" w:line="276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Sand-Soft</w:t>
      </w:r>
    </w:p>
    <w:p w:rsidR="00000000" w:rsidDel="00000000" w:rsidP="00000000" w:rsidRDefault="00000000" w:rsidRPr="00000000" w14:paraId="00000087">
      <w:pPr>
        <w:widowControl w:val="0"/>
        <w:tabs>
          <w:tab w:val="left" w:leader="none" w:pos="8010"/>
        </w:tabs>
        <w:spacing w:after="0" w:before="3" w:line="276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Web Designer</w:t>
      </w:r>
    </w:p>
    <w:p w:rsidR="00000000" w:rsidDel="00000000" w:rsidP="00000000" w:rsidRDefault="00000000" w:rsidRPr="00000000" w14:paraId="00000088">
      <w:pPr>
        <w:widowControl w:val="0"/>
        <w:tabs>
          <w:tab w:val="left" w:leader="none" w:pos="6660"/>
        </w:tabs>
        <w:spacing w:after="0" w:before="3" w:line="276" w:lineRule="auto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June 2005 – October 2006 | Hyderabad, India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660"/>
        </w:tabs>
        <w:spacing w:after="0" w:before="3" w:line="240" w:lineRule="auto"/>
        <w:ind w:left="0" w:right="0" w:firstLine="0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-6348</wp:posOffset>
                </wp:positionH>
                <wp:positionV relativeFrom="paragraph">
                  <wp:posOffset>63500</wp:posOffset>
                </wp:positionV>
                <wp:extent cx="0" cy="12700"/>
                <wp:effectExtent b="0" l="0" r="0" t="0"/>
                <wp:wrapNone/>
                <wp:docPr id="1897523211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408490" y="3780000"/>
                          <a:ext cx="587502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-6348</wp:posOffset>
                </wp:positionH>
                <wp:positionV relativeFrom="paragraph">
                  <wp:posOffset>63500</wp:posOffset>
                </wp:positionV>
                <wp:extent cx="0" cy="12700"/>
                <wp:effectExtent b="0" l="0" r="0" t="0"/>
                <wp:wrapNone/>
                <wp:docPr id="1897523211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274" w:right="0" w:hanging="274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Designed static and interactive websites using Adobe Photoshop, Flash, and Dreamweaver, ensuring visually consistent layouts and smooth browsing experience.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274" w:right="0" w:hanging="274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Developed page layouts, graphic assets, and interface treatments optimized for clarity, readability, and visual appeal.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274" w:right="0" w:hanging="274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Built and maintained web pages using HTML, exporting and slicing UI assets for development-ready structure.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274" w:right="0" w:hanging="274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Created icons, banners, and marketing visuals to support brand identity and web presence.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274" w:right="0" w:hanging="274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Collaborated with developers to integrate assets efficiently and ensure final output matched visual expectations.</w:t>
        <w:br w:type="textWrapping"/>
      </w:r>
    </w:p>
    <w:p w:rsidR="00000000" w:rsidDel="00000000" w:rsidP="00000000" w:rsidRDefault="00000000" w:rsidRPr="00000000" w14:paraId="0000008F">
      <w:pPr>
        <w:widowControl w:val="0"/>
        <w:tabs>
          <w:tab w:val="left" w:leader="none" w:pos="6660"/>
        </w:tabs>
        <w:spacing w:after="0" w:before="3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660"/>
        </w:tabs>
        <w:spacing w:after="0" w:before="3" w:line="240" w:lineRule="auto"/>
        <w:ind w:left="0" w:right="0" w:firstLine="0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Certifications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270" w:right="0" w:hanging="27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Certified Usability Analyst (CUA)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– Human Factors International (HFI) – Certified: 2011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270" w:right="0" w:hanging="27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Usability Testing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– Interaction Design Foundation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270" w:right="0" w:hanging="27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Mobile User Experience Design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– Interaction Design Foundation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270" w:right="0" w:hanging="270"/>
        <w:jc w:val="left"/>
        <w:rPr>
          <w:rFonts w:ascii="Aptos" w:cs="Aptos" w:eastAsia="Aptos" w:hAnsi="Aptos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UX Management: Strategy and Tactics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– Interaction Design Foundation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270" w:right="0" w:hanging="270"/>
        <w:jc w:val="left"/>
        <w:rPr>
          <w:rFonts w:ascii="Aptos" w:cs="Aptos" w:eastAsia="Aptos" w:hAnsi="Aptos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AI for Designers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– Interaction Design Foundation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270" w:right="0" w:hanging="270"/>
        <w:jc w:val="left"/>
        <w:rPr>
          <w:rFonts w:ascii="Aptos" w:cs="Aptos" w:eastAsia="Aptos" w:hAnsi="Aptos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Accessibility: How to Design for All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– Interaction Design Foundation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270" w:right="0" w:hanging="27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Design Thinking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– Interaction Design Foundation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270" w:right="0" w:hanging="27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User-Centered Design (UCD)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Process – Udemy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27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-6348</wp:posOffset>
                </wp:positionH>
                <wp:positionV relativeFrom="paragraph">
                  <wp:posOffset>108585</wp:posOffset>
                </wp:positionV>
                <wp:extent cx="0" cy="12700"/>
                <wp:effectExtent b="0" l="0" r="0" t="0"/>
                <wp:wrapNone/>
                <wp:docPr id="1897523208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408490" y="3780000"/>
                          <a:ext cx="587502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-6348</wp:posOffset>
                </wp:positionH>
                <wp:positionV relativeFrom="paragraph">
                  <wp:posOffset>108585</wp:posOffset>
                </wp:positionV>
                <wp:extent cx="0" cy="12700"/>
                <wp:effectExtent b="0" l="0" r="0" t="0"/>
                <wp:wrapNone/>
                <wp:docPr id="1897523208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9B">
      <w:pPr>
        <w:spacing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Bachelor’s in computer science and engineering</w:t>
      </w:r>
      <w:r w:rsidDel="00000000" w:rsidR="00000000" w:rsidRPr="00000000">
        <w:rPr>
          <w:rFonts w:ascii="Arial" w:cs="Arial" w:eastAsia="Arial" w:hAnsi="Arial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September 2003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from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Berhampur University, India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-6348</wp:posOffset>
                </wp:positionH>
                <wp:positionV relativeFrom="paragraph">
                  <wp:posOffset>273685</wp:posOffset>
                </wp:positionV>
                <wp:extent cx="0" cy="12700"/>
                <wp:effectExtent b="0" l="0" r="0" t="0"/>
                <wp:wrapNone/>
                <wp:docPr id="1897523207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408490" y="3780000"/>
                          <a:ext cx="587502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-6348</wp:posOffset>
                </wp:positionH>
                <wp:positionV relativeFrom="paragraph">
                  <wp:posOffset>273685</wp:posOffset>
                </wp:positionV>
                <wp:extent cx="0" cy="12700"/>
                <wp:effectExtent b="0" l="0" r="0" t="0"/>
                <wp:wrapNone/>
                <wp:docPr id="1897523207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9D">
      <w:pPr>
        <w:spacing w:line="240" w:lineRule="auto"/>
        <w:rPr>
          <w:rFonts w:ascii="Arial" w:cs="Arial" w:eastAsia="Arial" w:hAnsi="Arial"/>
          <w:b w:val="1"/>
          <w:bCs w:val="1"/>
        </w:rPr>
      </w:pPr>
      <w:bookmarkStart w:colFirst="0" w:colLast="0" w:name="_heading=h.6hzn66h5mida" w:id="1"/>
      <w:bookmarkEnd w:id="1"/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Key Achievements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76" w:lineRule="auto"/>
        <w:ind w:left="270" w:right="0" w:hanging="270"/>
        <w:jc w:val="left"/>
        <w:rPr>
          <w:rFonts w:ascii="Aptos" w:cs="Aptos" w:eastAsia="Aptos" w:hAnsi="Aptos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Design System Advocacy: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Successfully created and maintained scalable design systems, ensuring consistency and accessibility across enterprise applications.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76" w:lineRule="auto"/>
        <w:ind w:left="270" w:right="0" w:hanging="270"/>
        <w:jc w:val="left"/>
        <w:rPr>
          <w:rFonts w:ascii="Aptos" w:cs="Aptos" w:eastAsia="Aptos" w:hAnsi="Aptos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Cross-Team Collaboration: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Promoted design system adoption across teams by documenting code contributions and simplifying implementation for developers.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76" w:lineRule="auto"/>
        <w:ind w:left="270" w:right="0" w:hanging="270"/>
        <w:jc w:val="left"/>
        <w:rPr>
          <w:rFonts w:ascii="Aptos" w:cs="Aptos" w:eastAsia="Aptos" w:hAnsi="Aptos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Global Impact: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Designed shapes for Microsoft Visio, which were published and utilized by users worldwide, contributing to the success of the product.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76" w:lineRule="auto"/>
        <w:ind w:left="270" w:right="0" w:hanging="270"/>
        <w:jc w:val="left"/>
        <w:rPr>
          <w:rFonts w:ascii="Aptos" w:cs="Aptos" w:eastAsia="Aptos" w:hAnsi="Aptos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Leadership Growth: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Promoted to Lead UX/UI Designer and later to Manager in recognition of consistent performance in managing teams and delivering exceptional project outcomes.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76" w:lineRule="auto"/>
        <w:ind w:left="270" w:right="0" w:hanging="270"/>
        <w:jc w:val="left"/>
        <w:rPr>
          <w:rFonts w:ascii="Aptos" w:cs="Aptos" w:eastAsia="Aptos" w:hAnsi="Aptos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Sales Success: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Successfully closed a high-stakes sale by visiting and pitching to a client in Australia, securing a major contract for the company.</w:t>
      </w:r>
    </w:p>
    <w:sectPr>
      <w:type w:val="continuous"/>
      <w:pgSz w:h="15840" w:w="12240" w:orient="portrait"/>
      <w:pgMar w:bottom="630" w:top="99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sz w:val="18"/>
        <w:szCs w:val="18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39235B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39235B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39235B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39235B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39235B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39235B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39235B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39235B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39235B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39235B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39235B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39235B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39235B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39235B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39235B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39235B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39235B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39235B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39235B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39235B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39235B"/>
    <w:rPr>
      <w:b w:val="1"/>
      <w:bCs w:val="1"/>
      <w:smallCaps w:val="1"/>
      <w:color w:val="0f4761" w:themeColor="accent1" w:themeShade="0000BF"/>
      <w:spacing w:val="5"/>
    </w:rPr>
  </w:style>
  <w:style w:type="character" w:styleId="Hyperlink">
    <w:name w:val="Hyperlink"/>
    <w:basedOn w:val="DefaultParagraphFont"/>
    <w:uiPriority w:val="99"/>
    <w:unhideWhenUsed w:val="1"/>
    <w:rsid w:val="0039235B"/>
    <w:rPr>
      <w:color w:val="467886" w:themeColor="hyperlink"/>
      <w:u w:val="single"/>
    </w:rPr>
  </w:style>
  <w:style w:type="character" w:styleId="UnresolvedMention" w:customStyle="1">
    <w:name w:val="Unresolved Mention"/>
    <w:basedOn w:val="DefaultParagraphFont"/>
    <w:uiPriority w:val="99"/>
    <w:semiHidden w:val="1"/>
    <w:unhideWhenUsed w:val="1"/>
    <w:rsid w:val="0039235B"/>
    <w:rPr>
      <w:color w:val="605e5c"/>
      <w:shd w:color="auto" w:fill="e1dfdd" w:val="clear"/>
    </w:rPr>
  </w:style>
  <w:style w:type="character" w:styleId="FollowedHyperlink">
    <w:name w:val="FollowedHyperlink"/>
    <w:basedOn w:val="DefaultParagraphFont"/>
    <w:uiPriority w:val="99"/>
    <w:semiHidden w:val="1"/>
    <w:unhideWhenUsed w:val="1"/>
    <w:rsid w:val="0039235B"/>
    <w:rPr>
      <w:color w:val="96607d" w:themeColor="followedHyperlink"/>
      <w:u w:val="single"/>
    </w:rPr>
  </w:style>
  <w:style w:type="paragraph" w:styleId="BodyText">
    <w:name w:val="Body Text"/>
    <w:basedOn w:val="Normal"/>
    <w:link w:val="BodyTextChar"/>
    <w:uiPriority w:val="1"/>
    <w:qFormat w:val="1"/>
    <w:rsid w:val="008609BE"/>
    <w:pPr>
      <w:widowControl w:val="0"/>
      <w:autoSpaceDE w:val="0"/>
      <w:autoSpaceDN w:val="0"/>
      <w:spacing w:after="0" w:line="240" w:lineRule="auto"/>
      <w:ind w:left="383"/>
    </w:pPr>
    <w:rPr>
      <w:rFonts w:ascii="Lucida Sans" w:cs="Lucida Sans" w:eastAsia="Lucida Sans" w:hAnsi="Lucida Sans"/>
      <w:kern w:val="0"/>
      <w:sz w:val="16"/>
      <w:szCs w:val="16"/>
    </w:rPr>
  </w:style>
  <w:style w:type="character" w:styleId="BodyTextChar" w:customStyle="1">
    <w:name w:val="Body Text Char"/>
    <w:basedOn w:val="DefaultParagraphFont"/>
    <w:link w:val="BodyText"/>
    <w:uiPriority w:val="1"/>
    <w:rsid w:val="008609BE"/>
    <w:rPr>
      <w:rFonts w:ascii="Lucida Sans" w:cs="Lucida Sans" w:eastAsia="Lucida Sans" w:hAnsi="Lucida Sans"/>
      <w:kern w:val="0"/>
      <w:sz w:val="16"/>
      <w:szCs w:val="16"/>
    </w:rPr>
  </w:style>
  <w:style w:type="table" w:styleId="TableGrid">
    <w:name w:val="Table Grid"/>
    <w:basedOn w:val="TableNormal"/>
    <w:uiPriority w:val="39"/>
    <w:rsid w:val="004662E1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numbering" w:styleId="ImportedStyle11" w:customStyle="1">
    <w:name w:val="Imported Style 11"/>
    <w:rsid w:val="002D761C"/>
    <w:pPr>
      <w:numPr>
        <w:numId w:val="6"/>
      </w:numPr>
    </w:pPr>
  </w:style>
  <w:style w:type="numbering" w:styleId="ImportedStyle12" w:customStyle="1">
    <w:name w:val="Imported Style 12"/>
    <w:rsid w:val="002D761C"/>
    <w:pPr>
      <w:numPr>
        <w:numId w:val="7"/>
      </w:numPr>
    </w:p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43.0" w:type="dxa"/>
        <w:left w:w="0.0" w:type="dxa"/>
        <w:bottom w:w="43.0" w:type="dxa"/>
        <w:right w:w="0.0" w:type="dxa"/>
      </w:tblCellMar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https://gopaldukka.netlify.app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LiKcx87RCOBg4e0Aew/uVuRKV1g==">CgMxLjAaJAoBMBIfCh0IB0IZCgVBcmlhbBIQQXJpYWwgVW5pY29kZSBNUxokCgExEh8KHQgHQhkKBUFyaWFsEhBBcmlhbCBVbmljb2RlIE1TMg5oLjZubHY3N21sd2U0bTIOaC42aHpuNjZoNW1pZGE4AHIhMVZrbEhKd3JXU3NxR0ZNVFJpSnVyakxjdEIzTXRRQmQ2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2024-12-16T17:05:00Z</dcterms:created>
  <dc:creator>Gopala Krishna Dukka</dc:creator>
</cp:coreProperties>
</file>