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1A6F" w14:textId="287B8328" w:rsidR="00E103C7" w:rsidRPr="00E9197D" w:rsidRDefault="00E103C7" w:rsidP="00E103C7">
      <w:pPr>
        <w:jc w:val="both"/>
        <w:rPr>
          <w:rFonts w:ascii="Times New Roman" w:eastAsia="Garamond" w:hAnsi="Times New Roman" w:cs="Times New Roman"/>
          <w:i/>
        </w:rPr>
      </w:pPr>
      <w:r w:rsidRPr="00E9197D">
        <w:rPr>
          <w:rFonts w:ascii="Times New Roman" w:eastAsia="Garamond" w:hAnsi="Times New Roman" w:cs="Times New Roman"/>
          <w:i/>
        </w:rPr>
        <w:t>Разработка модуля франчайзера (desktop)</w:t>
      </w:r>
    </w:p>
    <w:p w14:paraId="3439E88B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Реализуйте личный кабинет франчайзера. </w:t>
      </w:r>
    </w:p>
    <w:p w14:paraId="2C9AFCA1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E9197D">
        <w:rPr>
          <w:rFonts w:ascii="Times New Roman" w:eastAsia="Garamond" w:hAnsi="Times New Roman" w:cs="Times New Roman"/>
          <w:b/>
        </w:rPr>
        <w:t xml:space="preserve">Главная </w:t>
      </w:r>
    </w:p>
    <w:p w14:paraId="50DA880D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Данный модуль должен быть реализован в виде настольного приложения (не гибрид, не использовать WebView). </w:t>
      </w:r>
    </w:p>
    <w:p w14:paraId="6AA23336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При разработке модуля вы должны следовать предложенному дизайну приложения: </w:t>
      </w:r>
    </w:p>
    <w:p w14:paraId="2FA84A04" w14:textId="77777777" w:rsidR="005B2A89" w:rsidRDefault="005B2A89" w:rsidP="00E103C7">
      <w:pPr>
        <w:spacing w:line="240" w:lineRule="auto"/>
        <w:jc w:val="center"/>
        <w:rPr>
          <w:rFonts w:ascii="Times New Roman" w:eastAsia="Garamond" w:hAnsi="Times New Roman" w:cs="Times New Roman"/>
        </w:rPr>
      </w:pPr>
    </w:p>
    <w:p w14:paraId="6B938C4F" w14:textId="066D7182" w:rsidR="00E103C7" w:rsidRPr="00E9197D" w:rsidRDefault="005B2A89" w:rsidP="00E103C7">
      <w:pPr>
        <w:spacing w:line="240" w:lineRule="auto"/>
        <w:jc w:val="center"/>
        <w:rPr>
          <w:rFonts w:ascii="Times New Roman" w:eastAsia="Garamond" w:hAnsi="Times New Roman" w:cs="Times New Roman"/>
        </w:rPr>
      </w:pPr>
      <w:r w:rsidRPr="005B2A89">
        <w:rPr>
          <w:rFonts w:ascii="Times New Roman" w:eastAsia="Garamond" w:hAnsi="Times New Roman" w:cs="Times New Roman"/>
          <w:noProof/>
        </w:rPr>
        <w:drawing>
          <wp:inline distT="0" distB="0" distL="0" distR="0" wp14:anchorId="37A84296" wp14:editId="45EF3FC0">
            <wp:extent cx="5657215" cy="3016333"/>
            <wp:effectExtent l="0" t="0" r="635" b="0"/>
            <wp:docPr id="140653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4150" name=""/>
                    <pic:cNvPicPr/>
                  </pic:nvPicPr>
                  <pic:blipFill rotWithShape="1">
                    <a:blip r:embed="rId6"/>
                    <a:srcRect l="1448" t="3890" r="-1" b="1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449" cy="301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AAFE8" w14:textId="017C70C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Вход в личный кабинет должен осуществляться с помощью авторизации. для безопасной работы реализуйте хеширование пароля с использованием алгоритма хэширования bcrypt </w:t>
      </w:r>
    </w:p>
    <w:p w14:paraId="7BBB1ED6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При входе в ЛК первая страница - Главная. </w:t>
      </w:r>
    </w:p>
    <w:p w14:paraId="549AE37D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При входе должны отображаться данные сотрудника: фото, фамилия, инициалы и роль. Так же должна быть реализована возможность просмотра профиля сотрудника через dropdown:</w:t>
      </w:r>
    </w:p>
    <w:p w14:paraId="5516140A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hAnsi="Times New Roman" w:cs="Times New Roman"/>
          <w:noProof/>
        </w:rPr>
        <w:drawing>
          <wp:inline distT="0" distB="0" distL="0" distR="0" wp14:anchorId="1C26F457" wp14:editId="1D7860C9">
            <wp:extent cx="1871980" cy="15430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87198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9197D">
        <w:rPr>
          <w:rFonts w:ascii="Times New Roman" w:eastAsia="Garamond" w:hAnsi="Times New Roman" w:cs="Times New Roman"/>
        </w:rPr>
        <w:t xml:space="preserve"> </w:t>
      </w:r>
    </w:p>
    <w:p w14:paraId="4B0BB779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B8A6FC1" w14:textId="4C048AFA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Реализуйте боковую панель меню. Боковое меню должно иметь только основные вкладки согласно макету.</w:t>
      </w:r>
    </w:p>
    <w:p w14:paraId="28EE0DF1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Для оптимизации экранного пространства реализуйте sidebar бокового меню. </w:t>
      </w:r>
    </w:p>
    <w:p w14:paraId="4F998D53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Основные пункты бокового меню: </w:t>
      </w:r>
    </w:p>
    <w:p w14:paraId="50CF7A86" w14:textId="77777777" w:rsidR="00E103C7" w:rsidRPr="00E9197D" w:rsidRDefault="00E103C7" w:rsidP="00E103C7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Главная</w:t>
      </w:r>
    </w:p>
    <w:p w14:paraId="429C4A8F" w14:textId="77777777" w:rsidR="00E103C7" w:rsidRPr="00E9197D" w:rsidRDefault="00E103C7" w:rsidP="00E103C7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Монитор ТА</w:t>
      </w:r>
    </w:p>
    <w:p w14:paraId="5933615E" w14:textId="77777777" w:rsidR="00E103C7" w:rsidRPr="00E9197D" w:rsidRDefault="00E103C7" w:rsidP="00E103C7">
      <w:pPr>
        <w:numPr>
          <w:ilvl w:val="0"/>
          <w:numId w:val="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Администрирование торговых автоматов</w:t>
      </w:r>
    </w:p>
    <w:p w14:paraId="232B4544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E0D0DAE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На главной странице реализуйте 5 блоков для отображения информации франчайзера: </w:t>
      </w:r>
    </w:p>
    <w:p w14:paraId="65D2AD17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Блок “Эффективность сети”: отображает процент работающих автоматов по всем франчайзи. </w:t>
      </w:r>
    </w:p>
    <w:p w14:paraId="5E47463D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Блок “Состояние сети”: отображает диаграмму с соотношением всех аппаратов сети со статусами: работает, не работает, на обслуживании. </w:t>
      </w:r>
    </w:p>
    <w:p w14:paraId="6F5E67CD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Блок “Сводка” отображает данные по продажам, инкассации, обслуживании ТА. </w:t>
      </w:r>
    </w:p>
    <w:p w14:paraId="13C114EB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Блок “Динамика продаж за последние 10 дней” отображает график с продажами за 10 дней, должна быть возможность фильтрации по сумме и по количеству. </w:t>
      </w:r>
    </w:p>
    <w:p w14:paraId="714C2F25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lastRenderedPageBreak/>
        <w:t xml:space="preserve">Блок “Новости” отображает информацию с новостями франчайзера. </w:t>
      </w:r>
    </w:p>
    <w:p w14:paraId="12B98BFD" w14:textId="60FE2C6A" w:rsidR="00E103C7" w:rsidRPr="00E9197D" w:rsidRDefault="00000000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5"/>
          <w:id w:val="591211344"/>
          <w:showingPlcHdr/>
        </w:sdtPr>
        <w:sdtContent>
          <w:r w:rsidR="00E103C7" w:rsidRPr="00E9197D">
            <w:rPr>
              <w:rFonts w:ascii="Times New Roman" w:hAnsi="Times New Roman" w:cs="Times New Roman"/>
            </w:rPr>
            <w:t>    </w:t>
          </w:r>
        </w:sdtContent>
      </w:sdt>
    </w:p>
    <w:p w14:paraId="733C31F6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6755AE64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E9197D">
        <w:rPr>
          <w:rFonts w:ascii="Times New Roman" w:eastAsia="Garamond" w:hAnsi="Times New Roman" w:cs="Times New Roman"/>
          <w:b/>
        </w:rPr>
        <w:t>Администрирование</w:t>
      </w:r>
    </w:p>
    <w:p w14:paraId="5D100E44" w14:textId="7217EF0C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Реализуйте пункт меню “Администрирование торговых автоматов”</w:t>
      </w:r>
      <w:r w:rsidR="00E9197D" w:rsidRPr="00E9197D">
        <w:rPr>
          <w:rFonts w:ascii="Times New Roman" w:eastAsia="Garamond" w:hAnsi="Times New Roman" w:cs="Times New Roman"/>
        </w:rPr>
        <w:t>.</w:t>
      </w:r>
    </w:p>
    <w:p w14:paraId="63DBE5FF" w14:textId="77777777" w:rsidR="005B2A89" w:rsidRDefault="005B2A89" w:rsidP="00E103C7">
      <w:pPr>
        <w:jc w:val="center"/>
        <w:rPr>
          <w:noProof/>
        </w:rPr>
      </w:pPr>
    </w:p>
    <w:p w14:paraId="5B2F7F3F" w14:textId="77777777" w:rsidR="005B2A89" w:rsidRDefault="005B2A89" w:rsidP="00E103C7">
      <w:pPr>
        <w:jc w:val="center"/>
        <w:rPr>
          <w:noProof/>
        </w:rPr>
      </w:pPr>
    </w:p>
    <w:p w14:paraId="4C001BAC" w14:textId="476A7C4D" w:rsidR="00E103C7" w:rsidRPr="00E9197D" w:rsidRDefault="005B2A89" w:rsidP="00E103C7">
      <w:pPr>
        <w:jc w:val="center"/>
        <w:rPr>
          <w:rFonts w:ascii="Times New Roman" w:eastAsia="Garamond" w:hAnsi="Times New Roman" w:cs="Times New Roman"/>
          <w:b/>
        </w:rPr>
      </w:pPr>
      <w:r>
        <w:rPr>
          <w:noProof/>
        </w:rPr>
        <w:drawing>
          <wp:inline distT="0" distB="0" distL="0" distR="0" wp14:anchorId="5FF5FBF7" wp14:editId="7803DE0C">
            <wp:extent cx="4972050" cy="4271573"/>
            <wp:effectExtent l="0" t="0" r="0" b="0"/>
            <wp:docPr id="204470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05078" name=""/>
                    <pic:cNvPicPr/>
                  </pic:nvPicPr>
                  <pic:blipFill rotWithShape="1">
                    <a:blip r:embed="rId8"/>
                    <a:srcRect l="36159" t="22463" r="24625" b="1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22" cy="4295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26E93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Меню “Торговые автоматы” должно отображать информацию по всем автоматам в сети: ID, Название автомата, Модель, Компания (франчайзи), Модем, Адрес/Место, В работе с, Действия.</w:t>
      </w:r>
    </w:p>
    <w:p w14:paraId="18C8D61F" w14:textId="1B3A8BC8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По умолчанию отображение информации реализуйте в таблице. </w:t>
      </w:r>
    </w:p>
    <w:p w14:paraId="6BCB1922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69901E31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Возможность указания количества строк для отображения.</w:t>
      </w:r>
    </w:p>
    <w:p w14:paraId="58E32CEB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Фильтр по названию автомата</w:t>
      </w:r>
    </w:p>
    <w:p w14:paraId="1E3F1B86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Пагинация</w:t>
      </w:r>
    </w:p>
    <w:p w14:paraId="760FA996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Отображение количества записей из общего количества</w:t>
      </w:r>
    </w:p>
    <w:p w14:paraId="51E9CB63" w14:textId="77777777" w:rsidR="00E103C7" w:rsidRPr="00E9197D" w:rsidRDefault="00E103C7" w:rsidP="00E103C7">
      <w:pPr>
        <w:numPr>
          <w:ilvl w:val="0"/>
          <w:numId w:val="10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Выделение цветом нечетных строк таблицы</w:t>
      </w:r>
    </w:p>
    <w:p w14:paraId="73DF8142" w14:textId="77777777" w:rsidR="00E103C7" w:rsidRPr="00E9197D" w:rsidRDefault="00000000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7"/>
          <w:id w:val="-834910713"/>
          <w:showingPlcHdr/>
        </w:sdtPr>
        <w:sdtContent>
          <w:r w:rsidR="00E103C7" w:rsidRPr="00E9197D">
            <w:rPr>
              <w:rFonts w:ascii="Times New Roman" w:hAnsi="Times New Roman" w:cs="Times New Roman"/>
            </w:rPr>
            <w:t>    </w:t>
          </w:r>
        </w:sdtContent>
      </w:sdt>
      <w:r w:rsidR="00E103C7" w:rsidRPr="00E9197D">
        <w:rPr>
          <w:rFonts w:ascii="Times New Roman" w:eastAsia="Garamond" w:hAnsi="Times New Roman" w:cs="Times New Roman"/>
        </w:rPr>
        <w:t>Реализуйте возможность группировки ТА по папкам по франчайзи.</w:t>
      </w:r>
    </w:p>
    <w:p w14:paraId="606EC320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 </w:t>
      </w:r>
    </w:p>
    <w:p w14:paraId="14409019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 </w:t>
      </w:r>
    </w:p>
    <w:p w14:paraId="0BE4D106" w14:textId="7777777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Реализуйте добавление информации о торговом автомате согласно представленному макету: </w:t>
      </w:r>
    </w:p>
    <w:p w14:paraId="174A07CA" w14:textId="77777777" w:rsidR="002C23FC" w:rsidRDefault="002C23FC" w:rsidP="00E103C7">
      <w:pPr>
        <w:jc w:val="center"/>
        <w:rPr>
          <w:noProof/>
        </w:rPr>
      </w:pPr>
    </w:p>
    <w:p w14:paraId="69DE4EE9" w14:textId="77777777" w:rsidR="002C23FC" w:rsidRDefault="002C23FC" w:rsidP="00E103C7">
      <w:pPr>
        <w:jc w:val="center"/>
        <w:rPr>
          <w:noProof/>
        </w:rPr>
      </w:pPr>
    </w:p>
    <w:p w14:paraId="682DA98C" w14:textId="72C1ED24" w:rsidR="002C23FC" w:rsidRDefault="002C23FC" w:rsidP="00E103C7">
      <w:pPr>
        <w:jc w:val="center"/>
        <w:rPr>
          <w:noProof/>
        </w:rPr>
      </w:pPr>
    </w:p>
    <w:p w14:paraId="643380A9" w14:textId="3A388846" w:rsidR="00E103C7" w:rsidRPr="00E9197D" w:rsidRDefault="002C23FC" w:rsidP="00E103C7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932EDDE" wp14:editId="00FCCDA4">
            <wp:extent cx="1774619" cy="2074276"/>
            <wp:effectExtent l="0" t="0" r="0" b="2540"/>
            <wp:docPr id="60802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7803" name=""/>
                    <pic:cNvPicPr/>
                  </pic:nvPicPr>
                  <pic:blipFill rotWithShape="1">
                    <a:blip r:embed="rId9"/>
                    <a:srcRect l="52019" t="23280" r="23785" b="2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960" cy="2082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10CA9" w14:textId="77777777" w:rsidR="00E103C7" w:rsidRPr="00E9197D" w:rsidRDefault="00E103C7" w:rsidP="00E103C7">
      <w:pPr>
        <w:jc w:val="both"/>
        <w:rPr>
          <w:rFonts w:ascii="Times New Roman" w:hAnsi="Times New Roman" w:cs="Times New Roman"/>
        </w:rPr>
      </w:pPr>
    </w:p>
    <w:p w14:paraId="004F8857" w14:textId="1D21241D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Меню “Монитор ТА”</w:t>
      </w:r>
    </w:p>
    <w:p w14:paraId="062E1606" w14:textId="13AA3655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Для франчайзера доступен также подробный монитор всех ТА в сети. Реализуйте меню “Монитор ТА” на основе представленного макета: </w:t>
      </w:r>
    </w:p>
    <w:p w14:paraId="7997C171" w14:textId="38CBA53F" w:rsidR="00E103C7" w:rsidRPr="00BA4321" w:rsidRDefault="00BA4321" w:rsidP="00BA4321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BA4321">
        <w:rPr>
          <w:rFonts w:ascii="Times New Roman" w:eastAsia="Garamond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D7F1B52" wp14:editId="640D192C">
            <wp:simplePos x="0" y="0"/>
            <wp:positionH relativeFrom="margin">
              <wp:posOffset>2055176</wp:posOffset>
            </wp:positionH>
            <wp:positionV relativeFrom="paragraph">
              <wp:posOffset>1303975</wp:posOffset>
            </wp:positionV>
            <wp:extent cx="3977009" cy="1767385"/>
            <wp:effectExtent l="0" t="0" r="4445" b="4445"/>
            <wp:wrapNone/>
            <wp:docPr id="70043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371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009" cy="17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321">
        <w:rPr>
          <w:rFonts w:ascii="Times New Roman" w:eastAsia="Garamond" w:hAnsi="Times New Roman" w:cs="Times New Roman"/>
          <w:noProof/>
        </w:rPr>
        <w:drawing>
          <wp:inline distT="0" distB="0" distL="0" distR="0" wp14:anchorId="0A01A991" wp14:editId="62639376">
            <wp:extent cx="5940425" cy="3218180"/>
            <wp:effectExtent l="0" t="0" r="3175" b="1270"/>
            <wp:docPr id="1965344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4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F7CC" w14:textId="5BF49BFC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64032EBD" w14:textId="2CC1C301" w:rsidR="00E103C7" w:rsidRPr="00E9197D" w:rsidRDefault="00E103C7" w:rsidP="00E103C7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Фильтр по Общему состоянию (Зеленый - работает, красный  - не работает, синий  - на обслуживании)</w:t>
      </w:r>
    </w:p>
    <w:p w14:paraId="6924FC7F" w14:textId="46C1C9E3" w:rsidR="00E103C7" w:rsidRPr="00E9197D" w:rsidRDefault="00E103C7" w:rsidP="00E103C7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Фильтр по типу подключения: </w:t>
      </w:r>
    </w:p>
    <w:p w14:paraId="4AF78D4C" w14:textId="77777777" w:rsidR="00E103C7" w:rsidRPr="00E9197D" w:rsidRDefault="00E103C7" w:rsidP="00E103C7">
      <w:pPr>
        <w:numPr>
          <w:ilvl w:val="0"/>
          <w:numId w:val="9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Фильтр по Дополнительным статусам: </w:t>
      </w:r>
    </w:p>
    <w:p w14:paraId="15F46B70" w14:textId="08FCB238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Все фильтры работают по нажатию на кнопку “Применить”. При отсутствии результатов должна отображаться информация: </w:t>
      </w:r>
    </w:p>
    <w:p w14:paraId="5CCA5E75" w14:textId="5A5ED587" w:rsidR="00E103C7" w:rsidRPr="00E9197D" w:rsidRDefault="00E103C7" w:rsidP="00E103C7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hAnsi="Times New Roman" w:cs="Times New Roman"/>
          <w:noProof/>
        </w:rPr>
        <w:drawing>
          <wp:inline distT="0" distB="0" distL="0" distR="0" wp14:anchorId="24C20208" wp14:editId="41D4A793">
            <wp:extent cx="5731510" cy="1447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6A63D" w14:textId="77777777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Работа фильтров так же дублируется выводом информации в поле “Итого автоматов”.</w:t>
      </w:r>
    </w:p>
    <w:p w14:paraId="6074560A" w14:textId="56A0B812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Поле “Денег в автоматах” пересчитывается только для тех автоматов, которые удовлетворяют условиям фильтра.</w:t>
      </w:r>
    </w:p>
    <w:p w14:paraId="6A159C57" w14:textId="77777777" w:rsidR="00E103C7" w:rsidRPr="00E9197D" w:rsidRDefault="00000000" w:rsidP="00E103C7">
      <w:pPr>
        <w:spacing w:line="240" w:lineRule="auto"/>
        <w:ind w:firstLine="425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-331835451"/>
        </w:sdtPr>
        <w:sdtContent>
          <w:r w:rsidR="00E103C7" w:rsidRPr="00E9197D">
            <w:rPr>
              <w:rFonts w:ascii="Times New Roman" w:eastAsia="Garamond" w:hAnsi="Times New Roman" w:cs="Times New Roman"/>
            </w:rPr>
            <w:t xml:space="preserve">Реализуйте отображение ТА в таблице: №, ТП, Связь, Загрузка, Денежные средства, События, Оборудование, Информация, Доп. </w:t>
          </w:r>
        </w:sdtContent>
      </w:sdt>
    </w:p>
    <w:p w14:paraId="5A1BA639" w14:textId="77777777" w:rsidR="00E103C7" w:rsidRPr="00E9197D" w:rsidRDefault="00E103C7" w:rsidP="00E103C7">
      <w:pPr>
        <w:spacing w:line="240" w:lineRule="auto"/>
        <w:ind w:firstLine="425"/>
        <w:jc w:val="both"/>
        <w:rPr>
          <w:rFonts w:ascii="Times New Roman" w:hAnsi="Times New Roman" w:cs="Times New Roman"/>
        </w:rPr>
      </w:pPr>
      <w:r w:rsidRPr="00E9197D">
        <w:rPr>
          <w:rFonts w:ascii="Times New Roman" w:hAnsi="Times New Roman" w:cs="Times New Roman"/>
        </w:rPr>
        <w:t>Все данные должны браться из БД либо же, если эти данные динамические (</w:t>
      </w:r>
      <w:r w:rsidRPr="00E9197D">
        <w:rPr>
          <w:rFonts w:ascii="Times New Roman" w:eastAsia="Garamond" w:hAnsi="Times New Roman" w:cs="Times New Roman"/>
        </w:rPr>
        <w:t>Денежные средства, Информация, Доп.</w:t>
      </w:r>
      <w:r w:rsidRPr="00E9197D">
        <w:rPr>
          <w:rFonts w:ascii="Times New Roman" w:hAnsi="Times New Roman" w:cs="Times New Roman"/>
        </w:rPr>
        <w:t>), случайно генерироваться в коде для эмуляции работы системы.</w:t>
      </w:r>
    </w:p>
    <w:p w14:paraId="773539DA" w14:textId="77777777" w:rsidR="00E103C7" w:rsidRPr="00E9197D" w:rsidRDefault="00E103C7" w:rsidP="00E103C7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4FF950E3" w14:textId="77777777" w:rsidR="00E103C7" w:rsidRPr="00E9197D" w:rsidRDefault="00E103C7" w:rsidP="00E103C7">
      <w:pPr>
        <w:spacing w:line="240" w:lineRule="auto"/>
        <w:ind w:firstLine="708"/>
        <w:jc w:val="both"/>
        <w:rPr>
          <w:rFonts w:ascii="Times New Roman" w:eastAsia="Garamond" w:hAnsi="Times New Roman" w:cs="Times New Roman"/>
          <w:b/>
        </w:rPr>
      </w:pPr>
      <w:r w:rsidRPr="00E9197D">
        <w:rPr>
          <w:rFonts w:ascii="Times New Roman" w:eastAsia="Garamond" w:hAnsi="Times New Roman" w:cs="Times New Roman"/>
          <w:b/>
        </w:rPr>
        <w:t>Система push-уведомлений</w:t>
      </w:r>
    </w:p>
    <w:p w14:paraId="2AA0F580" w14:textId="77777777" w:rsidR="00E103C7" w:rsidRPr="00E9197D" w:rsidRDefault="00E103C7" w:rsidP="00E103C7">
      <w:pPr>
        <w:spacing w:line="240" w:lineRule="auto"/>
        <w:ind w:right="-749" w:firstLine="708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Реализуйте систему push-уведомлений, отображающих текущее состояние торгового аппарата (вендингового автомата) для оперативного информирования пользователей и обслуживающего персонала.</w:t>
      </w:r>
    </w:p>
    <w:p w14:paraId="7BF6EB97" w14:textId="77777777" w:rsidR="00E103C7" w:rsidRPr="00E9197D" w:rsidRDefault="00E103C7" w:rsidP="00E103C7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0" w:name="_heading=h.4rleayq2avy1"/>
      <w:bookmarkEnd w:id="0"/>
      <w:r w:rsidRPr="00E9197D">
        <w:rPr>
          <w:rFonts w:ascii="Times New Roman" w:eastAsia="Garamond" w:hAnsi="Times New Roman" w:cs="Times New Roman"/>
          <w:color w:val="auto"/>
        </w:rPr>
        <w:t>Требования к уведомлениям</w:t>
      </w:r>
    </w:p>
    <w:p w14:paraId="4AB8F39F" w14:textId="77777777" w:rsidR="00E103C7" w:rsidRPr="00E9197D" w:rsidRDefault="00E103C7" w:rsidP="00E103C7">
      <w:pP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Уведомления должны отображаться в следующих случаях:</w:t>
      </w:r>
    </w:p>
    <w:p w14:paraId="3466E6AA" w14:textId="77777777" w:rsidR="00E103C7" w:rsidRPr="00E9197D" w:rsidRDefault="00E103C7" w:rsidP="00E103C7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Критические ошибки (например, отсутствие сдачи, замятие товара, перегрев).</w:t>
      </w:r>
    </w:p>
    <w:p w14:paraId="6AABE1AB" w14:textId="77777777" w:rsidR="00E103C7" w:rsidRPr="00E9197D" w:rsidRDefault="00E103C7" w:rsidP="00E103C7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Предупреждения (например, низкий запас товара, необходимость обслуживания).</w:t>
      </w:r>
    </w:p>
    <w:p w14:paraId="5EFD5C1F" w14:textId="77777777" w:rsidR="00E103C7" w:rsidRPr="00E9197D" w:rsidRDefault="00E103C7" w:rsidP="00E103C7">
      <w:pPr>
        <w:numPr>
          <w:ilvl w:val="0"/>
          <w:numId w:val="1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Информационные сообщения (например, успешная оплата, выдача товара).</w:t>
      </w:r>
    </w:p>
    <w:p w14:paraId="38C40CE5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1" w:name="_heading=h.ml1lrc4ga2dk"/>
      <w:bookmarkEnd w:id="1"/>
      <w:r w:rsidRPr="00E9197D">
        <w:rPr>
          <w:rFonts w:ascii="Times New Roman" w:eastAsia="Garamond" w:hAnsi="Times New Roman" w:cs="Times New Roman"/>
          <w:color w:val="auto"/>
        </w:rPr>
        <w:t xml:space="preserve"> Способ отображения</w:t>
      </w:r>
    </w:p>
    <w:p w14:paraId="542F7BCA" w14:textId="77777777" w:rsidR="00E103C7" w:rsidRPr="00E9197D" w:rsidRDefault="00E103C7" w:rsidP="00E103C7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Форма: Всплывающее окно (</w:t>
      </w:r>
      <w:sdt>
        <w:sdtPr>
          <w:rPr>
            <w:rFonts w:ascii="Times New Roman" w:hAnsi="Times New Roman" w:cs="Times New Roman"/>
          </w:rPr>
          <w:tag w:val="goog_rdk_12"/>
          <w:id w:val="1295867781"/>
          <w:showingPlcHdr/>
        </w:sdtPr>
        <w:sdtContent>
          <w:r w:rsidRPr="00E9197D">
            <w:rPr>
              <w:rFonts w:ascii="Times New Roman" w:hAnsi="Times New Roman" w:cs="Times New Roman"/>
            </w:rPr>
            <w:t>    </w:t>
          </w:r>
        </w:sdtContent>
      </w:sdt>
      <w:r w:rsidRPr="00E9197D">
        <w:rPr>
          <w:rFonts w:ascii="Times New Roman" w:eastAsia="Garamond" w:hAnsi="Times New Roman" w:cs="Times New Roman"/>
        </w:rPr>
        <w:t>toast-уведомление) в нижней или верхней части экрана.</w:t>
      </w:r>
    </w:p>
    <w:p w14:paraId="3CACE2FA" w14:textId="77777777" w:rsidR="00E103C7" w:rsidRPr="00E9197D" w:rsidRDefault="00E103C7" w:rsidP="00E103C7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Стиль:</w:t>
      </w:r>
    </w:p>
    <w:p w14:paraId="4F8C6E8E" w14:textId="77777777" w:rsidR="00E103C7" w:rsidRPr="00E9197D" w:rsidRDefault="00E103C7" w:rsidP="00E103C7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Критические – красный фон, иконка "</w:t>
      </w:r>
      <w:r w:rsidRPr="00E9197D">
        <w:rPr>
          <w:rFonts w:ascii="Segoe UI Emoji" w:eastAsia="Garamond" w:hAnsi="Segoe UI Emoji" w:cs="Segoe UI Emoji"/>
        </w:rPr>
        <w:t>⚠</w:t>
      </w:r>
      <w:r w:rsidRPr="00E9197D">
        <w:rPr>
          <w:rFonts w:ascii="Times New Roman" w:eastAsia="Garamond" w:hAnsi="Times New Roman" w:cs="Times New Roman"/>
        </w:rPr>
        <w:t>️" или "</w:t>
      </w:r>
      <w:r w:rsidRPr="00E9197D">
        <w:rPr>
          <w:rFonts w:ascii="Segoe UI Emoji" w:eastAsia="Garamond" w:hAnsi="Segoe UI Emoji" w:cs="Segoe UI Emoji"/>
        </w:rPr>
        <w:t>❌</w:t>
      </w:r>
      <w:r w:rsidRPr="00E9197D">
        <w:rPr>
          <w:rFonts w:ascii="Times New Roman" w:eastAsia="Garamond" w:hAnsi="Times New Roman" w:cs="Times New Roman"/>
        </w:rPr>
        <w:t>".</w:t>
      </w:r>
    </w:p>
    <w:p w14:paraId="597A2057" w14:textId="77777777" w:rsidR="00E103C7" w:rsidRPr="00E9197D" w:rsidRDefault="00E103C7" w:rsidP="00E103C7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Предупреждения – жёлтый/оранжевый фон, иконка "</w:t>
      </w:r>
      <w:r w:rsidRPr="00E9197D">
        <w:rPr>
          <w:rFonts w:ascii="Segoe UI Emoji" w:eastAsia="Garamond" w:hAnsi="Segoe UI Emoji" w:cs="Segoe UI Emoji"/>
        </w:rPr>
        <w:t>⚠</w:t>
      </w:r>
      <w:r w:rsidRPr="00E9197D">
        <w:rPr>
          <w:rFonts w:ascii="Times New Roman" w:eastAsia="Garamond" w:hAnsi="Times New Roman" w:cs="Times New Roman"/>
        </w:rPr>
        <w:t>️".</w:t>
      </w:r>
    </w:p>
    <w:p w14:paraId="3D3792E1" w14:textId="77777777" w:rsidR="00E103C7" w:rsidRPr="00E9197D" w:rsidRDefault="00E103C7" w:rsidP="00E103C7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Информационные – зелёный/синий фон, иконка "ℹ️" или "</w:t>
      </w:r>
      <w:r w:rsidRPr="00E9197D">
        <w:rPr>
          <w:rFonts w:ascii="Segoe UI Symbol" w:eastAsia="Garamond" w:hAnsi="Segoe UI Symbol" w:cs="Segoe UI Symbol"/>
        </w:rPr>
        <w:t>✓</w:t>
      </w:r>
      <w:r w:rsidRPr="00E9197D">
        <w:rPr>
          <w:rFonts w:ascii="Times New Roman" w:eastAsia="Garamond" w:hAnsi="Times New Roman" w:cs="Times New Roman"/>
        </w:rPr>
        <w:t>".</w:t>
      </w:r>
    </w:p>
    <w:p w14:paraId="180AA373" w14:textId="77777777" w:rsidR="00E103C7" w:rsidRPr="00E9197D" w:rsidRDefault="00E103C7" w:rsidP="00E103C7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Текст: Чёткий, краткий (не более 2 строк). Пример:</w:t>
      </w:r>
    </w:p>
    <w:p w14:paraId="6B2D20DB" w14:textId="23B45887" w:rsidR="00E103C7" w:rsidRPr="00E9197D" w:rsidRDefault="00E103C7" w:rsidP="00E103C7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"Ошибка: </w:t>
      </w:r>
      <w:r w:rsidR="00363D6D">
        <w:rPr>
          <w:rFonts w:ascii="Times New Roman" w:eastAsia="Garamond" w:hAnsi="Times New Roman" w:cs="Times New Roman"/>
        </w:rPr>
        <w:t>н</w:t>
      </w:r>
      <w:r w:rsidRPr="00E9197D">
        <w:rPr>
          <w:rFonts w:ascii="Times New Roman" w:eastAsia="Garamond" w:hAnsi="Times New Roman" w:cs="Times New Roman"/>
        </w:rPr>
        <w:t>ет сдачи. Используйте точную сумму."</w:t>
      </w:r>
    </w:p>
    <w:p w14:paraId="3D526699" w14:textId="33E75558" w:rsidR="00E103C7" w:rsidRPr="00E9197D" w:rsidRDefault="00E103C7" w:rsidP="00E103C7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"Внимание: </w:t>
      </w:r>
      <w:r w:rsidR="00363D6D">
        <w:rPr>
          <w:rFonts w:ascii="Times New Roman" w:eastAsia="Garamond" w:hAnsi="Times New Roman" w:cs="Times New Roman"/>
        </w:rPr>
        <w:t>з</w:t>
      </w:r>
      <w:r w:rsidRPr="00E9197D">
        <w:rPr>
          <w:rFonts w:ascii="Times New Roman" w:eastAsia="Garamond" w:hAnsi="Times New Roman" w:cs="Times New Roman"/>
        </w:rPr>
        <w:t>аканчивается товар A1 (осталось 2 шт.)"</w:t>
      </w:r>
    </w:p>
    <w:p w14:paraId="1D36CAEF" w14:textId="45FDDD02" w:rsidR="00E103C7" w:rsidRPr="00E9197D" w:rsidRDefault="00E103C7" w:rsidP="00E103C7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 xml:space="preserve">"Успешно: </w:t>
      </w:r>
      <w:r w:rsidR="00363D6D">
        <w:rPr>
          <w:rFonts w:ascii="Times New Roman" w:eastAsia="Garamond" w:hAnsi="Times New Roman" w:cs="Times New Roman"/>
        </w:rPr>
        <w:t>т</w:t>
      </w:r>
      <w:r w:rsidRPr="00E9197D">
        <w:rPr>
          <w:rFonts w:ascii="Times New Roman" w:eastAsia="Garamond" w:hAnsi="Times New Roman" w:cs="Times New Roman"/>
        </w:rPr>
        <w:t>овар выдан. Спасибо за покупку!"</w:t>
      </w:r>
    </w:p>
    <w:p w14:paraId="5A13F403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2" w:name="_heading=h.pntljmpqddme"/>
      <w:bookmarkEnd w:id="2"/>
      <w:r w:rsidRPr="00E9197D">
        <w:rPr>
          <w:rFonts w:ascii="Times New Roman" w:eastAsia="Garamond" w:hAnsi="Times New Roman" w:cs="Times New Roman"/>
          <w:color w:val="auto"/>
        </w:rPr>
        <w:t>Время отображения</w:t>
      </w:r>
    </w:p>
    <w:p w14:paraId="4A84F1FA" w14:textId="77777777" w:rsidR="00E103C7" w:rsidRPr="00E9197D" w:rsidRDefault="00E103C7" w:rsidP="00E103C7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Критические: 10 секунд (или пока не будет закрыто вручную).</w:t>
      </w:r>
    </w:p>
    <w:p w14:paraId="6943EA52" w14:textId="77777777" w:rsidR="00E103C7" w:rsidRPr="00E9197D" w:rsidRDefault="00E103C7" w:rsidP="00E103C7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Предупреждения: 7 секунд.</w:t>
      </w:r>
    </w:p>
    <w:p w14:paraId="6D813835" w14:textId="77777777" w:rsidR="00E103C7" w:rsidRPr="00E9197D" w:rsidRDefault="00E103C7" w:rsidP="00E103C7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Информационные: 5 секунд.</w:t>
      </w:r>
    </w:p>
    <w:p w14:paraId="11564317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3" w:name="_heading=h.15bfwleukeko"/>
      <w:bookmarkEnd w:id="3"/>
      <w:r w:rsidRPr="00E9197D">
        <w:rPr>
          <w:rFonts w:ascii="Times New Roman" w:eastAsia="Garamond" w:hAnsi="Times New Roman" w:cs="Times New Roman"/>
          <w:color w:val="auto"/>
        </w:rPr>
        <w:t>Возможность закрытия</w:t>
      </w:r>
    </w:p>
    <w:p w14:paraId="35588A52" w14:textId="77777777" w:rsidR="00E103C7" w:rsidRPr="00E9197D" w:rsidRDefault="00E103C7" w:rsidP="00E103C7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Все уведомления должны иметь кнопку "×" для досрочного закрытия.</w:t>
      </w:r>
    </w:p>
    <w:p w14:paraId="20BF31C6" w14:textId="77777777" w:rsidR="00E103C7" w:rsidRPr="00E9197D" w:rsidRDefault="00E103C7" w:rsidP="00E103C7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Критические уведомления могут требовать подтверждения (например, кнопка "Понятно").</w:t>
      </w:r>
    </w:p>
    <w:p w14:paraId="61E5456E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4" w:name="_heading=h.3sz3xlsqapw0"/>
      <w:bookmarkEnd w:id="4"/>
      <w:r w:rsidRPr="00E9197D">
        <w:rPr>
          <w:rFonts w:ascii="Times New Roman" w:eastAsia="Garamond" w:hAnsi="Times New Roman" w:cs="Times New Roman"/>
          <w:color w:val="auto"/>
        </w:rPr>
        <w:t>Очередь уведомлений</w:t>
      </w:r>
    </w:p>
    <w:p w14:paraId="33A57842" w14:textId="77777777" w:rsidR="00E103C7" w:rsidRPr="00E9197D" w:rsidRDefault="00E103C7" w:rsidP="00E103C7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Если появляется несколько сообщений, они должны отображаться последовательно.</w:t>
      </w:r>
    </w:p>
    <w:p w14:paraId="6E035A02" w14:textId="77777777" w:rsidR="00E103C7" w:rsidRPr="00E9197D" w:rsidRDefault="00E103C7" w:rsidP="00E103C7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Приоритет: Критические &gt; Предупреждения &gt; Информационные.</w:t>
      </w:r>
    </w:p>
    <w:p w14:paraId="11A0FD5C" w14:textId="77777777" w:rsidR="00E103C7" w:rsidRPr="00E9197D" w:rsidRDefault="00E103C7" w:rsidP="00E103C7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5" w:name="_heading=h.vto0mx1bqmyw"/>
      <w:bookmarkEnd w:id="5"/>
      <w:r w:rsidRPr="00E9197D">
        <w:rPr>
          <w:rFonts w:ascii="Times New Roman" w:eastAsia="Garamond" w:hAnsi="Times New Roman" w:cs="Times New Roman"/>
          <w:color w:val="auto"/>
        </w:rPr>
        <w:t>Логирование</w:t>
      </w:r>
    </w:p>
    <w:p w14:paraId="682464FF" w14:textId="77777777" w:rsidR="00E103C7" w:rsidRPr="00E9197D" w:rsidRDefault="00E103C7" w:rsidP="00E103C7">
      <w:pPr>
        <w:numPr>
          <w:ilvl w:val="0"/>
          <w:numId w:val="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Все уведомления должны записываться в журнал событий для последующего анализа.</w:t>
      </w:r>
    </w:p>
    <w:p w14:paraId="57437BC7" w14:textId="77777777" w:rsidR="00E103C7" w:rsidRPr="00E9197D" w:rsidRDefault="00E103C7" w:rsidP="00E103C7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auto"/>
        </w:rPr>
      </w:pPr>
      <w:bookmarkStart w:id="6" w:name="_heading=h.z2m2f91cq21h"/>
      <w:bookmarkEnd w:id="6"/>
      <w:r w:rsidRPr="00E9197D">
        <w:rPr>
          <w:rFonts w:ascii="Times New Roman" w:eastAsia="Garamond" w:hAnsi="Times New Roman" w:cs="Times New Roman"/>
          <w:color w:val="auto"/>
        </w:rPr>
        <w:t>3. Дополнительные возможности</w:t>
      </w:r>
    </w:p>
    <w:p w14:paraId="52F065C5" w14:textId="77777777" w:rsidR="00E103C7" w:rsidRPr="00E9197D" w:rsidRDefault="00E103C7" w:rsidP="00E103C7">
      <w:pPr>
        <w:numPr>
          <w:ilvl w:val="0"/>
          <w:numId w:val="5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E9197D">
        <w:rPr>
          <w:rFonts w:ascii="Times New Roman" w:eastAsia="Garamond" w:hAnsi="Times New Roman" w:cs="Times New Roman"/>
        </w:rPr>
        <w:t>Отправка уведомлений на сервер (для удалённого мониторинга).</w:t>
      </w:r>
    </w:p>
    <w:p w14:paraId="7E5A33A0" w14:textId="77777777" w:rsidR="00EB0F06" w:rsidRPr="00E9197D" w:rsidRDefault="00EB0F06"/>
    <w:sectPr w:rsidR="00EB0F06" w:rsidRPr="00E91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7D09"/>
    <w:multiLevelType w:val="multilevel"/>
    <w:tmpl w:val="47062024"/>
    <w:lvl w:ilvl="0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2" w15:restartNumberingAfterBreak="0">
    <w:nsid w:val="2CB84FD1"/>
    <w:multiLevelType w:val="multilevel"/>
    <w:tmpl w:val="7FAA39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5F5AAE"/>
    <w:multiLevelType w:val="multilevel"/>
    <w:tmpl w:val="312816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5" w15:restartNumberingAfterBreak="0">
    <w:nsid w:val="365F1675"/>
    <w:multiLevelType w:val="multilevel"/>
    <w:tmpl w:val="7EE81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BE865D5"/>
    <w:multiLevelType w:val="multilevel"/>
    <w:tmpl w:val="F3D60E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E933D5"/>
    <w:multiLevelType w:val="multilevel"/>
    <w:tmpl w:val="7CC041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13" w15:restartNumberingAfterBreak="0">
    <w:nsid w:val="6AB20978"/>
    <w:multiLevelType w:val="multilevel"/>
    <w:tmpl w:val="BF4EB0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num w:numId="1" w16cid:durableId="686248477">
    <w:abstractNumId w:val="13"/>
  </w:num>
  <w:num w:numId="2" w16cid:durableId="1559052302">
    <w:abstractNumId w:val="7"/>
  </w:num>
  <w:num w:numId="3" w16cid:durableId="2025980489">
    <w:abstractNumId w:val="2"/>
  </w:num>
  <w:num w:numId="4" w16cid:durableId="370570777">
    <w:abstractNumId w:val="5"/>
  </w:num>
  <w:num w:numId="5" w16cid:durableId="20281242">
    <w:abstractNumId w:val="3"/>
  </w:num>
  <w:num w:numId="6" w16cid:durableId="442726964">
    <w:abstractNumId w:val="11"/>
  </w:num>
  <w:num w:numId="7" w16cid:durableId="1706174964">
    <w:abstractNumId w:val="1"/>
  </w:num>
  <w:num w:numId="8" w16cid:durableId="953900598">
    <w:abstractNumId w:val="4"/>
  </w:num>
  <w:num w:numId="9" w16cid:durableId="1189679136">
    <w:abstractNumId w:val="15"/>
  </w:num>
  <w:num w:numId="10" w16cid:durableId="755443446">
    <w:abstractNumId w:val="12"/>
  </w:num>
  <w:num w:numId="11" w16cid:durableId="1841849126">
    <w:abstractNumId w:val="0"/>
  </w:num>
  <w:num w:numId="12" w16cid:durableId="2017341577">
    <w:abstractNumId w:val="6"/>
  </w:num>
  <w:num w:numId="13" w16cid:durableId="549266973">
    <w:abstractNumId w:val="9"/>
  </w:num>
  <w:num w:numId="14" w16cid:durableId="2133084575">
    <w:abstractNumId w:val="8"/>
  </w:num>
  <w:num w:numId="15" w16cid:durableId="831218872">
    <w:abstractNumId w:val="14"/>
  </w:num>
  <w:num w:numId="16" w16cid:durableId="940532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78"/>
    <w:rsid w:val="000950EA"/>
    <w:rsid w:val="000E68BE"/>
    <w:rsid w:val="000F3A65"/>
    <w:rsid w:val="002C23FC"/>
    <w:rsid w:val="00363D6D"/>
    <w:rsid w:val="004339CE"/>
    <w:rsid w:val="00494D6F"/>
    <w:rsid w:val="005B2A89"/>
    <w:rsid w:val="00714FBB"/>
    <w:rsid w:val="007A4C78"/>
    <w:rsid w:val="007D4F62"/>
    <w:rsid w:val="00900C4C"/>
    <w:rsid w:val="009D23B6"/>
    <w:rsid w:val="00B441AE"/>
    <w:rsid w:val="00BA4321"/>
    <w:rsid w:val="00DD6A68"/>
    <w:rsid w:val="00E103C7"/>
    <w:rsid w:val="00E9197D"/>
    <w:rsid w:val="00EB0F06"/>
    <w:rsid w:val="00F12D2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A1C13"/>
  <w15:chartTrackingRefBased/>
  <w15:docId w15:val="{F59C4F86-01E1-43E9-AB2F-7A89FC29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3C7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A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A4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C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C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C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C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A4C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A4C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C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C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BF16E-1D39-480F-B138-BDD407B9F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Елена Лузгина</cp:lastModifiedBy>
  <cp:revision>8</cp:revision>
  <dcterms:created xsi:type="dcterms:W3CDTF">2026-01-21T10:27:00Z</dcterms:created>
  <dcterms:modified xsi:type="dcterms:W3CDTF">2026-01-29T06:28:00Z</dcterms:modified>
</cp:coreProperties>
</file>