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57DF" w14:textId="77777777" w:rsidR="00506AE3" w:rsidRPr="00F91189" w:rsidRDefault="00506AE3" w:rsidP="00506AE3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F91189">
        <w:rPr>
          <w:rFonts w:ascii="Times New Roman" w:eastAsia="Garamond" w:hAnsi="Times New Roman" w:cs="Times New Roman"/>
          <w:i/>
        </w:rPr>
        <w:t>Разработка модуля франчайзер (</w:t>
      </w:r>
      <w:proofErr w:type="spellStart"/>
      <w:r w:rsidRPr="00F91189">
        <w:rPr>
          <w:rFonts w:ascii="Times New Roman" w:eastAsia="Garamond" w:hAnsi="Times New Roman" w:cs="Times New Roman"/>
          <w:i/>
        </w:rPr>
        <w:t>web</w:t>
      </w:r>
      <w:proofErr w:type="spellEnd"/>
      <w:r w:rsidRPr="00F91189">
        <w:rPr>
          <w:rFonts w:ascii="Times New Roman" w:eastAsia="Garamond" w:hAnsi="Times New Roman" w:cs="Times New Roman"/>
          <w:i/>
        </w:rPr>
        <w:t>)</w:t>
      </w:r>
    </w:p>
    <w:p w14:paraId="69A3052A" w14:textId="77777777" w:rsidR="00506AE3" w:rsidRPr="00F91189" w:rsidRDefault="00506AE3" w:rsidP="00506AE3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F91189">
        <w:rPr>
          <w:rFonts w:ascii="Times New Roman" w:eastAsia="Garamond" w:hAnsi="Times New Roman" w:cs="Times New Roman"/>
          <w:i/>
        </w:rPr>
        <w:t xml:space="preserve">Общие требования к модулю: </w:t>
      </w:r>
    </w:p>
    <w:p w14:paraId="2E09FF8A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proofErr w:type="spellStart"/>
      <w:r w:rsidRPr="00F91189">
        <w:rPr>
          <w:rFonts w:ascii="Times New Roman" w:eastAsia="Garamond" w:hAnsi="Times New Roman" w:cs="Times New Roman"/>
        </w:rPr>
        <w:t>Мультиязычность</w:t>
      </w:r>
      <w:proofErr w:type="spellEnd"/>
      <w:r w:rsidRPr="00F91189">
        <w:rPr>
          <w:rFonts w:ascii="Times New Roman" w:eastAsia="Garamond" w:hAnsi="Times New Roman" w:cs="Times New Roman"/>
        </w:rPr>
        <w:t>: поддержка нескольких языков (русский, английский).</w:t>
      </w:r>
    </w:p>
    <w:p w14:paraId="36A659BA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F91189">
        <w:rPr>
          <w:rFonts w:ascii="Times New Roman" w:eastAsia="Garamond" w:hAnsi="Times New Roman" w:cs="Times New Roman"/>
        </w:rPr>
        <w:t xml:space="preserve">Безопасность: в </w:t>
      </w:r>
      <w:r w:rsidRPr="00F91189">
        <w:rPr>
          <w:rFonts w:ascii="Times New Roman" w:eastAsia="Garamond" w:hAnsi="Times New Roman" w:cs="Times New Roman"/>
          <w:lang w:val="en-US"/>
        </w:rPr>
        <w:t>API</w:t>
      </w:r>
      <w:r w:rsidRPr="00F91189">
        <w:rPr>
          <w:rFonts w:ascii="Times New Roman" w:eastAsia="Garamond" w:hAnsi="Times New Roman" w:cs="Times New Roman"/>
        </w:rPr>
        <w:t xml:space="preserve"> настроить механизм безопасности </w:t>
      </w:r>
      <w:r w:rsidRPr="00F91189">
        <w:rPr>
          <w:rFonts w:ascii="Times New Roman" w:eastAsia="Garamond" w:hAnsi="Times New Roman" w:cs="Times New Roman"/>
          <w:lang w:val="en-US"/>
        </w:rPr>
        <w:t>CORS</w:t>
      </w:r>
      <w:r w:rsidRPr="00F91189">
        <w:rPr>
          <w:rFonts w:ascii="Times New Roman" w:eastAsia="Garamond" w:hAnsi="Times New Roman" w:cs="Times New Roman"/>
        </w:rPr>
        <w:t>.</w:t>
      </w:r>
      <w:r w:rsidRPr="00F91189">
        <w:rPr>
          <w:rFonts w:ascii="Times New Roman" w:eastAsia="Garamond" w:hAnsi="Times New Roman" w:cs="Times New Roman"/>
        </w:rPr>
        <w:tab/>
      </w:r>
    </w:p>
    <w:p w14:paraId="26CD0BA4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Модуль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2344489A" w14:textId="485E7ACB" w:rsidR="00506AE3" w:rsidRPr="00F91189" w:rsidRDefault="00A02141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Возможно,</w:t>
      </w:r>
      <w:r w:rsidR="00506AE3" w:rsidRPr="00F91189">
        <w:rPr>
          <w:rFonts w:ascii="Times New Roman" w:hAnsi="Times New Roman" w:cs="Times New Roman"/>
        </w:rPr>
        <w:t xml:space="preserve"> для реализации модуля Вам необходимо будет внести изменения в базу данных. </w:t>
      </w:r>
    </w:p>
    <w:p w14:paraId="0DA2145D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Реализуйте интерфейс франчайзера с пунктами меню: </w:t>
      </w:r>
    </w:p>
    <w:p w14:paraId="1DF3F427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ТА, Календарь обслуживания, График работ</w:t>
      </w:r>
    </w:p>
    <w:p w14:paraId="32EA30C5" w14:textId="6325C88D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Меню «ТА» позволяет загрузить информацию (минимум 6 любых полей) об торговых аппаратах из файла .</w:t>
      </w:r>
      <w:r w:rsidRPr="00F91189">
        <w:rPr>
          <w:rFonts w:ascii="Times New Roman" w:hAnsi="Times New Roman" w:cs="Times New Roman"/>
          <w:lang w:val="en-US"/>
        </w:rPr>
        <w:t>csv</w:t>
      </w:r>
    </w:p>
    <w:p w14:paraId="5D5DBCAC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701BFAC8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Меню «Календарь обслуживания»</w:t>
      </w:r>
    </w:p>
    <w:p w14:paraId="7C70C4DC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На основе характеристик ТА формируется график технического обслуживания или мониторинга.</w:t>
      </w:r>
    </w:p>
    <w:p w14:paraId="0D3D3605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Алгоритм формирования графика:</w:t>
      </w:r>
    </w:p>
    <w:p w14:paraId="004E084E" w14:textId="2B85ECEA" w:rsidR="00506AE3" w:rsidRPr="00F91189" w:rsidRDefault="00506AE3" w:rsidP="00506AE3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Плановое техническое обслуживание на основе </w:t>
      </w:r>
      <w:proofErr w:type="spellStart"/>
      <w:r w:rsidRPr="00F91189">
        <w:rPr>
          <w:rFonts w:ascii="Times New Roman" w:hAnsi="Times New Roman" w:cs="Times New Roman"/>
        </w:rPr>
        <w:t>межпроверочного</w:t>
      </w:r>
      <w:proofErr w:type="spellEnd"/>
      <w:r w:rsidRPr="00F91189">
        <w:rPr>
          <w:rFonts w:ascii="Times New Roman" w:hAnsi="Times New Roman" w:cs="Times New Roman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Пример: </w:t>
      </w:r>
      <w:r w:rsidR="00AE3EB5">
        <w:rPr>
          <w:rFonts w:ascii="Times New Roman" w:hAnsi="Times New Roman" w:cs="Times New Roman"/>
        </w:rPr>
        <w:t>е</w:t>
      </w:r>
      <w:r w:rsidRPr="00F91189">
        <w:rPr>
          <w:rFonts w:ascii="Times New Roman" w:hAnsi="Times New Roman" w:cs="Times New Roman"/>
        </w:rPr>
        <w:t>сли последняя проверка — 01.05.2025, а интервал — 6 месяцев, следующее ТО — 01.11.2025.</w:t>
      </w:r>
    </w:p>
    <w:p w14:paraId="62D7DCE1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График представляет собой календарь с цветовой маркировкой:</w:t>
      </w:r>
    </w:p>
    <w:p w14:paraId="0E41A01F" w14:textId="77777777" w:rsidR="00506AE3" w:rsidRPr="00F91189" w:rsidRDefault="00506AE3" w:rsidP="00506AE3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Зеленый: Плановое ТО.</w:t>
      </w:r>
    </w:p>
    <w:p w14:paraId="06A88CD2" w14:textId="77777777" w:rsidR="00506AE3" w:rsidRPr="00F91189" w:rsidRDefault="00506AE3" w:rsidP="00506AE3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Желтый: Приближающийся срок (менее 5 дней).</w:t>
      </w:r>
    </w:p>
    <w:p w14:paraId="0B2F19AD" w14:textId="77777777" w:rsidR="00506AE3" w:rsidRPr="00F91189" w:rsidRDefault="00506AE3" w:rsidP="00506AE3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Красный: Просроченные мероприятия.</w:t>
      </w:r>
    </w:p>
    <w:p w14:paraId="28F8BCF8" w14:textId="77777777" w:rsidR="00506AE3" w:rsidRPr="00F91189" w:rsidRDefault="00506AE3" w:rsidP="00506AE3">
      <w:pPr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Календарь должен быть реализован в 2 режимах: </w:t>
      </w:r>
    </w:p>
    <w:p w14:paraId="697635A1" w14:textId="77777777" w:rsidR="00506AE3" w:rsidRPr="00F91189" w:rsidRDefault="00506AE3" w:rsidP="00506AE3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76F462E3" w14:textId="77777777" w:rsidR="00506AE3" w:rsidRPr="00F91189" w:rsidRDefault="00506AE3" w:rsidP="00506AE3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188292E8" w14:textId="77777777" w:rsidR="00506AE3" w:rsidRPr="00F91189" w:rsidRDefault="00506AE3" w:rsidP="00506AE3">
      <w:pPr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Изначально календарь реализовывается в 1 режиме (по всем ТА)</w:t>
      </w:r>
    </w:p>
    <w:p w14:paraId="644A8C3F" w14:textId="77777777" w:rsidR="00506AE3" w:rsidRPr="00F91189" w:rsidRDefault="00506AE3" w:rsidP="00506AE3">
      <w:pPr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Формат отображения годового календаря должен быть представлен в виде 12 отдельных месяцев  </w:t>
      </w:r>
    </w:p>
    <w:p w14:paraId="1AF32F0C" w14:textId="77777777" w:rsidR="00506AE3" w:rsidRPr="00F91189" w:rsidRDefault="00506AE3" w:rsidP="00506AE3">
      <w:pPr>
        <w:pStyle w:val="a7"/>
        <w:spacing w:line="240" w:lineRule="auto"/>
        <w:jc w:val="both"/>
        <w:rPr>
          <w:rFonts w:ascii="Times New Roman" w:hAnsi="Times New Roman" w:cs="Times New Roman"/>
        </w:rPr>
      </w:pPr>
    </w:p>
    <w:p w14:paraId="7E6090E2" w14:textId="77777777" w:rsidR="00506AE3" w:rsidRPr="00F91189" w:rsidRDefault="00506AE3" w:rsidP="00506AE3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Меню «График работ»</w:t>
      </w:r>
    </w:p>
    <w:p w14:paraId="649313BD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Пользователь может создать заявку на обслуживание ТА, при создании заявки ей присваивается статус «Новая».  </w:t>
      </w:r>
    </w:p>
    <w:p w14:paraId="53DFDF5B" w14:textId="3B8BA6E2" w:rsidR="00506AE3" w:rsidRPr="00F91189" w:rsidRDefault="00506AE3" w:rsidP="00F9118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В интерфейсе «График работ» пользователю доступно расписание сотрудников, представленное в виде интерактивного календаря, отображающего загруженность по рабочим дням </w:t>
      </w:r>
    </w:p>
    <w:p w14:paraId="4E888C2F" w14:textId="77777777" w:rsidR="00506AE3" w:rsidRPr="00F91189" w:rsidRDefault="00506AE3" w:rsidP="00506AE3">
      <w:pPr>
        <w:pStyle w:val="a7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При создании заявки пользователь должен указать сотрудника для задачи, при этом должны учитываться следующие требования:</w:t>
      </w:r>
    </w:p>
    <w:p w14:paraId="6776D704" w14:textId="77777777" w:rsidR="00506AE3" w:rsidRPr="00F91189" w:rsidRDefault="00506AE3" w:rsidP="00506AE3">
      <w:pPr>
        <w:pStyle w:val="a7"/>
        <w:numPr>
          <w:ilvl w:val="0"/>
          <w:numId w:val="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55239C87" w14:textId="77777777" w:rsidR="00506AE3" w:rsidRPr="00F91189" w:rsidRDefault="00506AE3" w:rsidP="00506AE3">
      <w:pPr>
        <w:pStyle w:val="a7"/>
        <w:numPr>
          <w:ilvl w:val="0"/>
          <w:numId w:val="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система назначает задачи на неделю, распределяя сбалансировано для равномерной нагрузки (не более 15 задач на сотрудника в неделю).</w:t>
      </w:r>
    </w:p>
    <w:p w14:paraId="5238CC58" w14:textId="77777777" w:rsidR="00506AE3" w:rsidRPr="00F91189" w:rsidRDefault="00506AE3" w:rsidP="00506AE3">
      <w:pPr>
        <w:pStyle w:val="a7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 w:cs="Times New Roman"/>
        </w:rPr>
      </w:pPr>
    </w:p>
    <w:p w14:paraId="68043BFC" w14:textId="77777777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Необходимо предусмотреть исключительные ситуации:</w:t>
      </w:r>
    </w:p>
    <w:p w14:paraId="057E2198" w14:textId="77777777" w:rsidR="00506AE3" w:rsidRPr="00F91189" w:rsidRDefault="00506AE3" w:rsidP="00506AE3">
      <w:pPr>
        <w:pStyle w:val="a7"/>
        <w:numPr>
          <w:ilvl w:val="0"/>
          <w:numId w:val="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52DB7F09" w14:textId="72F99E0B" w:rsidR="00506AE3" w:rsidRPr="00F91189" w:rsidRDefault="00506AE3" w:rsidP="00506AE3">
      <w:pPr>
        <w:pStyle w:val="a7"/>
        <w:numPr>
          <w:ilvl w:val="0"/>
          <w:numId w:val="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Перегрузка сотрудника </w:t>
      </w:r>
      <w:r w:rsidR="00AE3EB5">
        <w:rPr>
          <w:rFonts w:ascii="Times New Roman" w:hAnsi="Times New Roman" w:cs="Times New Roman"/>
        </w:rPr>
        <w:t>(</w:t>
      </w:r>
      <w:r w:rsidRPr="00F91189">
        <w:rPr>
          <w:rFonts w:ascii="Times New Roman" w:hAnsi="Times New Roman" w:cs="Times New Roman"/>
        </w:rPr>
        <w:t xml:space="preserve">&gt; 4 задач/день). В этом случае система уведомляет пользователя. </w:t>
      </w:r>
    </w:p>
    <w:p w14:paraId="49A56CA9" w14:textId="77777777" w:rsidR="00506AE3" w:rsidRPr="00F91189" w:rsidRDefault="00506AE3" w:rsidP="00506AE3">
      <w:p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6A467AEA" w14:textId="0DFE4EA8" w:rsidR="00506AE3" w:rsidRPr="00F91189" w:rsidRDefault="00506AE3" w:rsidP="00506AE3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 xml:space="preserve">Реализуйте так же возможность изменения приоритета работ. При появлении задачи с типом «Авария» система должна назначить исполнителя в этот же день, перераспределив задачи: </w:t>
      </w:r>
    </w:p>
    <w:p w14:paraId="2CE655F3" w14:textId="77777777" w:rsidR="00506AE3" w:rsidRPr="00F91189" w:rsidRDefault="00506AE3" w:rsidP="00506AE3">
      <w:pPr>
        <w:pStyle w:val="a7"/>
        <w:numPr>
          <w:ilvl w:val="0"/>
          <w:numId w:val="5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t>задачи на обслуживание перенести на следующие дни.</w:t>
      </w:r>
    </w:p>
    <w:p w14:paraId="1B7C172F" w14:textId="0655600A" w:rsidR="00506AE3" w:rsidRPr="00F91189" w:rsidRDefault="00506AE3" w:rsidP="00506AE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91189">
        <w:rPr>
          <w:rFonts w:ascii="Times New Roman" w:hAnsi="Times New Roman" w:cs="Times New Roman"/>
        </w:rPr>
        <w:lastRenderedPageBreak/>
        <w:t>Пользователь имеет возможность интерактивного распределения заявок между сотрудниками с помощью функции редактирования заявки. 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«Сохранить» автоматически:</w:t>
      </w:r>
    </w:p>
    <w:p w14:paraId="00F55086" w14:textId="780A2BC1" w:rsidR="00EB0F06" w:rsidRPr="00F91189" w:rsidRDefault="00506AE3" w:rsidP="00506AE3">
      <w:r w:rsidRPr="00F91189">
        <w:rPr>
          <w:rFonts w:ascii="Times New Roman" w:hAnsi="Times New Roman" w:cs="Times New Roman"/>
        </w:rPr>
        <w:t xml:space="preserve">Обновляет статусы заявок в системе на «В работе», а статус оборудования «В ремонте/на обслуживании». </w:t>
      </w:r>
    </w:p>
    <w:sectPr w:rsidR="00EB0F06" w:rsidRPr="00F91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7341577">
    <w:abstractNumId w:val="0"/>
  </w:num>
  <w:num w:numId="2" w16cid:durableId="549266973">
    <w:abstractNumId w:val="2"/>
  </w:num>
  <w:num w:numId="3" w16cid:durableId="2133084575">
    <w:abstractNumId w:val="1"/>
  </w:num>
  <w:num w:numId="4" w16cid:durableId="831218872">
    <w:abstractNumId w:val="4"/>
  </w:num>
  <w:num w:numId="5" w16cid:durableId="940532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3F"/>
    <w:rsid w:val="000950EA"/>
    <w:rsid w:val="000F3A65"/>
    <w:rsid w:val="001E5E3F"/>
    <w:rsid w:val="00506AE3"/>
    <w:rsid w:val="007D4F62"/>
    <w:rsid w:val="009D23B6"/>
    <w:rsid w:val="00A02141"/>
    <w:rsid w:val="00AE3EB5"/>
    <w:rsid w:val="00B441AE"/>
    <w:rsid w:val="00DD6A68"/>
    <w:rsid w:val="00EB0F06"/>
    <w:rsid w:val="00F12D29"/>
    <w:rsid w:val="00F9118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B440"/>
  <w15:chartTrackingRefBased/>
  <w15:docId w15:val="{DD2BE728-986E-4051-AA2E-B9762F44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AE3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E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E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E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E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E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E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E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E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E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E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E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E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E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E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E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5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w4</cp:lastModifiedBy>
  <cp:revision>5</cp:revision>
  <dcterms:created xsi:type="dcterms:W3CDTF">2026-01-21T10:30:00Z</dcterms:created>
  <dcterms:modified xsi:type="dcterms:W3CDTF">2026-01-22T08:39:00Z</dcterms:modified>
</cp:coreProperties>
</file>