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310C" w14:textId="77777777" w:rsidR="00A61495" w:rsidRDefault="00A61495" w:rsidP="00A61495">
      <w:pPr>
        <w:pStyle w:val="a4"/>
        <w:numPr>
          <w:ilvl w:val="0"/>
          <w:numId w:val="1"/>
        </w:numPr>
        <w:rPr>
          <w:rFonts w:ascii="Times New Roman" w:eastAsia="宋体" w:hAnsi="Times New Roman"/>
          <w:sz w:val="56"/>
          <w:szCs w:val="56"/>
        </w:rPr>
      </w:pPr>
      <w:r>
        <w:rPr>
          <w:rFonts w:ascii="Times New Roman" w:eastAsia="宋体" w:hAnsi="Times New Roman" w:hint="eastAsia"/>
          <w:sz w:val="56"/>
          <w:szCs w:val="56"/>
        </w:rPr>
        <w:t>About Hi5BOX</w:t>
      </w:r>
    </w:p>
    <w:p w14:paraId="4ABA51B5" w14:textId="77777777" w:rsidR="00A61495" w:rsidRDefault="00A61495" w:rsidP="00A61495">
      <w:pPr>
        <w:pStyle w:val="a3"/>
        <w:rPr>
          <w:rFonts w:ascii="Times New Roman" w:hAnsi="Times New Roman"/>
          <w:sz w:val="28"/>
          <w:szCs w:val="28"/>
        </w:rPr>
      </w:pPr>
    </w:p>
    <w:p w14:paraId="68DD5701" w14:textId="77777777" w:rsidR="00A61495" w:rsidRPr="000925EB" w:rsidRDefault="00A61495" w:rsidP="00A61495">
      <w:pPr>
        <w:pStyle w:val="a4"/>
        <w:rPr>
          <w:rFonts w:ascii="Times New Roman" w:eastAsia="宋体" w:hAnsi="Times New Roman"/>
          <w:sz w:val="30"/>
          <w:szCs w:val="30"/>
        </w:rPr>
      </w:pPr>
      <w:bookmarkStart w:id="0" w:name="_Toc83216674"/>
      <w:r w:rsidRPr="000925EB">
        <w:rPr>
          <w:rFonts w:ascii="Times New Roman" w:eastAsia="宋体" w:hAnsi="Times New Roman" w:cs="宋体" w:hint="eastAsia"/>
          <w:sz w:val="30"/>
          <w:szCs w:val="30"/>
        </w:rPr>
        <w:t>Introduction to Hi5BOX</w:t>
      </w:r>
      <w:bookmarkEnd w:id="0"/>
    </w:p>
    <w:p w14:paraId="0E5FC1CB" w14:textId="77777777" w:rsidR="00A61495" w:rsidRDefault="00A61495" w:rsidP="00A61495">
      <w:pPr>
        <w:pStyle w:val="a3"/>
        <w:ind w:firstLineChars="200" w:firstLine="480"/>
        <w:jc w:val="both"/>
        <w:rPr>
          <w:rFonts w:ascii="Times New Roman" w:eastAsia="宋体" w:hAnsi="Times New Roman" w:cs="宋体"/>
          <w:sz w:val="24"/>
          <w:szCs w:val="24"/>
        </w:rPr>
      </w:pPr>
    </w:p>
    <w:p w14:paraId="0A9A48F7"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Hi5BOX is an NFT sharing, creating and trading platform with strong social and creative value, where users could experience combinative functions of creating and sharing. In other words, they could release their own NFT works, collect or trade other NFT works they are interested in. Hi5BOX insists on safeguarding author</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s copyright and maintaining community order and devotes itself to building a high-quality platform which prioritizes user needs.</w:t>
      </w:r>
    </w:p>
    <w:p w14:paraId="5BEDD264"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4DAD3C0A"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Unlike other platforms, Hi5BOX sticks to the concept of users being shareholders, sole copyright of the creator and a common order within the community, aiming to bring both spiritual and materialistic benefits to the participants. The identity of the platform users include</w:t>
      </w:r>
      <w:r w:rsidRPr="000925EB">
        <w:rPr>
          <w:rFonts w:ascii="Times New Roman" w:eastAsia="宋体" w:hAnsi="Times New Roman" w:cs="宋体"/>
          <w:sz w:val="26"/>
          <w:szCs w:val="26"/>
        </w:rPr>
        <w:t>s</w:t>
      </w:r>
      <w:r w:rsidRPr="000925EB">
        <w:rPr>
          <w:rFonts w:ascii="Times New Roman" w:eastAsia="宋体" w:hAnsi="Times New Roman" w:cs="宋体" w:hint="eastAsia"/>
          <w:sz w:val="26"/>
          <w:szCs w:val="26"/>
        </w:rPr>
        <w:t xml:space="preserve"> card slot community users at varying levels and creator or artist, which everyone could be. Combining the concept of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new consumption</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Hi5BOX has introduced the DeFi technolog</w:t>
      </w:r>
      <w:r w:rsidRPr="000925EB">
        <w:rPr>
          <w:rFonts w:ascii="Times New Roman" w:eastAsia="宋体" w:hAnsi="Times New Roman" w:cs="宋体"/>
          <w:sz w:val="26"/>
          <w:szCs w:val="26"/>
        </w:rPr>
        <w:t>y</w:t>
      </w:r>
      <w:r w:rsidRPr="000925EB">
        <w:rPr>
          <w:rFonts w:ascii="Times New Roman" w:eastAsia="宋体" w:hAnsi="Times New Roman" w:cs="宋体" w:hint="eastAsia"/>
          <w:sz w:val="26"/>
          <w:szCs w:val="26"/>
        </w:rPr>
        <w:t xml:space="preserve"> and owns a complete capital mortgage, lending and borrowing chain to fully satisfy user needs.</w:t>
      </w:r>
    </w:p>
    <w:p w14:paraId="09E53330"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38E96CF7"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Through studying detailed market statistics and user images, Hi5BOX, as the first NFT creating and sharing platform, incorporated the fun concept of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blind box</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into its operation structure. The delicately designed card drawing game with the 12 constellation and Chinese zodiac themes give users not only material rewards but also the thrill of having their identity elevated. If they collect more cards, more surprises will be waiting for them.</w:t>
      </w:r>
    </w:p>
    <w:p w14:paraId="6E05FFDE"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7735D411"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Hi5BOX, let us plan our dreams and realize out values.</w:t>
      </w:r>
    </w:p>
    <w:p w14:paraId="67158A15" w14:textId="77777777" w:rsidR="00A61495" w:rsidRPr="000925EB" w:rsidRDefault="00A61495" w:rsidP="00A61495">
      <w:pPr>
        <w:pStyle w:val="a3"/>
        <w:jc w:val="both"/>
        <w:rPr>
          <w:rFonts w:ascii="Times New Roman" w:eastAsia="宋体" w:hAnsi="Times New Roman" w:cs="宋体"/>
          <w:sz w:val="26"/>
          <w:szCs w:val="26"/>
        </w:rPr>
      </w:pPr>
    </w:p>
    <w:p w14:paraId="405F35D9" w14:textId="77777777" w:rsidR="00A61495" w:rsidRDefault="00A61495" w:rsidP="00A61495">
      <w:pPr>
        <w:pStyle w:val="a3"/>
        <w:jc w:val="both"/>
        <w:rPr>
          <w:rFonts w:ascii="Times New Roman" w:eastAsia="宋体" w:hAnsi="Times New Roman" w:cs="宋体"/>
          <w:sz w:val="24"/>
          <w:szCs w:val="24"/>
        </w:rPr>
      </w:pPr>
    </w:p>
    <w:p w14:paraId="1FA1A717" w14:textId="77777777" w:rsidR="00A61495" w:rsidRDefault="00A61495" w:rsidP="00A61495">
      <w:pPr>
        <w:pStyle w:val="a3"/>
        <w:jc w:val="both"/>
        <w:rPr>
          <w:rFonts w:ascii="Times New Roman" w:eastAsia="宋体" w:hAnsi="Times New Roman" w:cs="宋体"/>
          <w:sz w:val="24"/>
          <w:szCs w:val="24"/>
        </w:rPr>
      </w:pPr>
    </w:p>
    <w:p w14:paraId="1793EE5B" w14:textId="77777777" w:rsidR="00A61495" w:rsidRDefault="00A61495" w:rsidP="00A61495">
      <w:pPr>
        <w:pStyle w:val="a3"/>
        <w:jc w:val="both"/>
        <w:rPr>
          <w:rFonts w:ascii="Times New Roman" w:eastAsia="宋体" w:hAnsi="Times New Roman" w:cs="宋体"/>
          <w:sz w:val="24"/>
          <w:szCs w:val="24"/>
        </w:rPr>
      </w:pPr>
    </w:p>
    <w:p w14:paraId="212BDA19" w14:textId="77777777" w:rsidR="00A61495" w:rsidRDefault="00A61495" w:rsidP="00A61495">
      <w:pPr>
        <w:pStyle w:val="a3"/>
        <w:jc w:val="both"/>
        <w:rPr>
          <w:rFonts w:ascii="Times New Roman" w:eastAsia="宋体" w:hAnsi="Times New Roman" w:cs="宋体"/>
          <w:sz w:val="24"/>
          <w:szCs w:val="24"/>
        </w:rPr>
      </w:pPr>
    </w:p>
    <w:p w14:paraId="2A5ABE09" w14:textId="77777777" w:rsidR="00A61495" w:rsidRDefault="00A61495" w:rsidP="00A61495">
      <w:pPr>
        <w:pStyle w:val="a3"/>
        <w:jc w:val="both"/>
        <w:rPr>
          <w:rFonts w:ascii="Times New Roman" w:eastAsia="宋体" w:hAnsi="Times New Roman" w:cs="宋体"/>
          <w:sz w:val="24"/>
          <w:szCs w:val="24"/>
        </w:rPr>
      </w:pPr>
    </w:p>
    <w:p w14:paraId="763927A6" w14:textId="77777777" w:rsidR="00A61495" w:rsidRDefault="00A61495" w:rsidP="00A61495">
      <w:pPr>
        <w:pStyle w:val="a3"/>
        <w:jc w:val="both"/>
        <w:rPr>
          <w:rFonts w:ascii="Times New Roman" w:eastAsia="宋体" w:hAnsi="Times New Roman" w:cs="宋体"/>
          <w:sz w:val="24"/>
          <w:szCs w:val="24"/>
        </w:rPr>
      </w:pPr>
    </w:p>
    <w:p w14:paraId="09B2F6FB" w14:textId="77777777" w:rsidR="00A61495" w:rsidRDefault="00A61495" w:rsidP="00A61495">
      <w:pPr>
        <w:pStyle w:val="a3"/>
        <w:jc w:val="both"/>
        <w:rPr>
          <w:rFonts w:ascii="Times New Roman" w:eastAsia="宋体" w:hAnsi="Times New Roman" w:cs="宋体"/>
          <w:sz w:val="24"/>
          <w:szCs w:val="24"/>
        </w:rPr>
      </w:pPr>
    </w:p>
    <w:p w14:paraId="31B9AF69" w14:textId="77777777" w:rsidR="00A61495" w:rsidRDefault="00A61495" w:rsidP="00A61495">
      <w:pPr>
        <w:pStyle w:val="a3"/>
        <w:jc w:val="both"/>
        <w:rPr>
          <w:rFonts w:ascii="Times New Roman" w:eastAsia="宋体" w:hAnsi="Times New Roman" w:cs="宋体"/>
          <w:sz w:val="24"/>
          <w:szCs w:val="24"/>
        </w:rPr>
      </w:pPr>
    </w:p>
    <w:p w14:paraId="3B8B19C6" w14:textId="77777777" w:rsidR="00A61495" w:rsidRDefault="00A61495" w:rsidP="00A61495">
      <w:pPr>
        <w:pStyle w:val="a3"/>
        <w:jc w:val="both"/>
        <w:rPr>
          <w:rFonts w:ascii="Times New Roman" w:eastAsia="宋体" w:hAnsi="Times New Roman" w:cs="宋体"/>
          <w:sz w:val="24"/>
          <w:szCs w:val="24"/>
        </w:rPr>
      </w:pPr>
    </w:p>
    <w:p w14:paraId="62689778" w14:textId="77777777" w:rsidR="00A61495" w:rsidRDefault="00A61495" w:rsidP="00A61495">
      <w:pPr>
        <w:pStyle w:val="a4"/>
        <w:rPr>
          <w:rFonts w:ascii="Times New Roman" w:eastAsia="宋体" w:hAnsi="Times New Roman" w:cs="宋体"/>
          <w:sz w:val="30"/>
          <w:szCs w:val="30"/>
        </w:rPr>
      </w:pPr>
      <w:bookmarkStart w:id="1" w:name="_Toc83216675"/>
      <w:r w:rsidRPr="000925EB">
        <w:rPr>
          <w:rFonts w:ascii="Times New Roman" w:eastAsia="宋体" w:hAnsi="Times New Roman" w:cs="宋体" w:hint="eastAsia"/>
          <w:sz w:val="30"/>
          <w:szCs w:val="30"/>
        </w:rPr>
        <w:t>Why Hi5BOX?</w:t>
      </w:r>
      <w:bookmarkEnd w:id="1"/>
    </w:p>
    <w:p w14:paraId="6187CEED" w14:textId="77777777" w:rsidR="00A61495" w:rsidRPr="000925EB" w:rsidRDefault="00A61495" w:rsidP="00A61495">
      <w:pPr>
        <w:pStyle w:val="a3"/>
      </w:pPr>
    </w:p>
    <w:p w14:paraId="321A4F5D" w14:textId="77777777" w:rsidR="00A61495" w:rsidRPr="000925EB" w:rsidRDefault="00A61495" w:rsidP="00A61495">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NFT of Hi5BOX is a digital product issued under the technical agreement of BSC, which provides underlying technical support for the issuance and trading of digital product and platforms as well as trusted deposit technology and digital product certification service. In the future, the platform will devote itself to developing more IPs and exploring more ways to play with circulation.</w:t>
      </w:r>
    </w:p>
    <w:p w14:paraId="36636087"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1D7AE84C" w14:textId="77777777" w:rsidR="00A61495" w:rsidRPr="000925EB" w:rsidRDefault="00A61495" w:rsidP="00A61495">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We encourage the creators to create freely and enjoy sole copyright. The world of blockchain is transparent and non-alterable, so the creator will not worry about the fruits of their hard work being plagiarized or pirated. Even if the original work has been traded thousands or tens of thousands of times, the creator could still enjoy the benefits of his creation, which is hard to realize in the traditional market. </w:t>
      </w:r>
    </w:p>
    <w:p w14:paraId="0F2E6981"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02922EB1" w14:textId="77777777" w:rsidR="00A61495" w:rsidRPr="000925EB" w:rsidRDefault="00A61495" w:rsidP="00A61495">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In traditional market, the user creates value, but the profits go to a certain consortium. That is to say, the user creates value but does not get the rewards he deserves. However, in the economic model of Hi5BOX, the user is entitled to reasonable profits. The user will be the shareholder. Once he participates in a transaction, he will gain benefits and his contribution will be directly reflected through his gain.</w:t>
      </w:r>
    </w:p>
    <w:p w14:paraId="3D15F1F3"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0DEFD338" w14:textId="77777777" w:rsidR="00A61495" w:rsidRPr="000925EB" w:rsidRDefault="00A61495" w:rsidP="00A61495">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platform offers blind box cards and upgrading pattern, which could help the users realize their two most important needs, namely, the need for respect and self-realization. Choosing Hi5BOX will be a win-win for both the value and spirit.</w:t>
      </w:r>
    </w:p>
    <w:p w14:paraId="4486D0F4" w14:textId="77777777" w:rsidR="00A61495" w:rsidRPr="000925EB" w:rsidRDefault="00A61495" w:rsidP="00A61495">
      <w:pPr>
        <w:pStyle w:val="a3"/>
        <w:jc w:val="both"/>
        <w:rPr>
          <w:rFonts w:ascii="Times New Roman" w:eastAsia="宋体" w:hAnsi="Times New Roman" w:cs="宋体"/>
          <w:sz w:val="26"/>
          <w:szCs w:val="26"/>
        </w:rPr>
      </w:pPr>
    </w:p>
    <w:p w14:paraId="030AF0AB" w14:textId="77777777" w:rsidR="00A61495" w:rsidRPr="000925EB" w:rsidRDefault="00A61495" w:rsidP="00A61495">
      <w:pPr>
        <w:pStyle w:val="a3"/>
        <w:jc w:val="both"/>
        <w:rPr>
          <w:rFonts w:ascii="Times New Roman" w:eastAsia="宋体" w:hAnsi="Times New Roman" w:cs="宋体"/>
          <w:sz w:val="26"/>
          <w:szCs w:val="26"/>
        </w:rPr>
      </w:pPr>
    </w:p>
    <w:p w14:paraId="55BF834C" w14:textId="77777777" w:rsidR="00A61495" w:rsidRDefault="00A61495" w:rsidP="00A61495">
      <w:pPr>
        <w:pStyle w:val="a3"/>
        <w:jc w:val="both"/>
        <w:rPr>
          <w:rFonts w:ascii="Times New Roman" w:eastAsia="宋体" w:hAnsi="Times New Roman" w:cs="宋体"/>
          <w:sz w:val="24"/>
          <w:szCs w:val="24"/>
        </w:rPr>
      </w:pPr>
    </w:p>
    <w:p w14:paraId="2F1CD6C6" w14:textId="77777777" w:rsidR="00A61495" w:rsidRDefault="00A61495" w:rsidP="00A61495">
      <w:pPr>
        <w:pStyle w:val="a3"/>
        <w:jc w:val="both"/>
        <w:rPr>
          <w:rFonts w:ascii="Times New Roman" w:eastAsia="宋体" w:hAnsi="Times New Roman" w:cs="宋体"/>
          <w:sz w:val="24"/>
          <w:szCs w:val="24"/>
        </w:rPr>
      </w:pPr>
    </w:p>
    <w:p w14:paraId="00684473" w14:textId="77777777" w:rsidR="00A61495" w:rsidRDefault="00A61495" w:rsidP="00A61495">
      <w:pPr>
        <w:pStyle w:val="a3"/>
        <w:jc w:val="both"/>
        <w:rPr>
          <w:rFonts w:ascii="Times New Roman" w:eastAsia="宋体" w:hAnsi="Times New Roman" w:cs="宋体"/>
          <w:sz w:val="24"/>
          <w:szCs w:val="24"/>
        </w:rPr>
      </w:pPr>
    </w:p>
    <w:p w14:paraId="3B168D13" w14:textId="77777777" w:rsidR="00A61495" w:rsidRDefault="00A61495" w:rsidP="00A61495">
      <w:pPr>
        <w:pStyle w:val="a3"/>
        <w:jc w:val="both"/>
        <w:rPr>
          <w:rFonts w:ascii="Times New Roman" w:eastAsia="宋体" w:hAnsi="Times New Roman" w:cs="宋体"/>
          <w:sz w:val="24"/>
          <w:szCs w:val="24"/>
        </w:rPr>
      </w:pPr>
    </w:p>
    <w:p w14:paraId="6B2EEC91" w14:textId="77777777" w:rsidR="00A61495" w:rsidRDefault="00A61495" w:rsidP="00A61495">
      <w:pPr>
        <w:pStyle w:val="a3"/>
        <w:jc w:val="both"/>
        <w:rPr>
          <w:rFonts w:ascii="Times New Roman" w:eastAsia="宋体" w:hAnsi="Times New Roman" w:cs="宋体"/>
          <w:sz w:val="24"/>
          <w:szCs w:val="24"/>
        </w:rPr>
      </w:pPr>
    </w:p>
    <w:p w14:paraId="023656AA" w14:textId="77777777" w:rsidR="00A61495" w:rsidRDefault="00A61495" w:rsidP="00A61495">
      <w:pPr>
        <w:pStyle w:val="a3"/>
        <w:jc w:val="both"/>
        <w:rPr>
          <w:rFonts w:ascii="Times New Roman" w:eastAsia="宋体" w:hAnsi="Times New Roman" w:cs="宋体"/>
          <w:sz w:val="24"/>
          <w:szCs w:val="24"/>
        </w:rPr>
      </w:pPr>
    </w:p>
    <w:p w14:paraId="79A75F18" w14:textId="77777777" w:rsidR="00A61495" w:rsidRDefault="00A61495" w:rsidP="00A61495">
      <w:pPr>
        <w:pStyle w:val="a3"/>
        <w:jc w:val="both"/>
        <w:rPr>
          <w:rFonts w:ascii="Times New Roman" w:eastAsia="宋体" w:hAnsi="Times New Roman" w:cs="宋体"/>
          <w:sz w:val="24"/>
          <w:szCs w:val="24"/>
        </w:rPr>
      </w:pPr>
    </w:p>
    <w:p w14:paraId="24F8036D" w14:textId="77777777" w:rsidR="00A61495" w:rsidRDefault="00A61495" w:rsidP="00A61495">
      <w:pPr>
        <w:pStyle w:val="a3"/>
        <w:jc w:val="both"/>
        <w:rPr>
          <w:rFonts w:ascii="Times New Roman" w:eastAsia="宋体" w:hAnsi="Times New Roman" w:cs="宋体"/>
          <w:sz w:val="24"/>
          <w:szCs w:val="24"/>
        </w:rPr>
      </w:pPr>
    </w:p>
    <w:p w14:paraId="59A81FC6" w14:textId="77777777" w:rsidR="00A61495" w:rsidRDefault="00A61495" w:rsidP="00A61495">
      <w:pPr>
        <w:pStyle w:val="a3"/>
        <w:jc w:val="both"/>
        <w:rPr>
          <w:rFonts w:ascii="Times New Roman" w:eastAsia="宋体" w:hAnsi="Times New Roman" w:cs="宋体"/>
          <w:sz w:val="24"/>
          <w:szCs w:val="24"/>
        </w:rPr>
      </w:pPr>
    </w:p>
    <w:p w14:paraId="21D7CB18" w14:textId="77777777" w:rsidR="00A61495" w:rsidRDefault="00A61495" w:rsidP="00A61495">
      <w:pPr>
        <w:pStyle w:val="a3"/>
        <w:jc w:val="both"/>
        <w:rPr>
          <w:rFonts w:ascii="Times New Roman" w:eastAsia="宋体" w:hAnsi="Times New Roman" w:cs="宋体"/>
          <w:sz w:val="24"/>
          <w:szCs w:val="24"/>
        </w:rPr>
      </w:pPr>
    </w:p>
    <w:p w14:paraId="6E971B3A" w14:textId="77777777" w:rsidR="00A61495" w:rsidRDefault="00A61495" w:rsidP="00A61495">
      <w:pPr>
        <w:pStyle w:val="a3"/>
        <w:jc w:val="both"/>
        <w:rPr>
          <w:rFonts w:ascii="Times New Roman" w:eastAsia="宋体" w:hAnsi="Times New Roman" w:cs="宋体"/>
          <w:sz w:val="24"/>
          <w:szCs w:val="24"/>
        </w:rPr>
      </w:pPr>
    </w:p>
    <w:p w14:paraId="35FC7329" w14:textId="77777777" w:rsidR="00A61495" w:rsidRDefault="00A61495" w:rsidP="00A61495">
      <w:pPr>
        <w:pStyle w:val="a3"/>
        <w:jc w:val="both"/>
        <w:rPr>
          <w:rFonts w:ascii="Times New Roman" w:eastAsia="宋体" w:hAnsi="Times New Roman" w:cs="宋体"/>
          <w:sz w:val="24"/>
          <w:szCs w:val="24"/>
        </w:rPr>
      </w:pPr>
    </w:p>
    <w:p w14:paraId="30DAC5BC" w14:textId="77777777" w:rsidR="00A61495" w:rsidRPr="000925EB" w:rsidRDefault="00A61495" w:rsidP="00A61495">
      <w:pPr>
        <w:pStyle w:val="a4"/>
        <w:rPr>
          <w:rFonts w:ascii="Times New Roman" w:eastAsia="宋体" w:hAnsi="Times New Roman"/>
          <w:sz w:val="26"/>
          <w:szCs w:val="26"/>
        </w:rPr>
      </w:pPr>
      <w:bookmarkStart w:id="2" w:name="_Toc83216676"/>
      <w:r w:rsidRPr="000925EB">
        <w:rPr>
          <w:rFonts w:ascii="Times New Roman" w:eastAsia="宋体" w:hAnsi="Times New Roman" w:cs="宋体" w:hint="eastAsia"/>
          <w:sz w:val="26"/>
          <w:szCs w:val="26"/>
        </w:rPr>
        <w:t>Business Model of Hi5BOX</w:t>
      </w:r>
      <w:bookmarkEnd w:id="2"/>
    </w:p>
    <w:p w14:paraId="53E08EF8"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68D9997B"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token launched by HI5BOX is HI5 box, shortened as HI5. The total amount of HI5 issued is fixed at 200,000,000 and there won</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t be any additional issuance. HI5 is a decentralized block chain digital asset issued by BSC. It is a standard BEP 20 token based on Ethereum block chain.</w:t>
      </w:r>
    </w:p>
    <w:p w14:paraId="7EE1F845"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3DFE612F"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Token name: HI5</w:t>
      </w:r>
    </w:p>
    <w:p w14:paraId="62E31420"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3C87F77A"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Total amount of issuance: </w:t>
      </w:r>
      <w:r w:rsidRPr="000925EB">
        <w:rPr>
          <w:rFonts w:ascii="Times New Roman" w:eastAsia="宋体" w:hAnsi="Times New Roman" w:cs="宋体"/>
          <w:sz w:val="26"/>
          <w:szCs w:val="26"/>
        </w:rPr>
        <w:t>200000000</w:t>
      </w:r>
    </w:p>
    <w:p w14:paraId="472DD3B8"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44200FDD"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Underlying technology: BSC</w:t>
      </w:r>
    </w:p>
    <w:p w14:paraId="1D0D58D8" w14:textId="77777777" w:rsidR="00A61495" w:rsidRPr="000925EB" w:rsidRDefault="00A61495" w:rsidP="00A61495">
      <w:pPr>
        <w:pStyle w:val="a3"/>
        <w:jc w:val="both"/>
        <w:rPr>
          <w:rFonts w:ascii="Times New Roman" w:eastAsia="宋体" w:hAnsi="Times New Roman" w:cs="宋体"/>
          <w:sz w:val="26"/>
          <w:szCs w:val="26"/>
        </w:rPr>
      </w:pPr>
    </w:p>
    <w:p w14:paraId="24161BDB"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Token precision: 16 digits</w:t>
      </w:r>
    </w:p>
    <w:p w14:paraId="7F375BAC"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09C4E1C1"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Token distribution: 5% for capital, 10% for technology, 2% for air drop, 8% for publicity and community awards and 75% for ecological construction.</w:t>
      </w:r>
    </w:p>
    <w:p w14:paraId="61155DC9" w14:textId="77777777" w:rsidR="00A61495" w:rsidRPr="000925EB" w:rsidRDefault="00A61495" w:rsidP="00A61495">
      <w:pPr>
        <w:pStyle w:val="a3"/>
        <w:rPr>
          <w:rFonts w:ascii="Times New Roman" w:eastAsia="宋体" w:hAnsi="Times New Roman"/>
          <w:sz w:val="26"/>
          <w:szCs w:val="26"/>
        </w:rPr>
      </w:pPr>
      <w:r w:rsidRPr="000925EB">
        <w:rPr>
          <w:rFonts w:ascii="Times New Roman" w:eastAsia="宋体" w:hAnsi="Times New Roman"/>
          <w:b/>
          <w:sz w:val="26"/>
          <w:szCs w:val="26"/>
        </w:rPr>
        <w:t xml:space="preserve"> </w:t>
      </w:r>
    </w:p>
    <w:p w14:paraId="0BBBDC76" w14:textId="77777777" w:rsidR="00A61495" w:rsidRPr="000925EB" w:rsidRDefault="00A61495" w:rsidP="00A61495">
      <w:pPr>
        <w:pStyle w:val="a4"/>
        <w:rPr>
          <w:rFonts w:ascii="Times New Roman" w:eastAsia="宋体" w:hAnsi="Times New Roman"/>
          <w:sz w:val="26"/>
          <w:szCs w:val="26"/>
        </w:rPr>
      </w:pPr>
      <w:bookmarkStart w:id="3" w:name="_Toc83216677"/>
      <w:r w:rsidRPr="000925EB">
        <w:rPr>
          <w:rFonts w:ascii="Times New Roman" w:eastAsia="宋体" w:hAnsi="Times New Roman" w:cs="宋体" w:hint="eastAsia"/>
          <w:sz w:val="26"/>
          <w:szCs w:val="26"/>
        </w:rPr>
        <w:t>Buyback Mechanism of HI5BOX</w:t>
      </w:r>
      <w:bookmarkEnd w:id="3"/>
    </w:p>
    <w:p w14:paraId="410558AF"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After launching HI5box online, we will use 20% of its seasonal profits to buy back HI5 and the buy-back record will be announced in no time. Users can also check it using a blockchain browser so that it will be public and transparent.</w:t>
      </w:r>
    </w:p>
    <w:p w14:paraId="052805CC"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6B731CE0"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capital fund usage plan:</w:t>
      </w:r>
    </w:p>
    <w:p w14:paraId="3A27BF4D"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21E2C59D"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30% of the raised fund will be used for the development and system operation and maintenance of HI5box, including rewards for team members and funds for research and development</w:t>
      </w:r>
    </w:p>
    <w:p w14:paraId="13C3ED4E"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5E7397EF"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35% will be used for adding to early flow</w:t>
      </w:r>
    </w:p>
    <w:p w14:paraId="13989A6C"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6068D89B"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20% will be used for brand building, operation and promotion, including continuous popularization and promotion of HI5box in the traditional and blockchain industry. It will also be used to provide support for various marketing activities which aim to help HI5box gain market recognition and accumulate trading users rapidly.</w:t>
      </w:r>
    </w:p>
    <w:p w14:paraId="314A9511"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15457017"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15% will be saved for emergencies</w:t>
      </w:r>
    </w:p>
    <w:p w14:paraId="23E9DDB3" w14:textId="77777777" w:rsidR="00A61495" w:rsidRPr="000925EB" w:rsidRDefault="00A61495" w:rsidP="00A61495">
      <w:pPr>
        <w:pStyle w:val="a3"/>
        <w:rPr>
          <w:rFonts w:ascii="Times New Roman" w:eastAsia="宋体" w:hAnsi="Times New Roman"/>
          <w:sz w:val="26"/>
          <w:szCs w:val="26"/>
        </w:rPr>
      </w:pPr>
    </w:p>
    <w:p w14:paraId="5DEAF078" w14:textId="77777777" w:rsidR="00A61495" w:rsidRPr="000925EB" w:rsidRDefault="00A61495" w:rsidP="00A61495">
      <w:pPr>
        <w:pStyle w:val="a4"/>
        <w:rPr>
          <w:rFonts w:ascii="Times New Roman" w:eastAsia="宋体" w:hAnsi="Times New Roman"/>
          <w:sz w:val="26"/>
          <w:szCs w:val="26"/>
        </w:rPr>
      </w:pPr>
      <w:bookmarkStart w:id="4" w:name="_Toc83216678"/>
      <w:r w:rsidRPr="000925EB">
        <w:rPr>
          <w:rFonts w:ascii="Times New Roman" w:eastAsia="宋体" w:hAnsi="Times New Roman" w:cs="宋体" w:hint="eastAsia"/>
          <w:sz w:val="26"/>
          <w:szCs w:val="26"/>
        </w:rPr>
        <w:lastRenderedPageBreak/>
        <w:t>Market Route of HI5box</w:t>
      </w:r>
      <w:bookmarkEnd w:id="4"/>
    </w:p>
    <w:p w14:paraId="191820A2"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October, 2021</w:t>
      </w:r>
    </w:p>
    <w:p w14:paraId="4DA8B60D"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Launch the initial website, and begin internal blind box testing</w:t>
      </w:r>
    </w:p>
    <w:p w14:paraId="5C5CEA56"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November, 2021</w:t>
      </w:r>
    </w:p>
    <w:p w14:paraId="7396C85F"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Launch blind box purchase </w:t>
      </w:r>
    </w:p>
    <w:p w14:paraId="7A91CA43"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December, 2021</w:t>
      </w:r>
    </w:p>
    <w:p w14:paraId="46095FF4"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Launch blind box on various platforms.</w:t>
      </w:r>
    </w:p>
    <w:p w14:paraId="70B2F7F8"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Launch additional platform identity blind box series and start the road to creation.</w:t>
      </w:r>
    </w:p>
    <w:p w14:paraId="1CDFC741"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First season of 2022</w:t>
      </w:r>
    </w:p>
    <w:p w14:paraId="4FEBBA4A"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Air drop user mapping. Make airdrops based on user contribution</w:t>
      </w:r>
    </w:p>
    <w:p w14:paraId="21569322"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Second season of 2022</w:t>
      </w:r>
    </w:p>
    <w:p w14:paraId="1157488F"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Target user reaches 100,000 </w:t>
      </w:r>
    </w:p>
    <w:p w14:paraId="5C875B2E"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Third season of 2022</w:t>
      </w:r>
    </w:p>
    <w:p w14:paraId="4FC1ED9E" w14:textId="77777777" w:rsidR="00A61495" w:rsidRPr="000925EB" w:rsidRDefault="00A61495" w:rsidP="00A61495">
      <w:pPr>
        <w:pStyle w:val="a3"/>
        <w:rPr>
          <w:rFonts w:ascii="Times New Roman" w:eastAsia="宋体" w:hAnsi="Times New Roman" w:cs="宋体"/>
          <w:sz w:val="26"/>
          <w:szCs w:val="26"/>
        </w:rPr>
      </w:pPr>
      <w:r w:rsidRPr="000925EB">
        <w:rPr>
          <w:rFonts w:ascii="Times New Roman" w:eastAsia="宋体" w:hAnsi="Times New Roman" w:cs="宋体" w:hint="eastAsia"/>
          <w:sz w:val="26"/>
          <w:szCs w:val="26"/>
        </w:rPr>
        <w:t>Build game prototype</w:t>
      </w:r>
    </w:p>
    <w:p w14:paraId="5DC5B48B" w14:textId="77777777" w:rsidR="00A61495" w:rsidRPr="000925EB" w:rsidRDefault="00A61495" w:rsidP="00A61495">
      <w:pPr>
        <w:pStyle w:val="a3"/>
        <w:rPr>
          <w:rFonts w:ascii="Times New Roman" w:eastAsia="宋体" w:hAnsi="Times New Roman"/>
          <w:sz w:val="26"/>
          <w:szCs w:val="26"/>
        </w:rPr>
      </w:pPr>
    </w:p>
    <w:p w14:paraId="04AC12CA" w14:textId="77777777" w:rsidR="00A61495" w:rsidRPr="000925EB" w:rsidRDefault="00A61495" w:rsidP="00A61495">
      <w:pPr>
        <w:pStyle w:val="a4"/>
        <w:rPr>
          <w:rFonts w:ascii="Times New Roman" w:eastAsia="宋体" w:hAnsi="Times New Roman"/>
          <w:sz w:val="26"/>
          <w:szCs w:val="26"/>
        </w:rPr>
      </w:pPr>
      <w:bookmarkStart w:id="5" w:name="_Toc82075737"/>
      <w:bookmarkStart w:id="6" w:name="_Toc83216679"/>
      <w:r w:rsidRPr="000925EB">
        <w:rPr>
          <w:rFonts w:ascii="Times New Roman" w:eastAsia="宋体" w:hAnsi="Times New Roman" w:cs="宋体"/>
          <w:sz w:val="26"/>
          <w:szCs w:val="26"/>
        </w:rPr>
        <w:t>·</w:t>
      </w:r>
      <w:bookmarkEnd w:id="5"/>
      <w:r w:rsidRPr="000925EB">
        <w:rPr>
          <w:rFonts w:ascii="Times New Roman" w:eastAsia="宋体" w:hAnsi="Times New Roman" w:cs="宋体" w:hint="eastAsia"/>
          <w:sz w:val="26"/>
          <w:szCs w:val="26"/>
        </w:rPr>
        <w:t>Mobile Plan for HI5</w:t>
      </w:r>
      <w:bookmarkEnd w:id="6"/>
    </w:p>
    <w:p w14:paraId="58597E23"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Add to mobility manually with 50% of card slot sales revenue</w:t>
      </w:r>
    </w:p>
    <w:p w14:paraId="7C48EBBD"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Add to mobility through intelligent contract with 18% of the blind box issuance amount</w:t>
      </w:r>
    </w:p>
    <w:p w14:paraId="1488A880"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Add to mobility through intelligent contract with 18% of user transaction commission</w:t>
      </w:r>
    </w:p>
    <w:p w14:paraId="59B4ED45"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0CFF67CE" w14:textId="77777777" w:rsidR="00A61495" w:rsidRPr="000925EB" w:rsidRDefault="00A61495" w:rsidP="00A61495">
      <w:pPr>
        <w:pStyle w:val="a4"/>
        <w:rPr>
          <w:rFonts w:ascii="Times New Roman" w:eastAsia="宋体" w:hAnsi="Times New Roman"/>
          <w:sz w:val="26"/>
          <w:szCs w:val="26"/>
        </w:rPr>
      </w:pPr>
      <w:bookmarkStart w:id="7" w:name="_Toc83216680"/>
      <w:r w:rsidRPr="000925EB">
        <w:rPr>
          <w:rFonts w:ascii="Times New Roman" w:eastAsia="宋体" w:hAnsi="Times New Roman" w:cs="宋体" w:hint="eastAsia"/>
          <w:sz w:val="26"/>
          <w:szCs w:val="26"/>
        </w:rPr>
        <w:t>Product positioning of HI5box</w:t>
      </w:r>
      <w:bookmarkEnd w:id="7"/>
    </w:p>
    <w:p w14:paraId="3D3E075A" w14:textId="77777777" w:rsidR="00A61495" w:rsidRPr="000925EB" w:rsidRDefault="00A61495" w:rsidP="00A61495">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Focus on the extension of blind box and build a prototype for Metaverse</w:t>
      </w:r>
    </w:p>
    <w:p w14:paraId="0FACE668" w14:textId="77777777" w:rsidR="00A61495" w:rsidRPr="000925EB" w:rsidRDefault="00A61495" w:rsidP="00A61495">
      <w:pPr>
        <w:pStyle w:val="a3"/>
        <w:ind w:firstLineChars="200" w:firstLine="520"/>
        <w:jc w:val="both"/>
        <w:rPr>
          <w:rFonts w:ascii="Times New Roman" w:eastAsia="宋体" w:hAnsi="Times New Roman" w:cs="宋体"/>
          <w:sz w:val="26"/>
          <w:szCs w:val="26"/>
        </w:rPr>
      </w:pPr>
    </w:p>
    <w:p w14:paraId="770FEE08" w14:textId="77777777" w:rsidR="00A61495" w:rsidRPr="000925EB" w:rsidRDefault="00A61495" w:rsidP="00A61495">
      <w:pPr>
        <w:pStyle w:val="a4"/>
        <w:rPr>
          <w:rFonts w:ascii="Times New Roman" w:eastAsia="宋体" w:hAnsi="Times New Roman"/>
          <w:sz w:val="26"/>
          <w:szCs w:val="26"/>
        </w:rPr>
      </w:pPr>
      <w:bookmarkStart w:id="8" w:name="_Toc83216681"/>
      <w:r w:rsidRPr="000925EB">
        <w:rPr>
          <w:rFonts w:ascii="Times New Roman" w:eastAsia="宋体" w:hAnsi="Times New Roman" w:cs="宋体" w:hint="eastAsia"/>
          <w:sz w:val="26"/>
          <w:szCs w:val="26"/>
        </w:rPr>
        <w:t>Future Vision for HI5box</w:t>
      </w:r>
      <w:bookmarkEnd w:id="8"/>
    </w:p>
    <w:p w14:paraId="392BA956" w14:textId="77777777" w:rsidR="00A61495" w:rsidRPr="000925EB" w:rsidRDefault="00A61495" w:rsidP="00A61495">
      <w:pPr>
        <w:pStyle w:val="a3"/>
        <w:rPr>
          <w:rFonts w:ascii="Times New Roman" w:eastAsia="宋体" w:hAnsi="Times New Roman"/>
          <w:sz w:val="26"/>
          <w:szCs w:val="26"/>
        </w:rPr>
      </w:pPr>
      <w:r w:rsidRPr="000925EB">
        <w:rPr>
          <w:rFonts w:ascii="Times New Roman" w:eastAsia="宋体" w:hAnsi="Times New Roman" w:hint="eastAsia"/>
          <w:sz w:val="26"/>
          <w:szCs w:val="26"/>
        </w:rPr>
        <w:t>Achieve the win-win for creativity and profits, and leave an impressive mark in the history of NFT...</w:t>
      </w:r>
    </w:p>
    <w:p w14:paraId="5B0C089B" w14:textId="77777777" w:rsidR="00A61495" w:rsidRPr="000925EB" w:rsidRDefault="00A61495" w:rsidP="00A61495">
      <w:pPr>
        <w:jc w:val="left"/>
        <w:rPr>
          <w:rFonts w:ascii="Times New Roman" w:eastAsia="宋体" w:hAnsi="Times New Roman"/>
          <w:sz w:val="26"/>
          <w:szCs w:val="26"/>
        </w:rPr>
      </w:pPr>
    </w:p>
    <w:p w14:paraId="77B2FD45" w14:textId="77777777" w:rsidR="00A61495" w:rsidRPr="000925EB" w:rsidRDefault="00A61495" w:rsidP="00A61495">
      <w:pPr>
        <w:rPr>
          <w:rFonts w:ascii="Times New Roman" w:eastAsia="宋体" w:hAnsi="Times New Roman"/>
          <w:sz w:val="26"/>
          <w:szCs w:val="26"/>
        </w:rPr>
      </w:pPr>
    </w:p>
    <w:p w14:paraId="5208E465" w14:textId="77777777" w:rsidR="00D95D36" w:rsidRPr="00A61495" w:rsidRDefault="00D95D36"/>
    <w:sectPr w:rsidR="00D95D36" w:rsidRPr="00A61495" w:rsidSect="00AE11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F2FB7"/>
    <w:multiLevelType w:val="multilevel"/>
    <w:tmpl w:val="115F2FB7"/>
    <w:lvl w:ilvl="0">
      <w:start w:val="3"/>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C1B2A5F"/>
    <w:multiLevelType w:val="multilevel"/>
    <w:tmpl w:val="3C1B2A5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95"/>
    <w:rsid w:val="00A61495"/>
    <w:rsid w:val="00AE11FB"/>
    <w:rsid w:val="00D9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F48F3C"/>
  <w15:chartTrackingRefBased/>
  <w15:docId w15:val="{A7E8D9C8-9D8E-4846-9A16-37EDDF12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495"/>
    <w:pPr>
      <w:widowControl w:val="0"/>
      <w:jc w:val="both"/>
    </w:pPr>
    <w:rPr>
      <w:rFonts w:ascii="微软雅黑" w:eastAsia="微软雅黑" w:hAnsi="微软雅黑" w:cs="微软雅黑"/>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sid w:val="00A61495"/>
    <w:rPr>
      <w:rFonts w:ascii="微软雅黑" w:eastAsia="微软雅黑" w:hAnsi="微软雅黑" w:cs="微软雅黑"/>
      <w:kern w:val="0"/>
      <w:sz w:val="22"/>
      <w:szCs w:val="22"/>
    </w:rPr>
  </w:style>
  <w:style w:type="paragraph" w:customStyle="1" w:styleId="a4">
    <w:name w:val="石墨文档标题"/>
    <w:next w:val="a3"/>
    <w:uiPriority w:val="9"/>
    <w:unhideWhenUsed/>
    <w:qFormat/>
    <w:rsid w:val="00A61495"/>
    <w:pPr>
      <w:spacing w:before="260" w:after="260"/>
      <w:outlineLvl w:val="0"/>
    </w:pPr>
    <w:rPr>
      <w:rFonts w:ascii="微软雅黑" w:eastAsia="微软雅黑" w:hAnsi="微软雅黑" w:cs="微软雅黑"/>
      <w:b/>
      <w:bCs/>
      <w:kern w:val="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2021-12-07T01:29:00Z</dcterms:created>
  <dcterms:modified xsi:type="dcterms:W3CDTF">2021-12-07T01:29:00Z</dcterms:modified>
</cp:coreProperties>
</file>