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C35" w:rsidRPr="00C82E67" w:rsidRDefault="00A643F2" w:rsidP="00C871CB">
      <w:pPr>
        <w:spacing w:after="0"/>
        <w:ind w:right="-720"/>
        <w:rPr>
          <w:sz w:val="30"/>
        </w:rPr>
      </w:pPr>
      <w:r>
        <w:rPr>
          <w:sz w:val="24"/>
        </w:rPr>
        <w:t xml:space="preserve">   </w:t>
      </w:r>
      <w:r w:rsidR="00F92C35" w:rsidRPr="008A31F7">
        <w:rPr>
          <w:sz w:val="24"/>
        </w:rPr>
        <w:t>ĐẠI HỌC QUỐC GIA TP.HỒ CHÍ MINH</w:t>
      </w:r>
      <w:r w:rsidR="00F92C35" w:rsidRPr="00C82E67">
        <w:rPr>
          <w:sz w:val="28"/>
        </w:rPr>
        <w:tab/>
      </w:r>
      <w:r>
        <w:rPr>
          <w:sz w:val="28"/>
        </w:rPr>
        <w:t xml:space="preserve"> </w:t>
      </w:r>
      <w:r w:rsidR="00C871CB">
        <w:rPr>
          <w:sz w:val="28"/>
        </w:rPr>
        <w:t xml:space="preserve">     </w:t>
      </w:r>
      <w:r w:rsidR="00F92C35" w:rsidRPr="0001330D">
        <w:rPr>
          <w:b/>
          <w:sz w:val="28"/>
        </w:rPr>
        <w:t xml:space="preserve">ĐỀ THI </w:t>
      </w:r>
      <w:r w:rsidR="00F92C35">
        <w:rPr>
          <w:b/>
          <w:sz w:val="28"/>
        </w:rPr>
        <w:t xml:space="preserve">CUỐI KỲ </w:t>
      </w:r>
      <w:r w:rsidR="00F92C35" w:rsidRPr="0001330D">
        <w:rPr>
          <w:b/>
          <w:sz w:val="28"/>
        </w:rPr>
        <w:t xml:space="preserve">MÔN </w:t>
      </w:r>
      <w:r w:rsidR="00F92C35">
        <w:rPr>
          <w:b/>
          <w:sz w:val="28"/>
        </w:rPr>
        <w:t>XÁC SUẤT THỐNG KÊ</w:t>
      </w:r>
    </w:p>
    <w:p w:rsidR="00F92C35" w:rsidRPr="008A31F7" w:rsidRDefault="00F92C35" w:rsidP="00F92C35">
      <w:pPr>
        <w:spacing w:after="0"/>
        <w:rPr>
          <w:sz w:val="24"/>
        </w:rPr>
      </w:pPr>
      <w:r w:rsidRPr="00A643F2">
        <w:rPr>
          <w:rFonts w:ascii="Times New Roman" w:hAnsi="Times New Roman" w:cs="Times New Roman"/>
          <w:sz w:val="20"/>
        </w:rPr>
        <w:t>TRƯỜNG ĐẠI HỌC CÔNG NGHỆ THÔNG TIN</w:t>
      </w:r>
      <w:r>
        <w:rPr>
          <w:sz w:val="24"/>
        </w:rPr>
        <w:tab/>
      </w:r>
      <w:r>
        <w:rPr>
          <w:sz w:val="24"/>
        </w:rPr>
        <w:tab/>
        <w:t>Học kỳ II, năm học 20</w:t>
      </w:r>
      <w:r w:rsidR="00C871CB">
        <w:rPr>
          <w:sz w:val="24"/>
        </w:rPr>
        <w:t>1</w:t>
      </w:r>
      <w:r w:rsidR="00A10204">
        <w:rPr>
          <w:sz w:val="24"/>
        </w:rPr>
        <w:t>9</w:t>
      </w:r>
    </w:p>
    <w:p w:rsidR="00F92C35" w:rsidRPr="00A34BE4" w:rsidRDefault="00F92C35" w:rsidP="00F92C35">
      <w:pPr>
        <w:tabs>
          <w:tab w:val="left" w:pos="630"/>
          <w:tab w:val="left" w:pos="5040"/>
        </w:tabs>
        <w:spacing w:after="0"/>
      </w:pPr>
      <w:r w:rsidRPr="008A31F7">
        <w:rPr>
          <w:sz w:val="24"/>
        </w:rPr>
        <w:tab/>
      </w:r>
      <w:r w:rsidRPr="008A31F7">
        <w:rPr>
          <w:b/>
          <w:sz w:val="24"/>
        </w:rPr>
        <w:t>BỘ MÔN TOÁN – LÝ</w:t>
      </w:r>
      <w:r w:rsidRPr="00C82E67">
        <w:rPr>
          <w:sz w:val="28"/>
        </w:rPr>
        <w:tab/>
      </w:r>
      <w:r w:rsidRPr="00A34BE4">
        <w:t>Ngày thi:</w:t>
      </w:r>
      <w:r w:rsidRPr="00A34BE4">
        <w:tab/>
      </w:r>
      <w:r w:rsidR="00C871CB">
        <w:t>_/__/</w:t>
      </w:r>
    </w:p>
    <w:p w:rsidR="00F92C35" w:rsidRPr="00A34BE4" w:rsidRDefault="00F92C35" w:rsidP="00F92C35">
      <w:pPr>
        <w:tabs>
          <w:tab w:val="left" w:pos="63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21590</wp:posOffset>
                </wp:positionV>
                <wp:extent cx="1285875" cy="0"/>
                <wp:effectExtent l="9525" t="12065" r="9525" b="698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448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9.25pt;margin-top:1.7pt;width:10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"/>
            </w:pict>
          </mc:Fallback>
        </mc:AlternateContent>
      </w:r>
      <w:r w:rsidRPr="00A34BE4">
        <w:tab/>
      </w:r>
      <w:r w:rsidRPr="00A34BE4">
        <w:tab/>
        <w:t xml:space="preserve">Thời gian làm bài: </w:t>
      </w:r>
      <w:r>
        <w:rPr>
          <w:b/>
        </w:rPr>
        <w:t>9</w:t>
      </w:r>
      <w:r w:rsidRPr="00830AC1">
        <w:rPr>
          <w:b/>
        </w:rPr>
        <w:t>0</w:t>
      </w:r>
      <w:r w:rsidRPr="00A34BE4">
        <w:t xml:space="preserve"> phút</w:t>
      </w:r>
    </w:p>
    <w:p w:rsidR="00F92C35" w:rsidRPr="00A34BE4" w:rsidRDefault="00F92C35" w:rsidP="00F92C35">
      <w:pPr>
        <w:tabs>
          <w:tab w:val="left" w:pos="630"/>
          <w:tab w:val="left" w:pos="5040"/>
        </w:tabs>
        <w:spacing w:after="0"/>
      </w:pPr>
      <w:r w:rsidRPr="00A34BE4">
        <w:tab/>
      </w:r>
      <w:r w:rsidRPr="00A34BE4">
        <w:tab/>
        <w:t>Không được sử dụng tài liệu</w:t>
      </w:r>
    </w:p>
    <w:p w:rsidR="008A6F96" w:rsidRDefault="008A6F96" w:rsidP="00C871CB">
      <w:pPr>
        <w:ind w:left="4320" w:firstLine="720"/>
      </w:pPr>
      <w:r>
        <w:t>Sinh viên được xem bảng số khi làm bài.</w:t>
      </w:r>
    </w:p>
    <w:p w:rsidR="00EC2E0A" w:rsidRDefault="00EC2E0A" w:rsidP="00C871CB">
      <w:pPr>
        <w:ind w:left="4320" w:firstLine="720"/>
      </w:pPr>
    </w:p>
    <w:p w:rsidR="00A10204" w:rsidRDefault="008A6F96" w:rsidP="00A10204">
      <w:pPr>
        <w:tabs>
          <w:tab w:val="left" w:pos="8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643F2">
        <w:rPr>
          <w:rFonts w:ascii="Times New Roman" w:hAnsi="Times New Roman" w:cs="Times New Roman"/>
          <w:b/>
          <w:sz w:val="24"/>
          <w:szCs w:val="24"/>
        </w:rPr>
        <w:t xml:space="preserve">Câu 1. </w:t>
      </w:r>
      <w:r w:rsidR="00D04B59">
        <w:rPr>
          <w:rFonts w:ascii="Times New Roman" w:hAnsi="Times New Roman" w:cs="Times New Roman"/>
          <w:b/>
          <w:sz w:val="24"/>
          <w:szCs w:val="24"/>
        </w:rPr>
        <w:t>(2 điểm)</w:t>
      </w:r>
      <w:r w:rsidR="00A102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0204" w:rsidRPr="00A10204">
        <w:rPr>
          <w:rFonts w:ascii="Times New Roman" w:hAnsi="Times New Roman" w:cs="Times New Roman"/>
          <w:sz w:val="24"/>
          <w:szCs w:val="24"/>
        </w:rPr>
        <w:t>Gọi X và Y là số lỗi phần cứng trong hai phòng thí nghiệm máy tính trong mộ</w:t>
      </w:r>
      <w:r w:rsidR="00A10204">
        <w:rPr>
          <w:rFonts w:ascii="Times New Roman" w:hAnsi="Times New Roman" w:cs="Times New Roman"/>
          <w:sz w:val="24"/>
          <w:szCs w:val="24"/>
        </w:rPr>
        <w:t>t tháng</w:t>
      </w:r>
      <w:r w:rsidR="00A10204" w:rsidRPr="00A10204">
        <w:rPr>
          <w:rFonts w:ascii="Times New Roman" w:hAnsi="Times New Roman" w:cs="Times New Roman"/>
          <w:sz w:val="24"/>
          <w:szCs w:val="24"/>
        </w:rPr>
        <w:t xml:space="preserve">. Phân phối </w:t>
      </w:r>
      <w:r w:rsidR="00A10204">
        <w:rPr>
          <w:rFonts w:ascii="Times New Roman" w:hAnsi="Times New Roman" w:cs="Times New Roman"/>
          <w:sz w:val="24"/>
          <w:szCs w:val="24"/>
        </w:rPr>
        <w:t>xác suất đồng thời</w:t>
      </w:r>
      <w:r w:rsidR="00A10204" w:rsidRPr="00A10204">
        <w:rPr>
          <w:rFonts w:ascii="Times New Roman" w:hAnsi="Times New Roman" w:cs="Times New Roman"/>
          <w:sz w:val="24"/>
          <w:szCs w:val="24"/>
        </w:rPr>
        <w:t xml:space="preserve"> của X và Y được </w:t>
      </w:r>
      <w:r w:rsidR="00A10204">
        <w:rPr>
          <w:rFonts w:ascii="Times New Roman" w:hAnsi="Times New Roman" w:cs="Times New Roman"/>
          <w:sz w:val="24"/>
          <w:szCs w:val="24"/>
        </w:rPr>
        <w:t>cho</w:t>
      </w:r>
      <w:r w:rsidR="00A10204" w:rsidRPr="00A10204">
        <w:rPr>
          <w:rFonts w:ascii="Times New Roman" w:hAnsi="Times New Roman" w:cs="Times New Roman"/>
          <w:sz w:val="24"/>
          <w:szCs w:val="24"/>
        </w:rPr>
        <w:t xml:space="preserve"> trong bảng dướ</w:t>
      </w:r>
      <w:r w:rsidR="00A10204">
        <w:rPr>
          <w:rFonts w:ascii="Times New Roman" w:hAnsi="Times New Roman" w:cs="Times New Roman"/>
          <w:sz w:val="24"/>
          <w:szCs w:val="24"/>
        </w:rPr>
        <w:t>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542"/>
        <w:gridCol w:w="1542"/>
        <w:gridCol w:w="1542"/>
        <w:gridCol w:w="1542"/>
        <w:gridCol w:w="1542"/>
      </w:tblGrid>
      <w:tr w:rsidR="00735461" w:rsidTr="00735461">
        <w:tc>
          <w:tcPr>
            <w:tcW w:w="1640" w:type="dxa"/>
            <w:shd w:val="clear" w:color="auto" w:fill="BFBFBF" w:themeFill="background1" w:themeFillShade="BF"/>
          </w:tcPr>
          <w:p w:rsidR="00735461" w:rsidRDefault="00735461" w:rsidP="00735461">
            <w:r>
              <w:t>P(x,y)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735461" w:rsidRDefault="00735461" w:rsidP="00735461"/>
        </w:tc>
        <w:tc>
          <w:tcPr>
            <w:tcW w:w="1542" w:type="dxa"/>
            <w:shd w:val="clear" w:color="auto" w:fill="BFBFBF" w:themeFill="background1" w:themeFillShade="BF"/>
          </w:tcPr>
          <w:p w:rsidR="00735461" w:rsidRDefault="00735461" w:rsidP="00735461"/>
        </w:tc>
        <w:tc>
          <w:tcPr>
            <w:tcW w:w="1542" w:type="dxa"/>
            <w:shd w:val="clear" w:color="auto" w:fill="BFBFBF" w:themeFill="background1" w:themeFillShade="BF"/>
          </w:tcPr>
          <w:p w:rsidR="00735461" w:rsidRDefault="00735461" w:rsidP="00735461">
            <w:r>
              <w:t>X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735461" w:rsidRDefault="00735461" w:rsidP="00735461"/>
        </w:tc>
        <w:tc>
          <w:tcPr>
            <w:tcW w:w="1542" w:type="dxa"/>
            <w:shd w:val="clear" w:color="auto" w:fill="BFBFBF" w:themeFill="background1" w:themeFillShade="BF"/>
          </w:tcPr>
          <w:p w:rsidR="00735461" w:rsidRDefault="00735461" w:rsidP="00735461"/>
        </w:tc>
      </w:tr>
      <w:tr w:rsidR="00735461" w:rsidTr="00735461">
        <w:tc>
          <w:tcPr>
            <w:tcW w:w="1640" w:type="dxa"/>
            <w:shd w:val="clear" w:color="auto" w:fill="BFBFBF" w:themeFill="background1" w:themeFillShade="BF"/>
          </w:tcPr>
          <w:p w:rsidR="00735461" w:rsidRDefault="00735461" w:rsidP="00735461"/>
        </w:tc>
        <w:tc>
          <w:tcPr>
            <w:tcW w:w="1542" w:type="dxa"/>
            <w:shd w:val="clear" w:color="auto" w:fill="BFBFBF" w:themeFill="background1" w:themeFillShade="BF"/>
          </w:tcPr>
          <w:p w:rsidR="00735461" w:rsidRDefault="00735461" w:rsidP="00735461"/>
        </w:tc>
        <w:tc>
          <w:tcPr>
            <w:tcW w:w="1542" w:type="dxa"/>
            <w:shd w:val="clear" w:color="auto" w:fill="BFBFBF" w:themeFill="background1" w:themeFillShade="BF"/>
          </w:tcPr>
          <w:p w:rsidR="00735461" w:rsidRDefault="00735461" w:rsidP="00735461">
            <w:r>
              <w:t>0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735461" w:rsidRDefault="00735461" w:rsidP="00735461">
            <w:r>
              <w:t>1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735461" w:rsidRDefault="00735461" w:rsidP="00735461">
            <w:r>
              <w:t>2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735461" w:rsidRDefault="00735461" w:rsidP="00735461">
            <w:r>
              <w:t>3</w:t>
            </w:r>
          </w:p>
        </w:tc>
      </w:tr>
      <w:tr w:rsidR="00735461" w:rsidTr="00735461">
        <w:tc>
          <w:tcPr>
            <w:tcW w:w="1640" w:type="dxa"/>
            <w:shd w:val="clear" w:color="auto" w:fill="BFBFBF" w:themeFill="background1" w:themeFillShade="BF"/>
          </w:tcPr>
          <w:p w:rsidR="00735461" w:rsidRDefault="00735461" w:rsidP="00735461">
            <w:r>
              <w:t>Y</w:t>
            </w:r>
          </w:p>
        </w:tc>
        <w:tc>
          <w:tcPr>
            <w:tcW w:w="1542" w:type="dxa"/>
          </w:tcPr>
          <w:p w:rsidR="00735461" w:rsidRDefault="00735461" w:rsidP="00735461">
            <w:r>
              <w:t>0</w:t>
            </w:r>
          </w:p>
        </w:tc>
        <w:tc>
          <w:tcPr>
            <w:tcW w:w="1542" w:type="dxa"/>
            <w:vAlign w:val="bottom"/>
          </w:tcPr>
          <w:p w:rsidR="00735461" w:rsidRDefault="00735461" w:rsidP="007354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542" w:type="dxa"/>
            <w:vAlign w:val="bottom"/>
          </w:tcPr>
          <w:p w:rsidR="00735461" w:rsidRDefault="00735461" w:rsidP="007354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1542" w:type="dxa"/>
            <w:vAlign w:val="bottom"/>
          </w:tcPr>
          <w:p w:rsidR="00735461" w:rsidRDefault="00735461" w:rsidP="007354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542" w:type="dxa"/>
            <w:vAlign w:val="bottom"/>
          </w:tcPr>
          <w:p w:rsidR="00735461" w:rsidRDefault="00735461" w:rsidP="007354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</w:tr>
      <w:tr w:rsidR="00735461" w:rsidTr="00735461">
        <w:tc>
          <w:tcPr>
            <w:tcW w:w="1640" w:type="dxa"/>
            <w:shd w:val="clear" w:color="auto" w:fill="BFBFBF" w:themeFill="background1" w:themeFillShade="BF"/>
          </w:tcPr>
          <w:p w:rsidR="00735461" w:rsidRDefault="00735461" w:rsidP="00735461"/>
        </w:tc>
        <w:tc>
          <w:tcPr>
            <w:tcW w:w="1542" w:type="dxa"/>
          </w:tcPr>
          <w:p w:rsidR="00735461" w:rsidRDefault="00735461" w:rsidP="00735461">
            <w:r>
              <w:t>1</w:t>
            </w:r>
          </w:p>
        </w:tc>
        <w:tc>
          <w:tcPr>
            <w:tcW w:w="1542" w:type="dxa"/>
            <w:vAlign w:val="bottom"/>
          </w:tcPr>
          <w:p w:rsidR="00735461" w:rsidRDefault="00735461" w:rsidP="007354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542" w:type="dxa"/>
            <w:vAlign w:val="bottom"/>
          </w:tcPr>
          <w:p w:rsidR="00735461" w:rsidRDefault="00735461" w:rsidP="007354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542" w:type="dxa"/>
            <w:vAlign w:val="bottom"/>
          </w:tcPr>
          <w:p w:rsidR="00735461" w:rsidRDefault="00735461" w:rsidP="007354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542" w:type="dxa"/>
            <w:vAlign w:val="bottom"/>
          </w:tcPr>
          <w:p w:rsidR="00735461" w:rsidRDefault="00735461" w:rsidP="007354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35461" w:rsidTr="00735461">
        <w:tc>
          <w:tcPr>
            <w:tcW w:w="1640" w:type="dxa"/>
            <w:shd w:val="clear" w:color="auto" w:fill="BFBFBF" w:themeFill="background1" w:themeFillShade="BF"/>
          </w:tcPr>
          <w:p w:rsidR="00735461" w:rsidRDefault="00735461" w:rsidP="00735461"/>
        </w:tc>
        <w:tc>
          <w:tcPr>
            <w:tcW w:w="1542" w:type="dxa"/>
          </w:tcPr>
          <w:p w:rsidR="00735461" w:rsidRDefault="00735461" w:rsidP="00735461">
            <w:r>
              <w:t>2</w:t>
            </w:r>
          </w:p>
        </w:tc>
        <w:tc>
          <w:tcPr>
            <w:tcW w:w="1542" w:type="dxa"/>
            <w:vAlign w:val="bottom"/>
          </w:tcPr>
          <w:p w:rsidR="00735461" w:rsidRDefault="00735461" w:rsidP="007354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1542" w:type="dxa"/>
            <w:vAlign w:val="bottom"/>
          </w:tcPr>
          <w:p w:rsidR="00735461" w:rsidRDefault="00735461" w:rsidP="007354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542" w:type="dxa"/>
            <w:vAlign w:val="bottom"/>
          </w:tcPr>
          <w:p w:rsidR="00735461" w:rsidRDefault="00735461" w:rsidP="007354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542" w:type="dxa"/>
            <w:vAlign w:val="bottom"/>
          </w:tcPr>
          <w:p w:rsidR="00735461" w:rsidRDefault="00735461" w:rsidP="007354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</w:tr>
    </w:tbl>
    <w:p w:rsidR="00735461" w:rsidRDefault="00735461" w:rsidP="00A10204">
      <w:pPr>
        <w:tabs>
          <w:tab w:val="left" w:pos="88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10204" w:rsidRDefault="00A10204" w:rsidP="00A10204">
      <w:pPr>
        <w:tabs>
          <w:tab w:val="left" w:pos="8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Tìm phân phối xác suất lề của X và của Y.</w:t>
      </w:r>
    </w:p>
    <w:p w:rsidR="00A10204" w:rsidRDefault="00A10204" w:rsidP="00A10204">
      <w:pPr>
        <w:tabs>
          <w:tab w:val="left" w:pos="8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Tìm phân phối của X với điều kiện Y=1.</w:t>
      </w:r>
    </w:p>
    <w:p w:rsidR="00A10204" w:rsidRDefault="00A10204" w:rsidP="00A10204">
      <w:pPr>
        <w:tabs>
          <w:tab w:val="left" w:pos="8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2228F1">
        <w:rPr>
          <w:rFonts w:ascii="Times New Roman" w:hAnsi="Times New Roman" w:cs="Times New Roman"/>
          <w:sz w:val="24"/>
          <w:szCs w:val="24"/>
        </w:rPr>
        <w:t>Đặt Z=X+Y là tổng số lỗi phần cứng của cả hai phòng thí nghiệm. Hãy x</w:t>
      </w:r>
      <w:r>
        <w:rPr>
          <w:rFonts w:ascii="Times New Roman" w:hAnsi="Times New Roman" w:cs="Times New Roman"/>
          <w:sz w:val="24"/>
          <w:szCs w:val="24"/>
        </w:rPr>
        <w:t>ác định phân phối</w:t>
      </w:r>
      <w:r w:rsidR="002228F1">
        <w:rPr>
          <w:rFonts w:ascii="Times New Roman" w:hAnsi="Times New Roman" w:cs="Times New Roman"/>
          <w:sz w:val="24"/>
          <w:szCs w:val="24"/>
        </w:rPr>
        <w:t xml:space="preserve"> xác suất của Z.</w:t>
      </w:r>
    </w:p>
    <w:p w:rsidR="002228F1" w:rsidRDefault="00FE45ED" w:rsidP="00A10204">
      <w:pPr>
        <w:tabs>
          <w:tab w:val="left" w:pos="884"/>
        </w:tabs>
        <w:jc w:val="both"/>
      </w:pPr>
      <w:r w:rsidRPr="00A643F2">
        <w:rPr>
          <w:rFonts w:ascii="Times New Roman" w:hAnsi="Times New Roman" w:cs="Times New Roman"/>
          <w:b/>
          <w:sz w:val="24"/>
          <w:szCs w:val="24"/>
        </w:rPr>
        <w:t>Câu 2.</w:t>
      </w:r>
      <w:r w:rsidRPr="00A643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(2 điểm) </w:t>
      </w:r>
      <w:r w:rsidR="002228F1" w:rsidRPr="006F4EC9">
        <w:rPr>
          <w:rFonts w:ascii="Times New Roman" w:hAnsi="Times New Roman" w:cs="Times New Roman"/>
          <w:sz w:val="24"/>
          <w:szCs w:val="24"/>
        </w:rPr>
        <w:t>Cho(X,Y)</w:t>
      </w:r>
      <w:r w:rsidR="006F4EC9">
        <w:rPr>
          <w:rFonts w:ascii="Times New Roman" w:hAnsi="Times New Roman" w:cs="Times New Roman"/>
          <w:sz w:val="24"/>
          <w:szCs w:val="24"/>
        </w:rPr>
        <w:t xml:space="preserve"> </w:t>
      </w:r>
      <w:r w:rsidR="002228F1" w:rsidRPr="006F4EC9">
        <w:rPr>
          <w:rFonts w:ascii="Times New Roman" w:hAnsi="Times New Roman" w:cs="Times New Roman"/>
          <w:sz w:val="24"/>
          <w:szCs w:val="24"/>
        </w:rPr>
        <w:t>là vector ngẫu nhiên có hàm mật độ</w:t>
      </w:r>
      <w:r w:rsidR="002228F1">
        <w:t>:</w:t>
      </w:r>
    </w:p>
    <w:p w:rsidR="002228F1" w:rsidRPr="007911DD" w:rsidRDefault="007911DD" w:rsidP="00FE45ED">
      <w:pPr>
        <w:tabs>
          <w:tab w:val="left" w:pos="884"/>
        </w:tabs>
        <w:jc w:val="center"/>
        <w:rPr>
          <w:rFonts w:eastAsiaTheme="minorEastAsia"/>
          <w:i/>
          <w:sz w:val="24"/>
          <w:szCs w:val="24"/>
        </w:rPr>
      </w:pPr>
      <w:r w:rsidRPr="007911DD">
        <w:rPr>
          <w:rFonts w:eastAsiaTheme="minorEastAsia"/>
          <w:position w:val="-36"/>
          <w:sz w:val="24"/>
          <w:szCs w:val="24"/>
        </w:rPr>
        <w:object w:dxaOrig="30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15pt;height:41.9pt" o:ole="">
            <v:imagedata r:id="rId5" o:title=""/>
          </v:shape>
          <o:OLEObject Type="Embed" ProgID="Equation.DSMT4" ShapeID="_x0000_i1025" DrawAspect="Content" ObjectID="_1630731794" r:id="rId6"/>
        </w:object>
      </w:r>
      <w:r>
        <w:rPr>
          <w:rFonts w:eastAsiaTheme="minorEastAsia"/>
          <w:sz w:val="24"/>
          <w:szCs w:val="24"/>
        </w:rPr>
        <w:t xml:space="preserve"> </w:t>
      </w:r>
      <w:r w:rsidR="00FE45ED">
        <w:rPr>
          <w:rFonts w:eastAsiaTheme="minorEastAsia"/>
          <w:sz w:val="24"/>
          <w:szCs w:val="24"/>
        </w:rPr>
        <w:t>,</w:t>
      </w:r>
      <w:r w:rsidR="00FE45ED" w:rsidRPr="007911DD">
        <w:rPr>
          <w:rFonts w:eastAsiaTheme="minorEastAsia"/>
          <w:i/>
          <w:sz w:val="24"/>
          <w:szCs w:val="24"/>
        </w:rPr>
        <w:t xml:space="preserve"> D:0&lt;x&lt;y&lt;1</w:t>
      </w:r>
    </w:p>
    <w:p w:rsidR="00FE45ED" w:rsidRPr="006F4EC9" w:rsidRDefault="002228F1" w:rsidP="00A10204">
      <w:pPr>
        <w:tabs>
          <w:tab w:val="left" w:pos="8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4EC9">
        <w:rPr>
          <w:rFonts w:ascii="Times New Roman" w:hAnsi="Times New Roman" w:cs="Times New Roman"/>
          <w:sz w:val="24"/>
          <w:szCs w:val="24"/>
        </w:rPr>
        <w:t>a).</w:t>
      </w:r>
      <w:r w:rsidR="007911DD">
        <w:rPr>
          <w:rFonts w:ascii="Times New Roman" w:hAnsi="Times New Roman" w:cs="Times New Roman"/>
          <w:sz w:val="24"/>
          <w:szCs w:val="24"/>
        </w:rPr>
        <w:t xml:space="preserve"> </w:t>
      </w:r>
      <w:r w:rsidRPr="006F4EC9">
        <w:rPr>
          <w:rFonts w:ascii="Times New Roman" w:hAnsi="Times New Roman" w:cs="Times New Roman"/>
          <w:sz w:val="24"/>
          <w:szCs w:val="24"/>
        </w:rPr>
        <w:t>Hãy xácđịnh hằng số</w:t>
      </w:r>
      <w:r w:rsidR="00FE45ED" w:rsidRPr="006F4EC9">
        <w:rPr>
          <w:rFonts w:ascii="Times New Roman" w:hAnsi="Times New Roman" w:cs="Times New Roman"/>
          <w:sz w:val="24"/>
          <w:szCs w:val="24"/>
        </w:rPr>
        <w:t xml:space="preserve"> C</w:t>
      </w:r>
      <w:r w:rsidRPr="006F4EC9">
        <w:rPr>
          <w:rFonts w:ascii="Times New Roman" w:hAnsi="Times New Roman" w:cs="Times New Roman"/>
          <w:sz w:val="24"/>
          <w:szCs w:val="24"/>
        </w:rPr>
        <w:t>.</w:t>
      </w:r>
    </w:p>
    <w:p w:rsidR="00FE45ED" w:rsidRPr="006F4EC9" w:rsidRDefault="002228F1" w:rsidP="00A10204">
      <w:pPr>
        <w:tabs>
          <w:tab w:val="left" w:pos="8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4EC9">
        <w:rPr>
          <w:rFonts w:ascii="Times New Roman" w:hAnsi="Times New Roman" w:cs="Times New Roman"/>
          <w:sz w:val="24"/>
          <w:szCs w:val="24"/>
        </w:rPr>
        <w:t>b). Viết hàm mật độ của X.</w:t>
      </w:r>
    </w:p>
    <w:p w:rsidR="002228F1" w:rsidRDefault="002228F1" w:rsidP="00A10204">
      <w:pPr>
        <w:tabs>
          <w:tab w:val="left" w:pos="8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4EC9">
        <w:rPr>
          <w:rFonts w:ascii="Times New Roman" w:hAnsi="Times New Roman" w:cs="Times New Roman"/>
          <w:sz w:val="24"/>
          <w:szCs w:val="24"/>
        </w:rPr>
        <w:t>c). Viết hàm mật độ có điều kiện f(y</w:t>
      </w:r>
      <w:r w:rsidR="0046662A">
        <w:rPr>
          <w:rFonts w:ascii="Times New Roman" w:hAnsi="Times New Roman" w:cs="Times New Roman"/>
          <w:sz w:val="24"/>
          <w:szCs w:val="24"/>
        </w:rPr>
        <w:t>/x</w:t>
      </w:r>
      <w:r w:rsidRPr="006F4EC9">
        <w:rPr>
          <w:rFonts w:ascii="Times New Roman" w:hAnsi="Times New Roman" w:cs="Times New Roman"/>
          <w:sz w:val="24"/>
          <w:szCs w:val="24"/>
        </w:rPr>
        <w:t>)</w:t>
      </w:r>
    </w:p>
    <w:p w:rsidR="008A6F96" w:rsidRPr="00A643F2" w:rsidRDefault="008A6F96" w:rsidP="008A6F96">
      <w:pPr>
        <w:tabs>
          <w:tab w:val="left" w:pos="8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643F2">
        <w:rPr>
          <w:rFonts w:ascii="Times New Roman" w:hAnsi="Times New Roman" w:cs="Times New Roman"/>
          <w:sz w:val="24"/>
          <w:szCs w:val="24"/>
        </w:rPr>
        <w:t xml:space="preserve"> </w:t>
      </w:r>
      <w:r w:rsidRPr="00A643F2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="00FE45ED">
        <w:rPr>
          <w:rFonts w:ascii="Times New Roman" w:hAnsi="Times New Roman" w:cs="Times New Roman"/>
          <w:b/>
          <w:sz w:val="24"/>
          <w:szCs w:val="24"/>
        </w:rPr>
        <w:t>3</w:t>
      </w:r>
      <w:r w:rsidRPr="00A643F2">
        <w:rPr>
          <w:rFonts w:ascii="Times New Roman" w:hAnsi="Times New Roman" w:cs="Times New Roman"/>
          <w:b/>
          <w:sz w:val="24"/>
          <w:szCs w:val="24"/>
        </w:rPr>
        <w:t>.</w:t>
      </w:r>
      <w:r w:rsidRPr="00A643F2">
        <w:rPr>
          <w:rFonts w:ascii="Times New Roman" w:hAnsi="Times New Roman" w:cs="Times New Roman"/>
          <w:sz w:val="24"/>
          <w:szCs w:val="24"/>
        </w:rPr>
        <w:t xml:space="preserve"> </w:t>
      </w:r>
      <w:r w:rsidR="00D04B59">
        <w:rPr>
          <w:rFonts w:ascii="Times New Roman" w:hAnsi="Times New Roman" w:cs="Times New Roman"/>
          <w:b/>
          <w:sz w:val="24"/>
          <w:szCs w:val="24"/>
        </w:rPr>
        <w:t xml:space="preserve">(3 điểm) </w:t>
      </w:r>
      <w:r w:rsidR="00E45FE8" w:rsidRPr="00A643F2">
        <w:rPr>
          <w:rFonts w:ascii="Times New Roman" w:hAnsi="Times New Roman" w:cs="Times New Roman"/>
          <w:sz w:val="24"/>
          <w:szCs w:val="24"/>
        </w:rPr>
        <w:t xml:space="preserve">Công ty A sản xuất một loại </w:t>
      </w:r>
      <w:r w:rsidR="002228F1">
        <w:rPr>
          <w:rFonts w:ascii="Times New Roman" w:hAnsi="Times New Roman" w:cs="Times New Roman"/>
          <w:sz w:val="24"/>
          <w:szCs w:val="24"/>
        </w:rPr>
        <w:t>linh kiện phần cứng</w:t>
      </w:r>
      <w:r w:rsidR="00E45FE8" w:rsidRPr="00A643F2">
        <w:rPr>
          <w:rFonts w:ascii="Times New Roman" w:hAnsi="Times New Roman" w:cs="Times New Roman"/>
          <w:sz w:val="24"/>
          <w:szCs w:val="24"/>
        </w:rPr>
        <w:t xml:space="preserve"> B có t</w:t>
      </w:r>
      <w:r w:rsidRPr="00A643F2">
        <w:rPr>
          <w:rFonts w:ascii="Times New Roman" w:hAnsi="Times New Roman" w:cs="Times New Roman"/>
          <w:sz w:val="24"/>
          <w:szCs w:val="24"/>
        </w:rPr>
        <w:t>uổi thọ (</w:t>
      </w:r>
      <w:r w:rsidR="00E45FE8" w:rsidRPr="00A643F2">
        <w:rPr>
          <w:rFonts w:ascii="Times New Roman" w:hAnsi="Times New Roman" w:cs="Times New Roman"/>
          <w:sz w:val="24"/>
          <w:szCs w:val="24"/>
        </w:rPr>
        <w:t>đơn vị tính là “</w:t>
      </w:r>
      <w:r w:rsidRPr="00A643F2">
        <w:rPr>
          <w:rFonts w:ascii="Times New Roman" w:hAnsi="Times New Roman" w:cs="Times New Roman"/>
          <w:sz w:val="24"/>
          <w:szCs w:val="24"/>
        </w:rPr>
        <w:t>năm</w:t>
      </w:r>
      <w:r w:rsidR="00E45FE8" w:rsidRPr="00A643F2">
        <w:rPr>
          <w:rFonts w:ascii="Times New Roman" w:hAnsi="Times New Roman" w:cs="Times New Roman"/>
          <w:sz w:val="24"/>
          <w:szCs w:val="24"/>
        </w:rPr>
        <w:t xml:space="preserve">”) </w:t>
      </w:r>
      <w:r w:rsidR="00A643F2" w:rsidRPr="00A643F2">
        <w:rPr>
          <w:rFonts w:ascii="Times New Roman" w:hAnsi="Times New Roman" w:cs="Times New Roman"/>
          <w:sz w:val="24"/>
          <w:szCs w:val="24"/>
        </w:rPr>
        <w:t xml:space="preserve">được giả thiết </w:t>
      </w:r>
      <w:r w:rsidRPr="00A643F2">
        <w:rPr>
          <w:rFonts w:ascii="Times New Roman" w:hAnsi="Times New Roman" w:cs="Times New Roman"/>
          <w:sz w:val="24"/>
          <w:szCs w:val="24"/>
        </w:rPr>
        <w:t xml:space="preserve">là biến ngẫu nhiên tuân theo luật phân phối chuẩn N(4; 2,25). </w:t>
      </w:r>
      <w:r w:rsidR="00E45FE8" w:rsidRPr="00A643F2">
        <w:rPr>
          <w:rFonts w:ascii="Times New Roman" w:hAnsi="Times New Roman" w:cs="Times New Roman"/>
          <w:sz w:val="24"/>
          <w:szCs w:val="24"/>
        </w:rPr>
        <w:t xml:space="preserve">Theo tính toán, nếu </w:t>
      </w:r>
      <w:r w:rsidRPr="00A643F2">
        <w:rPr>
          <w:rFonts w:ascii="Times New Roman" w:hAnsi="Times New Roman" w:cs="Times New Roman"/>
          <w:sz w:val="24"/>
          <w:szCs w:val="24"/>
        </w:rPr>
        <w:t xml:space="preserve">bán </w:t>
      </w:r>
      <w:r w:rsidR="00E45FE8" w:rsidRPr="00A643F2">
        <w:rPr>
          <w:rFonts w:ascii="Times New Roman" w:hAnsi="Times New Roman" w:cs="Times New Roman"/>
          <w:sz w:val="24"/>
          <w:szCs w:val="24"/>
        </w:rPr>
        <w:t xml:space="preserve">1 </w:t>
      </w:r>
      <w:r w:rsidR="007911DD">
        <w:rPr>
          <w:rFonts w:ascii="Times New Roman" w:hAnsi="Times New Roman" w:cs="Times New Roman"/>
          <w:sz w:val="24"/>
          <w:szCs w:val="24"/>
        </w:rPr>
        <w:t>linh kiện</w:t>
      </w:r>
      <w:r w:rsidRPr="00A643F2">
        <w:rPr>
          <w:rFonts w:ascii="Times New Roman" w:hAnsi="Times New Roman" w:cs="Times New Roman"/>
          <w:sz w:val="24"/>
          <w:szCs w:val="24"/>
        </w:rPr>
        <w:t xml:space="preserve"> thì </w:t>
      </w:r>
      <w:r w:rsidR="00E45FE8" w:rsidRPr="00A643F2">
        <w:rPr>
          <w:rFonts w:ascii="Times New Roman" w:hAnsi="Times New Roman" w:cs="Times New Roman"/>
          <w:sz w:val="24"/>
          <w:szCs w:val="24"/>
        </w:rPr>
        <w:t xml:space="preserve">công ty </w:t>
      </w:r>
      <w:r w:rsidRPr="00A643F2">
        <w:rPr>
          <w:rFonts w:ascii="Times New Roman" w:hAnsi="Times New Roman" w:cs="Times New Roman"/>
          <w:sz w:val="24"/>
          <w:szCs w:val="24"/>
        </w:rPr>
        <w:t xml:space="preserve">lãi 100.000đ, nhưng nếu </w:t>
      </w:r>
      <w:r w:rsidR="007911DD">
        <w:rPr>
          <w:rFonts w:ascii="Times New Roman" w:hAnsi="Times New Roman" w:cs="Times New Roman"/>
          <w:sz w:val="24"/>
          <w:szCs w:val="24"/>
        </w:rPr>
        <w:t xml:space="preserve">linh kiện </w:t>
      </w:r>
      <w:r w:rsidRPr="00A643F2">
        <w:rPr>
          <w:rFonts w:ascii="Times New Roman" w:hAnsi="Times New Roman" w:cs="Times New Roman"/>
          <w:sz w:val="24"/>
          <w:szCs w:val="24"/>
        </w:rPr>
        <w:t xml:space="preserve">phải bảo hành thì lỗ </w:t>
      </w:r>
      <w:r w:rsidR="00A10204">
        <w:rPr>
          <w:rFonts w:ascii="Times New Roman" w:hAnsi="Times New Roman" w:cs="Times New Roman"/>
          <w:sz w:val="24"/>
          <w:szCs w:val="24"/>
        </w:rPr>
        <w:t>2</w:t>
      </w:r>
      <w:r w:rsidRPr="00A643F2">
        <w:rPr>
          <w:rFonts w:ascii="Times New Roman" w:hAnsi="Times New Roman" w:cs="Times New Roman"/>
          <w:sz w:val="24"/>
          <w:szCs w:val="24"/>
        </w:rPr>
        <w:t>00.000đ. Để có tiền lãi trung bìn</w:t>
      </w:r>
      <w:r w:rsidR="00A10204">
        <w:rPr>
          <w:rFonts w:ascii="Times New Roman" w:hAnsi="Times New Roman" w:cs="Times New Roman"/>
          <w:sz w:val="24"/>
          <w:szCs w:val="24"/>
        </w:rPr>
        <w:t>h là 2</w:t>
      </w:r>
      <w:r w:rsidRPr="00A643F2">
        <w:rPr>
          <w:rFonts w:ascii="Times New Roman" w:hAnsi="Times New Roman" w:cs="Times New Roman"/>
          <w:sz w:val="24"/>
          <w:szCs w:val="24"/>
        </w:rPr>
        <w:t xml:space="preserve">0.000đ khi bán mỗi </w:t>
      </w:r>
      <w:r w:rsidR="007911DD">
        <w:rPr>
          <w:rFonts w:ascii="Times New Roman" w:hAnsi="Times New Roman" w:cs="Times New Roman"/>
          <w:sz w:val="24"/>
          <w:szCs w:val="24"/>
        </w:rPr>
        <w:t xml:space="preserve">linh kiện </w:t>
      </w:r>
      <w:r w:rsidRPr="00A643F2">
        <w:rPr>
          <w:rFonts w:ascii="Times New Roman" w:hAnsi="Times New Roman" w:cs="Times New Roman"/>
          <w:sz w:val="24"/>
          <w:szCs w:val="24"/>
        </w:rPr>
        <w:t>thì</w:t>
      </w:r>
      <w:r w:rsidR="00E45FE8" w:rsidRPr="00A643F2">
        <w:rPr>
          <w:rFonts w:ascii="Times New Roman" w:hAnsi="Times New Roman" w:cs="Times New Roman"/>
          <w:sz w:val="24"/>
          <w:szCs w:val="24"/>
        </w:rPr>
        <w:t xml:space="preserve"> công ty </w:t>
      </w:r>
      <w:r w:rsidR="002228F1">
        <w:rPr>
          <w:rFonts w:ascii="Times New Roman" w:hAnsi="Times New Roman" w:cs="Times New Roman"/>
          <w:sz w:val="24"/>
          <w:szCs w:val="24"/>
        </w:rPr>
        <w:t xml:space="preserve">A </w:t>
      </w:r>
      <w:r w:rsidRPr="00A643F2">
        <w:rPr>
          <w:rFonts w:ascii="Times New Roman" w:hAnsi="Times New Roman" w:cs="Times New Roman"/>
          <w:sz w:val="24"/>
          <w:szCs w:val="24"/>
        </w:rPr>
        <w:t>cần phải quy định thời gian bảo hành là bao nhiêu?</w:t>
      </w:r>
    </w:p>
    <w:p w:rsidR="00FE45ED" w:rsidRDefault="008A6F96" w:rsidP="006F4EC9">
      <w:pPr>
        <w:tabs>
          <w:tab w:val="left" w:pos="567"/>
        </w:tabs>
        <w:spacing w:before="120" w:after="0" w:line="240" w:lineRule="auto"/>
        <w:jc w:val="both"/>
        <w:rPr>
          <w:bCs/>
        </w:rPr>
      </w:pPr>
      <w:r w:rsidRPr="00A643F2">
        <w:rPr>
          <w:rFonts w:ascii="Times New Roman" w:hAnsi="Times New Roman" w:cs="Times New Roman"/>
          <w:b/>
          <w:sz w:val="24"/>
          <w:szCs w:val="24"/>
        </w:rPr>
        <w:t>Câu 4.</w:t>
      </w:r>
      <w:r w:rsidRPr="00A643F2">
        <w:rPr>
          <w:rFonts w:ascii="Times New Roman" w:hAnsi="Times New Roman" w:cs="Times New Roman"/>
          <w:sz w:val="24"/>
          <w:szCs w:val="24"/>
        </w:rPr>
        <w:t xml:space="preserve"> </w:t>
      </w:r>
      <w:r w:rsidR="00D04B59">
        <w:rPr>
          <w:rFonts w:ascii="Times New Roman" w:hAnsi="Times New Roman" w:cs="Times New Roman"/>
          <w:b/>
          <w:sz w:val="24"/>
          <w:szCs w:val="24"/>
        </w:rPr>
        <w:t>(3 điểm)</w:t>
      </w:r>
      <w:r w:rsidR="00FE45ED">
        <w:rPr>
          <w:rFonts w:ascii="Times New Roman" w:hAnsi="Times New Roman" w:cs="Times New Roman"/>
          <w:b/>
          <w:sz w:val="24"/>
          <w:szCs w:val="24"/>
        </w:rPr>
        <w:t xml:space="preserve"> Quan sát cặp biến ngẫu nhiên (X,Y) ta có số liệu</w:t>
      </w:r>
      <w:r w:rsidR="00FE45ED">
        <w:rPr>
          <w:bCs/>
        </w:rPr>
        <w:t>:</w:t>
      </w:r>
    </w:p>
    <w:tbl>
      <w:tblPr>
        <w:tblW w:w="6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"/>
        <w:gridCol w:w="815"/>
        <w:gridCol w:w="1038"/>
        <w:gridCol w:w="945"/>
        <w:gridCol w:w="1064"/>
        <w:gridCol w:w="850"/>
        <w:gridCol w:w="816"/>
      </w:tblGrid>
      <w:tr w:rsidR="00FE45ED" w:rsidTr="00FE45ED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right"/>
              <w:rPr>
                <w:rFonts w:ascii="VNI-Times" w:hAnsi="VNI-Times"/>
                <w:bCs/>
                <w:sz w:val="24"/>
                <w:szCs w:val="24"/>
                <w:vertAlign w:val="subscript"/>
              </w:rPr>
            </w:pPr>
            <w:r>
              <w:rPr>
                <w:rFonts w:ascii="VNI-Times" w:eastAsia="Times New Roman" w:hAnsi="VNI-Times" w:cs="Times New Roman"/>
                <w:bCs/>
                <w:position w:val="-12"/>
                <w:sz w:val="24"/>
                <w:szCs w:val="24"/>
              </w:rPr>
              <w:object w:dxaOrig="240" w:dyaOrig="360">
                <v:shape id="_x0000_i1026" type="#_x0000_t75" style="width:12.35pt;height:18.25pt" o:ole="">
                  <v:imagedata r:id="rId7" o:title=""/>
                </v:shape>
                <o:OLEObject Type="Embed" ProgID="Equation.DSMT4" ShapeID="_x0000_i1026" DrawAspect="Content" ObjectID="_1630731795" r:id="rId8"/>
              </w:object>
            </w:r>
          </w:p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both"/>
              <w:rPr>
                <w:rFonts w:ascii="VNI-Times" w:hAnsi="VNI-Times"/>
                <w:bCs/>
                <w:sz w:val="24"/>
                <w:szCs w:val="24"/>
                <w:vertAlign w:val="subscript"/>
              </w:rPr>
            </w:pPr>
            <w:r>
              <w:rPr>
                <w:rFonts w:ascii="VNI-Times" w:eastAsia="Times New Roman" w:hAnsi="VNI-Times" w:cs="Times New Roman"/>
                <w:bCs/>
                <w:position w:val="-12"/>
                <w:sz w:val="24"/>
                <w:szCs w:val="24"/>
              </w:rPr>
              <w:object w:dxaOrig="240" w:dyaOrig="360">
                <v:shape id="_x0000_i1027" type="#_x0000_t75" style="width:12.35pt;height:18.25pt" o:ole="">
                  <v:imagedata r:id="rId9" o:title=""/>
                </v:shape>
                <o:OLEObject Type="Embed" ProgID="Equation.DSMT4" ShapeID="_x0000_i1027" DrawAspect="Content" ObjectID="_1630731796" r:id="rId10"/>
              </w:objec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5ED" w:rsidRDefault="006F4EC9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0-</w:t>
            </w:r>
            <w:r w:rsidR="00FE45ED">
              <w:rPr>
                <w:bCs/>
              </w:rPr>
              <w:t>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5ED" w:rsidRDefault="00FE45ED" w:rsidP="006F4EC9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2-4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5ED" w:rsidRDefault="00FE45ED" w:rsidP="006F4EC9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4-6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5ED" w:rsidRDefault="00FE45ED" w:rsidP="006F4EC9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6-8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8-1</w:t>
            </w:r>
            <w:r w:rsidR="006F4EC9">
              <w:rPr>
                <w:bCs/>
              </w:rPr>
              <w:t>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5ED" w:rsidRDefault="00FE45ED" w:rsidP="006F4EC9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1</w:t>
            </w:r>
            <w:r w:rsidR="006F4EC9">
              <w:rPr>
                <w:bCs/>
              </w:rPr>
              <w:t>0</w:t>
            </w:r>
            <w:r>
              <w:rPr>
                <w:bCs/>
              </w:rPr>
              <w:t>-12</w:t>
            </w:r>
          </w:p>
        </w:tc>
      </w:tr>
      <w:tr w:rsidR="00FE45ED" w:rsidTr="00FE45ED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both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10-15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</w:tr>
      <w:tr w:rsidR="00FE45ED" w:rsidTr="00FE45ED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both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lastRenderedPageBreak/>
              <w:t>15-20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</w:tr>
      <w:tr w:rsidR="00FE45ED" w:rsidTr="00FE45ED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both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20-25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</w:tr>
      <w:tr w:rsidR="00FE45ED" w:rsidTr="00FE45ED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both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25-30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rFonts w:ascii="VNI-Times" w:hAnsi="VNI-Times"/>
                <w:bCs/>
                <w:sz w:val="24"/>
                <w:szCs w:val="24"/>
              </w:rP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</w:tr>
      <w:tr w:rsidR="00FE45ED" w:rsidTr="00FE45ED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both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30-35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</w:tr>
      <w:tr w:rsidR="00FE45ED" w:rsidTr="00FE45ED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both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35-40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5ED" w:rsidRDefault="00FE45ED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4</w:t>
            </w:r>
          </w:p>
        </w:tc>
      </w:tr>
    </w:tbl>
    <w:p w:rsidR="00FE45ED" w:rsidRDefault="00FE45ED" w:rsidP="00FE45ED">
      <w:pPr>
        <w:tabs>
          <w:tab w:val="left" w:pos="884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Xác định phương trình hồi quy của </w:t>
      </w:r>
      <w:r w:rsidR="006F4EC9">
        <w:rPr>
          <w:rFonts w:ascii="Times New Roman" w:hAnsi="Times New Roman" w:cs="Times New Roman"/>
          <w:color w:val="000000"/>
          <w:sz w:val="24"/>
          <w:szCs w:val="24"/>
        </w:rPr>
        <w:t>Y theo X và đánh giá mối phụ thuộc tuyến tính này.</w:t>
      </w:r>
    </w:p>
    <w:p w:rsidR="006F4EC9" w:rsidRDefault="006F4EC9" w:rsidP="00FE45ED">
      <w:pPr>
        <w:tabs>
          <w:tab w:val="left" w:pos="884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Hãy ước lượng giá trị trung bình của X ở độ tin cậy 95%. Nếu muốn độ chính xác không quá 0,05 thì có cần quan sát thêm không? Nếu cần quan sát thêm thì thêm bao nhiêu?</w:t>
      </w:r>
    </w:p>
    <w:p w:rsidR="006F4EC9" w:rsidRDefault="006F4EC9" w:rsidP="00FE45ED">
      <w:pPr>
        <w:tabs>
          <w:tab w:val="left" w:pos="884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Cho rằng tỉ lệ các giá trị Y&gt;20 là 50% được không? Hãy kết luận ở mức 0,03.</w:t>
      </w:r>
    </w:p>
    <w:p w:rsidR="008A6F96" w:rsidRPr="00A643F2" w:rsidRDefault="00EC2E0A" w:rsidP="00EC2E0A">
      <w:pPr>
        <w:tabs>
          <w:tab w:val="left" w:pos="884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643F2">
        <w:rPr>
          <w:rFonts w:ascii="Times New Roman" w:hAnsi="Times New Roman" w:cs="Times New Roman"/>
          <w:color w:val="000000"/>
          <w:sz w:val="24"/>
          <w:szCs w:val="24"/>
        </w:rPr>
        <w:t>--Hết--</w:t>
      </w:r>
    </w:p>
    <w:p w:rsidR="00EC2E0A" w:rsidRPr="00A643F2" w:rsidRDefault="00A643F2" w:rsidP="008A6F96">
      <w:pPr>
        <w:tabs>
          <w:tab w:val="left" w:pos="884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643F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</w:t>
      </w:r>
      <w:r w:rsidR="00EC2E0A" w:rsidRPr="00A643F2">
        <w:rPr>
          <w:rFonts w:ascii="Times New Roman" w:hAnsi="Times New Roman" w:cs="Times New Roman"/>
          <w:b/>
          <w:color w:val="000000"/>
          <w:sz w:val="24"/>
          <w:szCs w:val="24"/>
        </w:rPr>
        <w:t>Trưởng bộ môn</w:t>
      </w:r>
    </w:p>
    <w:p w:rsidR="00EC2E0A" w:rsidRPr="00A643F2" w:rsidRDefault="00EC2E0A" w:rsidP="008A6F96">
      <w:pPr>
        <w:tabs>
          <w:tab w:val="left" w:pos="884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EC2E0A" w:rsidRPr="00A643F2" w:rsidRDefault="00EC2E0A" w:rsidP="008A6F96">
      <w:pPr>
        <w:tabs>
          <w:tab w:val="left" w:pos="884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EC2E0A" w:rsidRPr="00A643F2" w:rsidRDefault="00EC2E0A" w:rsidP="008A6F96">
      <w:pPr>
        <w:tabs>
          <w:tab w:val="left" w:pos="884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8A6F96" w:rsidRDefault="00EC2E0A" w:rsidP="00A643F2">
      <w:pPr>
        <w:tabs>
          <w:tab w:val="left" w:pos="884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A643F2">
        <w:rPr>
          <w:rFonts w:ascii="Times New Roman" w:hAnsi="Times New Roman" w:cs="Times New Roman"/>
          <w:color w:val="000000"/>
          <w:sz w:val="24"/>
          <w:szCs w:val="24"/>
        </w:rPr>
        <w:t xml:space="preserve">TS. </w:t>
      </w:r>
      <w:r w:rsidR="007911DD">
        <w:rPr>
          <w:rFonts w:ascii="Times New Roman" w:hAnsi="Times New Roman" w:cs="Times New Roman"/>
          <w:color w:val="000000"/>
          <w:sz w:val="24"/>
          <w:szCs w:val="24"/>
        </w:rPr>
        <w:t>Cao Thanh Tình</w:t>
      </w:r>
    </w:p>
    <w:p w:rsidR="00002812" w:rsidRDefault="00002812" w:rsidP="00A643F2">
      <w:pPr>
        <w:tabs>
          <w:tab w:val="left" w:pos="884"/>
        </w:tabs>
      </w:pPr>
    </w:p>
    <w:p w:rsidR="00002812" w:rsidRDefault="00002812" w:rsidP="00A643F2">
      <w:pPr>
        <w:tabs>
          <w:tab w:val="left" w:pos="884"/>
        </w:tabs>
      </w:pPr>
      <w:r>
        <w:t>Đáp án:</w:t>
      </w:r>
    </w:p>
    <w:p w:rsidR="00002812" w:rsidRDefault="00002812" w:rsidP="00A643F2">
      <w:pPr>
        <w:tabs>
          <w:tab w:val="left" w:pos="884"/>
        </w:tabs>
      </w:pPr>
      <w:r>
        <w:t>Câu 1.</w:t>
      </w:r>
    </w:p>
    <w:p w:rsidR="00002812" w:rsidRDefault="00002812" w:rsidP="00A643F2">
      <w:pPr>
        <w:tabs>
          <w:tab w:val="left" w:pos="884"/>
        </w:tabs>
      </w:pPr>
      <w:r>
        <w:t>a. Phân phối của X,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02812" w:rsidTr="00002812">
        <w:tc>
          <w:tcPr>
            <w:tcW w:w="1915" w:type="dxa"/>
          </w:tcPr>
          <w:p w:rsidR="00002812" w:rsidRDefault="00002812" w:rsidP="00A643F2">
            <w:pPr>
              <w:tabs>
                <w:tab w:val="left" w:pos="884"/>
              </w:tabs>
            </w:pPr>
            <w:r>
              <w:t>X</w:t>
            </w:r>
          </w:p>
        </w:tc>
        <w:tc>
          <w:tcPr>
            <w:tcW w:w="1915" w:type="dxa"/>
          </w:tcPr>
          <w:p w:rsidR="00002812" w:rsidRDefault="00002812" w:rsidP="00A643F2">
            <w:pPr>
              <w:tabs>
                <w:tab w:val="left" w:pos="884"/>
              </w:tabs>
            </w:pPr>
            <w:r>
              <w:t>0</w:t>
            </w:r>
          </w:p>
        </w:tc>
        <w:tc>
          <w:tcPr>
            <w:tcW w:w="1915" w:type="dxa"/>
          </w:tcPr>
          <w:p w:rsidR="00002812" w:rsidRDefault="00002812" w:rsidP="00A643F2">
            <w:pPr>
              <w:tabs>
                <w:tab w:val="left" w:pos="884"/>
              </w:tabs>
            </w:pPr>
            <w:r>
              <w:t>1</w:t>
            </w:r>
          </w:p>
        </w:tc>
        <w:tc>
          <w:tcPr>
            <w:tcW w:w="1915" w:type="dxa"/>
          </w:tcPr>
          <w:p w:rsidR="00002812" w:rsidRDefault="00002812" w:rsidP="00A643F2">
            <w:pPr>
              <w:tabs>
                <w:tab w:val="left" w:pos="884"/>
              </w:tabs>
            </w:pPr>
            <w:r>
              <w:t>2</w:t>
            </w:r>
          </w:p>
        </w:tc>
        <w:tc>
          <w:tcPr>
            <w:tcW w:w="1916" w:type="dxa"/>
          </w:tcPr>
          <w:p w:rsidR="00002812" w:rsidRDefault="00002812" w:rsidP="00A643F2">
            <w:pPr>
              <w:tabs>
                <w:tab w:val="left" w:pos="884"/>
              </w:tabs>
            </w:pPr>
            <w:r>
              <w:t>3</w:t>
            </w:r>
          </w:p>
        </w:tc>
      </w:tr>
      <w:tr w:rsidR="00002812" w:rsidTr="00002812">
        <w:tc>
          <w:tcPr>
            <w:tcW w:w="1915" w:type="dxa"/>
          </w:tcPr>
          <w:p w:rsidR="00002812" w:rsidRDefault="00002812" w:rsidP="00A643F2">
            <w:pPr>
              <w:tabs>
                <w:tab w:val="left" w:pos="884"/>
              </w:tabs>
            </w:pPr>
            <w:r>
              <w:t>P</w:t>
            </w:r>
          </w:p>
        </w:tc>
        <w:tc>
          <w:tcPr>
            <w:tcW w:w="1915" w:type="dxa"/>
          </w:tcPr>
          <w:p w:rsidR="00002812" w:rsidRDefault="00002812" w:rsidP="00A643F2">
            <w:pPr>
              <w:tabs>
                <w:tab w:val="left" w:pos="884"/>
              </w:tabs>
            </w:pPr>
            <w:r>
              <w:t>0.25</w:t>
            </w:r>
          </w:p>
        </w:tc>
        <w:tc>
          <w:tcPr>
            <w:tcW w:w="1915" w:type="dxa"/>
          </w:tcPr>
          <w:p w:rsidR="00002812" w:rsidRDefault="00002812" w:rsidP="00A643F2">
            <w:pPr>
              <w:tabs>
                <w:tab w:val="left" w:pos="884"/>
              </w:tabs>
            </w:pPr>
            <w:r>
              <w:t>0.27</w:t>
            </w:r>
          </w:p>
        </w:tc>
        <w:tc>
          <w:tcPr>
            <w:tcW w:w="1915" w:type="dxa"/>
          </w:tcPr>
          <w:p w:rsidR="00002812" w:rsidRDefault="00002812" w:rsidP="00A643F2">
            <w:pPr>
              <w:tabs>
                <w:tab w:val="left" w:pos="884"/>
              </w:tabs>
            </w:pPr>
            <w:r>
              <w:t>0.25</w:t>
            </w:r>
          </w:p>
        </w:tc>
        <w:tc>
          <w:tcPr>
            <w:tcW w:w="1916" w:type="dxa"/>
          </w:tcPr>
          <w:p w:rsidR="00002812" w:rsidRDefault="00002812" w:rsidP="00A643F2">
            <w:pPr>
              <w:tabs>
                <w:tab w:val="left" w:pos="884"/>
              </w:tabs>
            </w:pPr>
            <w:r>
              <w:t>0.13</w:t>
            </w:r>
          </w:p>
        </w:tc>
      </w:tr>
    </w:tbl>
    <w:p w:rsidR="00002812" w:rsidRDefault="00002812" w:rsidP="00A643F2">
      <w:pPr>
        <w:tabs>
          <w:tab w:val="left" w:pos="88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02812" w:rsidTr="00002812">
        <w:tc>
          <w:tcPr>
            <w:tcW w:w="2394" w:type="dxa"/>
          </w:tcPr>
          <w:p w:rsidR="00002812" w:rsidRDefault="00002812" w:rsidP="00A643F2">
            <w:pPr>
              <w:tabs>
                <w:tab w:val="left" w:pos="884"/>
              </w:tabs>
            </w:pPr>
            <w:r>
              <w:t>Y</w:t>
            </w:r>
          </w:p>
        </w:tc>
        <w:tc>
          <w:tcPr>
            <w:tcW w:w="2394" w:type="dxa"/>
          </w:tcPr>
          <w:p w:rsidR="00002812" w:rsidRDefault="00002812" w:rsidP="00A643F2">
            <w:pPr>
              <w:tabs>
                <w:tab w:val="left" w:pos="884"/>
              </w:tabs>
            </w:pPr>
            <w:r>
              <w:t>0</w:t>
            </w:r>
          </w:p>
        </w:tc>
        <w:tc>
          <w:tcPr>
            <w:tcW w:w="2394" w:type="dxa"/>
          </w:tcPr>
          <w:p w:rsidR="00002812" w:rsidRDefault="00002812" w:rsidP="00A643F2">
            <w:pPr>
              <w:tabs>
                <w:tab w:val="left" w:pos="884"/>
              </w:tabs>
            </w:pPr>
            <w:r>
              <w:t>1</w:t>
            </w:r>
          </w:p>
        </w:tc>
        <w:tc>
          <w:tcPr>
            <w:tcW w:w="2394" w:type="dxa"/>
          </w:tcPr>
          <w:p w:rsidR="00002812" w:rsidRDefault="00002812" w:rsidP="00A643F2">
            <w:pPr>
              <w:tabs>
                <w:tab w:val="left" w:pos="884"/>
              </w:tabs>
            </w:pPr>
            <w:r>
              <w:t>2</w:t>
            </w:r>
          </w:p>
        </w:tc>
      </w:tr>
      <w:tr w:rsidR="00002812" w:rsidTr="00002812">
        <w:tc>
          <w:tcPr>
            <w:tcW w:w="2394" w:type="dxa"/>
          </w:tcPr>
          <w:p w:rsidR="00002812" w:rsidRDefault="00002812" w:rsidP="00A643F2">
            <w:pPr>
              <w:tabs>
                <w:tab w:val="left" w:pos="884"/>
              </w:tabs>
            </w:pPr>
            <w:r>
              <w:t>P</w:t>
            </w:r>
          </w:p>
        </w:tc>
        <w:tc>
          <w:tcPr>
            <w:tcW w:w="2394" w:type="dxa"/>
          </w:tcPr>
          <w:p w:rsidR="00002812" w:rsidRDefault="00002812" w:rsidP="00A643F2">
            <w:pPr>
              <w:tabs>
                <w:tab w:val="left" w:pos="884"/>
              </w:tabs>
            </w:pPr>
            <w:r>
              <w:t>0.44</w:t>
            </w:r>
          </w:p>
        </w:tc>
        <w:tc>
          <w:tcPr>
            <w:tcW w:w="2394" w:type="dxa"/>
          </w:tcPr>
          <w:p w:rsidR="00002812" w:rsidRDefault="00002812" w:rsidP="00A643F2">
            <w:pPr>
              <w:tabs>
                <w:tab w:val="left" w:pos="884"/>
              </w:tabs>
            </w:pPr>
            <w:r>
              <w:t>0.23</w:t>
            </w:r>
          </w:p>
        </w:tc>
        <w:tc>
          <w:tcPr>
            <w:tcW w:w="2394" w:type="dxa"/>
          </w:tcPr>
          <w:p w:rsidR="00002812" w:rsidRDefault="00002812" w:rsidP="00A643F2">
            <w:pPr>
              <w:tabs>
                <w:tab w:val="left" w:pos="884"/>
              </w:tabs>
            </w:pPr>
            <w:r>
              <w:t>0.33</w:t>
            </w:r>
          </w:p>
        </w:tc>
      </w:tr>
    </w:tbl>
    <w:p w:rsidR="00002812" w:rsidRDefault="00002812" w:rsidP="00A643F2">
      <w:pPr>
        <w:tabs>
          <w:tab w:val="left" w:pos="884"/>
        </w:tabs>
      </w:pPr>
      <w:r>
        <w:t xml:space="preserve">b.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E0D22" w:rsidTr="007A52A7">
        <w:tc>
          <w:tcPr>
            <w:tcW w:w="1915" w:type="dxa"/>
          </w:tcPr>
          <w:p w:rsidR="004E0D22" w:rsidRDefault="004E0D22" w:rsidP="007A52A7">
            <w:pPr>
              <w:tabs>
                <w:tab w:val="left" w:pos="884"/>
              </w:tabs>
            </w:pPr>
            <w:r>
              <w:t>X</w:t>
            </w:r>
          </w:p>
        </w:tc>
        <w:tc>
          <w:tcPr>
            <w:tcW w:w="1915" w:type="dxa"/>
          </w:tcPr>
          <w:p w:rsidR="004E0D22" w:rsidRDefault="004E0D22" w:rsidP="007A52A7">
            <w:pPr>
              <w:tabs>
                <w:tab w:val="left" w:pos="884"/>
              </w:tabs>
            </w:pPr>
            <w:r>
              <w:t>0</w:t>
            </w:r>
          </w:p>
        </w:tc>
        <w:tc>
          <w:tcPr>
            <w:tcW w:w="1915" w:type="dxa"/>
          </w:tcPr>
          <w:p w:rsidR="004E0D22" w:rsidRDefault="004E0D22" w:rsidP="007A52A7">
            <w:pPr>
              <w:tabs>
                <w:tab w:val="left" w:pos="884"/>
              </w:tabs>
            </w:pPr>
            <w:r>
              <w:t>1</w:t>
            </w:r>
          </w:p>
        </w:tc>
        <w:tc>
          <w:tcPr>
            <w:tcW w:w="1915" w:type="dxa"/>
          </w:tcPr>
          <w:p w:rsidR="004E0D22" w:rsidRDefault="004E0D22" w:rsidP="007A52A7">
            <w:pPr>
              <w:tabs>
                <w:tab w:val="left" w:pos="884"/>
              </w:tabs>
            </w:pPr>
            <w:r>
              <w:t>2</w:t>
            </w:r>
          </w:p>
        </w:tc>
        <w:tc>
          <w:tcPr>
            <w:tcW w:w="1916" w:type="dxa"/>
          </w:tcPr>
          <w:p w:rsidR="004E0D22" w:rsidRDefault="004E0D22" w:rsidP="007A52A7">
            <w:pPr>
              <w:tabs>
                <w:tab w:val="left" w:pos="884"/>
              </w:tabs>
            </w:pPr>
            <w:r>
              <w:t>3</w:t>
            </w:r>
          </w:p>
        </w:tc>
      </w:tr>
      <w:tr w:rsidR="004E0D22" w:rsidTr="007A52A7">
        <w:tc>
          <w:tcPr>
            <w:tcW w:w="1915" w:type="dxa"/>
          </w:tcPr>
          <w:p w:rsidR="004E0D22" w:rsidRDefault="004E0D22" w:rsidP="007A52A7">
            <w:pPr>
              <w:tabs>
                <w:tab w:val="left" w:pos="884"/>
              </w:tabs>
            </w:pPr>
            <w:r>
              <w:t>P(X/Y=1)</w:t>
            </w:r>
          </w:p>
        </w:tc>
        <w:tc>
          <w:tcPr>
            <w:tcW w:w="1915" w:type="dxa"/>
          </w:tcPr>
          <w:p w:rsidR="004E0D22" w:rsidRDefault="007F4F5E" w:rsidP="007A52A7">
            <w:pPr>
              <w:tabs>
                <w:tab w:val="left" w:pos="884"/>
              </w:tabs>
            </w:pPr>
            <w:r>
              <w:t>0.1/0.23</w:t>
            </w:r>
          </w:p>
        </w:tc>
        <w:tc>
          <w:tcPr>
            <w:tcW w:w="1915" w:type="dxa"/>
          </w:tcPr>
          <w:p w:rsidR="004E0D22" w:rsidRDefault="007F4F5E" w:rsidP="007A52A7">
            <w:pPr>
              <w:tabs>
                <w:tab w:val="left" w:pos="884"/>
              </w:tabs>
            </w:pPr>
            <w:r>
              <w:t>0.08/0.23</w:t>
            </w:r>
          </w:p>
        </w:tc>
        <w:tc>
          <w:tcPr>
            <w:tcW w:w="1915" w:type="dxa"/>
          </w:tcPr>
          <w:p w:rsidR="004E0D22" w:rsidRDefault="007F4F5E" w:rsidP="007A52A7">
            <w:pPr>
              <w:tabs>
                <w:tab w:val="left" w:pos="884"/>
              </w:tabs>
            </w:pPr>
            <w:r>
              <w:t>0.05/0.23</w:t>
            </w:r>
          </w:p>
        </w:tc>
        <w:tc>
          <w:tcPr>
            <w:tcW w:w="1916" w:type="dxa"/>
          </w:tcPr>
          <w:p w:rsidR="004E0D22" w:rsidRDefault="007F4F5E" w:rsidP="007A52A7">
            <w:pPr>
              <w:tabs>
                <w:tab w:val="left" w:pos="884"/>
              </w:tabs>
            </w:pPr>
            <w:r>
              <w:t>0</w:t>
            </w:r>
          </w:p>
        </w:tc>
      </w:tr>
    </w:tbl>
    <w:p w:rsidR="004E0D22" w:rsidRDefault="007F4F5E" w:rsidP="00A643F2">
      <w:pPr>
        <w:tabs>
          <w:tab w:val="left" w:pos="884"/>
        </w:tabs>
      </w:pPr>
      <w:r>
        <w:t>Câu 2.</w:t>
      </w:r>
    </w:p>
    <w:p w:rsidR="005F799E" w:rsidRDefault="005F799E" w:rsidP="00A643F2">
      <w:pPr>
        <w:tabs>
          <w:tab w:val="left" w:pos="884"/>
        </w:tabs>
      </w:pPr>
      <w:r>
        <w:t>a. C=24/7;</w:t>
      </w:r>
    </w:p>
    <w:p w:rsidR="005F799E" w:rsidRDefault="005F799E" w:rsidP="00A643F2">
      <w:pPr>
        <w:tabs>
          <w:tab w:val="left" w:pos="884"/>
        </w:tabs>
      </w:pPr>
      <w:r>
        <w:t xml:space="preserve">b. </w:t>
      </w:r>
      <w:bookmarkStart w:id="0" w:name="DSIEqnMarkerStart"/>
      <w:bookmarkEnd w:id="0"/>
      <w:r w:rsidR="00432FF6">
        <w:t>.</w:t>
      </w:r>
      <w:bookmarkStart w:id="1" w:name="_GoBack"/>
      <w:r w:rsidR="006248E7" w:rsidRPr="006248E7">
        <w:rPr>
          <w:position w:val="-48"/>
        </w:rPr>
        <w:object w:dxaOrig="3760" w:dyaOrig="1080">
          <v:shape id="_x0000_i1037" type="#_x0000_t75" style="width:188.05pt;height:54.25pt" o:ole="">
            <v:imagedata r:id="rId11" o:title=""/>
          </v:shape>
          <o:OLEObject Type="Embed" ProgID="Equation.DSMT4" ShapeID="_x0000_i1037" DrawAspect="Content" ObjectID="_1630731797" r:id="rId12"/>
        </w:object>
      </w:r>
      <w:bookmarkEnd w:id="1"/>
      <w:r w:rsidR="00432FF6">
        <w:t>.</w:t>
      </w:r>
      <w:bookmarkStart w:id="2" w:name="DSIEqnMarkerEnd"/>
      <w:bookmarkEnd w:id="2"/>
      <w:r w:rsidR="006248E7">
        <w:t xml:space="preserve"> </w:t>
      </w:r>
    </w:p>
    <w:p w:rsidR="0046662A" w:rsidRDefault="0046662A" w:rsidP="00A643F2">
      <w:pPr>
        <w:tabs>
          <w:tab w:val="left" w:pos="884"/>
        </w:tabs>
      </w:pPr>
      <w:r>
        <w:lastRenderedPageBreak/>
        <w:t xml:space="preserve">c. </w:t>
      </w:r>
      <w:r w:rsidRPr="0046662A">
        <w:rPr>
          <w:position w:val="-50"/>
        </w:rPr>
        <w:object w:dxaOrig="3300" w:dyaOrig="1120">
          <v:shape id="_x0000_i1029" type="#_x0000_t75" style="width:164.95pt;height:55.9pt" o:ole="">
            <v:imagedata r:id="rId13" o:title=""/>
          </v:shape>
          <o:OLEObject Type="Embed" ProgID="Equation.DSMT4" ShapeID="_x0000_i1029" DrawAspect="Content" ObjectID="_1630731798" r:id="rId14"/>
        </w:object>
      </w:r>
      <w:r>
        <w:t xml:space="preserve"> </w:t>
      </w:r>
    </w:p>
    <w:p w:rsidR="007F4F5E" w:rsidRDefault="009D3D61" w:rsidP="00A643F2">
      <w:pPr>
        <w:tabs>
          <w:tab w:val="left" w:pos="884"/>
        </w:tabs>
      </w:pPr>
      <w:r>
        <w:t>Câu 3.</w:t>
      </w:r>
    </w:p>
    <w:p w:rsidR="009D3D61" w:rsidRDefault="009D3D61" w:rsidP="00A643F2">
      <w:pPr>
        <w:tabs>
          <w:tab w:val="left" w:pos="884"/>
        </w:tabs>
      </w:pPr>
      <w:r>
        <w:t>Đặt t=thời gian bảo hành</w:t>
      </w:r>
    </w:p>
    <w:p w:rsidR="0031643C" w:rsidRDefault="0031643C" w:rsidP="00A643F2">
      <w:pPr>
        <w:tabs>
          <w:tab w:val="left" w:pos="884"/>
        </w:tabs>
      </w:pPr>
      <w:r>
        <w:t>Phân phối XS của tiền lời (Y)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1643C" w:rsidTr="0031643C">
        <w:tc>
          <w:tcPr>
            <w:tcW w:w="3192" w:type="dxa"/>
          </w:tcPr>
          <w:p w:rsidR="0031643C" w:rsidRDefault="0031643C" w:rsidP="00A643F2">
            <w:pPr>
              <w:tabs>
                <w:tab w:val="left" w:pos="884"/>
              </w:tabs>
            </w:pPr>
            <w:r>
              <w:t>Y</w:t>
            </w:r>
          </w:p>
        </w:tc>
        <w:tc>
          <w:tcPr>
            <w:tcW w:w="3192" w:type="dxa"/>
          </w:tcPr>
          <w:p w:rsidR="0031643C" w:rsidRDefault="0031643C" w:rsidP="00A643F2">
            <w:pPr>
              <w:tabs>
                <w:tab w:val="left" w:pos="884"/>
              </w:tabs>
            </w:pPr>
            <w:r>
              <w:t>-200000</w:t>
            </w:r>
          </w:p>
        </w:tc>
        <w:tc>
          <w:tcPr>
            <w:tcW w:w="3192" w:type="dxa"/>
          </w:tcPr>
          <w:p w:rsidR="0031643C" w:rsidRDefault="0031643C" w:rsidP="00A643F2">
            <w:pPr>
              <w:tabs>
                <w:tab w:val="left" w:pos="884"/>
              </w:tabs>
            </w:pPr>
            <w:r>
              <w:t>100000</w:t>
            </w:r>
          </w:p>
        </w:tc>
      </w:tr>
      <w:tr w:rsidR="0031643C" w:rsidTr="0031643C">
        <w:tc>
          <w:tcPr>
            <w:tcW w:w="3192" w:type="dxa"/>
          </w:tcPr>
          <w:p w:rsidR="0031643C" w:rsidRDefault="0031643C" w:rsidP="00A643F2">
            <w:pPr>
              <w:tabs>
                <w:tab w:val="left" w:pos="884"/>
              </w:tabs>
            </w:pPr>
            <w:r>
              <w:t>P</w:t>
            </w:r>
          </w:p>
        </w:tc>
        <w:tc>
          <w:tcPr>
            <w:tcW w:w="3192" w:type="dxa"/>
          </w:tcPr>
          <w:p w:rsidR="0031643C" w:rsidRDefault="0031643C" w:rsidP="00A643F2">
            <w:pPr>
              <w:tabs>
                <w:tab w:val="left" w:pos="884"/>
              </w:tabs>
            </w:pPr>
            <w:r>
              <w:t>p</w:t>
            </w:r>
          </w:p>
        </w:tc>
        <w:tc>
          <w:tcPr>
            <w:tcW w:w="3192" w:type="dxa"/>
          </w:tcPr>
          <w:p w:rsidR="0031643C" w:rsidRDefault="0031643C" w:rsidP="00A643F2">
            <w:pPr>
              <w:tabs>
                <w:tab w:val="left" w:pos="884"/>
              </w:tabs>
            </w:pPr>
            <w:r>
              <w:t>1-p</w:t>
            </w:r>
          </w:p>
        </w:tc>
      </w:tr>
    </w:tbl>
    <w:p w:rsidR="0031643C" w:rsidRDefault="0031643C" w:rsidP="00A643F2">
      <w:pPr>
        <w:tabs>
          <w:tab w:val="left" w:pos="884"/>
        </w:tabs>
      </w:pPr>
      <w:r>
        <w:t>Từ E(Y)=20000 đ suy ra p=</w:t>
      </w:r>
      <w:r w:rsidR="00CF7A83">
        <w:t xml:space="preserve">8/30 </w:t>
      </w:r>
      <w:r>
        <w:sym w:font="Wingdings" w:char="F0F3"/>
      </w:r>
      <w:r w:rsidR="00CF7A83">
        <w:t xml:space="preserve"> </w:t>
      </w:r>
      <w:r w:rsidR="00CF7A83" w:rsidRPr="00CF7A83">
        <w:rPr>
          <w:position w:val="-10"/>
        </w:rPr>
        <w:object w:dxaOrig="1660" w:dyaOrig="320">
          <v:shape id="_x0000_i1030" type="#_x0000_t75" style="width:82.75pt;height:16.1pt" o:ole="">
            <v:imagedata r:id="rId15" o:title=""/>
          </v:shape>
          <o:OLEObject Type="Embed" ProgID="Equation.DSMT4" ShapeID="_x0000_i1030" DrawAspect="Content" ObjectID="_1630731799" r:id="rId16"/>
        </w:object>
      </w:r>
      <w:r w:rsidR="00CF7A83">
        <w:t xml:space="preserve"> </w:t>
      </w:r>
      <w:r>
        <w:t xml:space="preserve">    (</w:t>
      </w:r>
      <w:r w:rsidR="00CF7A83">
        <w:t>với tuổi thọ</w:t>
      </w:r>
      <w:r>
        <w:t xml:space="preserve"> X~N) </w:t>
      </w:r>
    </w:p>
    <w:p w:rsidR="00CF7A83" w:rsidRDefault="00CF7A83" w:rsidP="00A643F2">
      <w:pPr>
        <w:tabs>
          <w:tab w:val="left" w:pos="884"/>
        </w:tabs>
      </w:pPr>
      <w:r>
        <w:sym w:font="Wingdings" w:char="F0F3"/>
      </w:r>
      <w:r>
        <w:t xml:space="preserve"> </w:t>
      </w:r>
      <w:r w:rsidRPr="00CF7A83">
        <w:rPr>
          <w:position w:val="-10"/>
        </w:rPr>
        <w:object w:dxaOrig="1680" w:dyaOrig="320">
          <v:shape id="_x0000_i1031" type="#_x0000_t75" style="width:83.8pt;height:16.1pt" o:ole="">
            <v:imagedata r:id="rId17" o:title=""/>
          </v:shape>
          <o:OLEObject Type="Embed" ProgID="Equation.DSMT4" ShapeID="_x0000_i1031" DrawAspect="Content" ObjectID="_1630731800" r:id="rId18"/>
        </w:object>
      </w:r>
      <w:r>
        <w:t xml:space="preserve">  (Nếu chặn thêm 0 cũng ok) =&gt; t=3,39.</w:t>
      </w:r>
    </w:p>
    <w:p w:rsidR="00CF7A83" w:rsidRDefault="00A758AC" w:rsidP="00A643F2">
      <w:pPr>
        <w:tabs>
          <w:tab w:val="left" w:pos="884"/>
        </w:tabs>
      </w:pPr>
      <w:r>
        <w:t>Câu 4.</w:t>
      </w:r>
    </w:p>
    <w:tbl>
      <w:tblPr>
        <w:tblW w:w="6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"/>
        <w:gridCol w:w="815"/>
        <w:gridCol w:w="1038"/>
        <w:gridCol w:w="945"/>
        <w:gridCol w:w="1064"/>
        <w:gridCol w:w="850"/>
        <w:gridCol w:w="816"/>
      </w:tblGrid>
      <w:tr w:rsidR="00A758AC" w:rsidTr="007A52A7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right"/>
              <w:rPr>
                <w:rFonts w:ascii="VNI-Times" w:hAnsi="VNI-Times"/>
                <w:bCs/>
                <w:sz w:val="24"/>
                <w:szCs w:val="24"/>
                <w:vertAlign w:val="subscript"/>
              </w:rPr>
            </w:pPr>
            <w:r>
              <w:rPr>
                <w:rFonts w:ascii="VNI-Times" w:eastAsia="Times New Roman" w:hAnsi="VNI-Times" w:cs="Times New Roman"/>
                <w:bCs/>
                <w:position w:val="-12"/>
                <w:sz w:val="24"/>
                <w:szCs w:val="24"/>
              </w:rPr>
              <w:object w:dxaOrig="240" w:dyaOrig="360">
                <v:shape id="_x0000_i1032" type="#_x0000_t75" style="width:12.35pt;height:18.25pt" o:ole="">
                  <v:imagedata r:id="rId7" o:title=""/>
                </v:shape>
                <o:OLEObject Type="Embed" ProgID="Equation.DSMT4" ShapeID="_x0000_i1032" DrawAspect="Content" ObjectID="_1630731801" r:id="rId19"/>
              </w:object>
            </w:r>
          </w:p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both"/>
              <w:rPr>
                <w:rFonts w:ascii="VNI-Times" w:hAnsi="VNI-Times"/>
                <w:bCs/>
                <w:sz w:val="24"/>
                <w:szCs w:val="24"/>
                <w:vertAlign w:val="subscript"/>
              </w:rPr>
            </w:pPr>
            <w:r>
              <w:rPr>
                <w:rFonts w:ascii="VNI-Times" w:eastAsia="Times New Roman" w:hAnsi="VNI-Times" w:cs="Times New Roman"/>
                <w:bCs/>
                <w:position w:val="-12"/>
                <w:sz w:val="24"/>
                <w:szCs w:val="24"/>
              </w:rPr>
              <w:object w:dxaOrig="240" w:dyaOrig="360">
                <v:shape id="_x0000_i1033" type="#_x0000_t75" style="width:12.35pt;height:18.25pt" o:ole="">
                  <v:imagedata r:id="rId9" o:title=""/>
                </v:shape>
                <o:OLEObject Type="Embed" ProgID="Equation.DSMT4" ShapeID="_x0000_i1033" DrawAspect="Content" ObjectID="_1630731802" r:id="rId20"/>
              </w:objec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bCs/>
              </w:rPr>
            </w:pPr>
            <w:r>
              <w:rPr>
                <w:bCs/>
              </w:rPr>
              <w:t>0-2</w:t>
            </w:r>
          </w:p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rFonts w:ascii="VNI-Times" w:hAnsi="VNI-Times"/>
                <w:bCs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bCs/>
              </w:rPr>
            </w:pPr>
            <w:r>
              <w:rPr>
                <w:bCs/>
              </w:rPr>
              <w:t>2-4</w:t>
            </w:r>
          </w:p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rFonts w:ascii="VNI-Times" w:hAnsi="VNI-Times"/>
                <w:bCs/>
                <w:sz w:val="24"/>
                <w:szCs w:val="24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bCs/>
              </w:rPr>
            </w:pPr>
            <w:r>
              <w:rPr>
                <w:bCs/>
              </w:rPr>
              <w:t>4-6</w:t>
            </w:r>
          </w:p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rFonts w:ascii="VNI-Times" w:hAnsi="VNI-Times"/>
                <w:bCs/>
                <w:sz w:val="24"/>
                <w:szCs w:val="24"/>
              </w:rP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bCs/>
              </w:rPr>
            </w:pPr>
            <w:r>
              <w:rPr>
                <w:bCs/>
              </w:rPr>
              <w:t>6-8</w:t>
            </w:r>
          </w:p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rFonts w:ascii="VNI-Times" w:hAnsi="VNI-Times"/>
                <w:bCs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bCs/>
              </w:rPr>
            </w:pPr>
            <w:r>
              <w:rPr>
                <w:bCs/>
              </w:rPr>
              <w:t>8-10</w:t>
            </w:r>
          </w:p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rFonts w:ascii="VNI-Times" w:hAnsi="VNI-Times"/>
                <w:bCs/>
                <w:sz w:val="24"/>
                <w:szCs w:val="24"/>
              </w:rPr>
              <w:t>9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bCs/>
              </w:rPr>
            </w:pPr>
            <w:r>
              <w:rPr>
                <w:bCs/>
              </w:rPr>
              <w:t>10-12</w:t>
            </w:r>
          </w:p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rFonts w:ascii="VNI-Times" w:hAnsi="VNI-Times"/>
                <w:bCs/>
                <w:sz w:val="24"/>
                <w:szCs w:val="24"/>
              </w:rPr>
              <w:t>11</w:t>
            </w:r>
          </w:p>
        </w:tc>
      </w:tr>
      <w:tr w:rsidR="00A758AC" w:rsidTr="007A52A7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both"/>
              <w:rPr>
                <w:bCs/>
              </w:rPr>
            </w:pPr>
            <w:r>
              <w:rPr>
                <w:bCs/>
              </w:rPr>
              <w:t>10-15</w:t>
            </w:r>
          </w:p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both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rFonts w:ascii="VNI-Times" w:hAnsi="VNI-Times"/>
                <w:bCs/>
                <w:sz w:val="24"/>
                <w:szCs w:val="24"/>
              </w:rPr>
              <w:t>12.5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</w:tr>
      <w:tr w:rsidR="00A758AC" w:rsidTr="007A52A7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both"/>
              <w:rPr>
                <w:bCs/>
              </w:rPr>
            </w:pPr>
            <w:r>
              <w:rPr>
                <w:bCs/>
              </w:rPr>
              <w:t>15-20</w:t>
            </w:r>
          </w:p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both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rFonts w:ascii="VNI-Times" w:hAnsi="VNI-Times"/>
                <w:bCs/>
                <w:sz w:val="24"/>
                <w:szCs w:val="24"/>
              </w:rPr>
              <w:t>17.5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</w:tr>
      <w:tr w:rsidR="00A758AC" w:rsidTr="007A52A7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both"/>
              <w:rPr>
                <w:bCs/>
              </w:rPr>
            </w:pPr>
            <w:r>
              <w:rPr>
                <w:bCs/>
              </w:rPr>
              <w:t>20-25</w:t>
            </w:r>
          </w:p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both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rFonts w:ascii="VNI-Times" w:hAnsi="VNI-Times"/>
                <w:bCs/>
                <w:sz w:val="24"/>
                <w:szCs w:val="24"/>
              </w:rPr>
              <w:t>22.5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</w:tr>
      <w:tr w:rsidR="00A758AC" w:rsidTr="007A52A7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both"/>
              <w:rPr>
                <w:bCs/>
              </w:rPr>
            </w:pPr>
            <w:r>
              <w:rPr>
                <w:bCs/>
              </w:rPr>
              <w:t>25-30</w:t>
            </w:r>
          </w:p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both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rFonts w:ascii="VNI-Times" w:hAnsi="VNI-Times"/>
                <w:bCs/>
                <w:sz w:val="24"/>
                <w:szCs w:val="24"/>
              </w:rPr>
              <w:t>27.5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rFonts w:ascii="VNI-Times" w:hAnsi="VNI-Times"/>
                <w:bCs/>
                <w:sz w:val="24"/>
                <w:szCs w:val="24"/>
              </w:rP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</w:tr>
      <w:tr w:rsidR="00A758AC" w:rsidTr="007A52A7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both"/>
              <w:rPr>
                <w:bCs/>
              </w:rPr>
            </w:pPr>
            <w:r>
              <w:rPr>
                <w:bCs/>
              </w:rPr>
              <w:t>30-35</w:t>
            </w:r>
          </w:p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both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rFonts w:ascii="VNI-Times" w:hAnsi="VNI-Times"/>
                <w:bCs/>
                <w:sz w:val="24"/>
                <w:szCs w:val="24"/>
              </w:rPr>
              <w:t>32.5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</w:tr>
      <w:tr w:rsidR="00A758AC" w:rsidTr="007A52A7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both"/>
              <w:rPr>
                <w:bCs/>
              </w:rPr>
            </w:pPr>
            <w:r>
              <w:rPr>
                <w:bCs/>
              </w:rPr>
              <w:t>35-40</w:t>
            </w:r>
          </w:p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both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rFonts w:ascii="VNI-Times" w:hAnsi="VNI-Times"/>
                <w:bCs/>
                <w:sz w:val="24"/>
                <w:szCs w:val="24"/>
              </w:rPr>
              <w:t>37.5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8AC" w:rsidRDefault="00A758AC" w:rsidP="007A52A7">
            <w:pPr>
              <w:tabs>
                <w:tab w:val="left" w:pos="567"/>
              </w:tabs>
              <w:spacing w:before="40" w:after="40"/>
              <w:ind w:left="567" w:hanging="567"/>
              <w:jc w:val="center"/>
              <w:rPr>
                <w:rFonts w:ascii="VNI-Times" w:hAnsi="VNI-Times"/>
                <w:bCs/>
                <w:sz w:val="24"/>
                <w:szCs w:val="24"/>
              </w:rPr>
            </w:pPr>
            <w:r>
              <w:rPr>
                <w:bCs/>
              </w:rPr>
              <w:t>4</w:t>
            </w:r>
          </w:p>
        </w:tc>
      </w:tr>
    </w:tbl>
    <w:p w:rsidR="00A758AC" w:rsidRDefault="00A758AC" w:rsidP="00A643F2">
      <w:pPr>
        <w:tabs>
          <w:tab w:val="left" w:pos="884"/>
        </w:tabs>
      </w:pPr>
    </w:p>
    <w:p w:rsidR="0031643C" w:rsidRDefault="00A758AC" w:rsidP="00A643F2">
      <w:pPr>
        <w:tabs>
          <w:tab w:val="left" w:pos="884"/>
        </w:tabs>
      </w:pPr>
      <w:r>
        <w:t xml:space="preserve">N=56, </w:t>
      </w:r>
    </w:p>
    <w:p w:rsidR="00A758AC" w:rsidRDefault="00A758AC" w:rsidP="00A643F2">
      <w:pPr>
        <w:tabs>
          <w:tab w:val="left" w:pos="884"/>
        </w:tabs>
      </w:pPr>
      <w:r>
        <w:t>Y= 8.5+2.68X</w:t>
      </w:r>
    </w:p>
    <w:p w:rsidR="00A758AC" w:rsidRDefault="00A758AC" w:rsidP="00A643F2">
      <w:pPr>
        <w:tabs>
          <w:tab w:val="left" w:pos="884"/>
        </w:tabs>
      </w:pPr>
      <w:r>
        <w:t>R=</w:t>
      </w:r>
      <w:r w:rsidR="00D41C80">
        <w:t>0.9=&gt; tuyến tính mạnh, đồng biến.</w:t>
      </w:r>
    </w:p>
    <w:p w:rsidR="00D41C80" w:rsidRDefault="00D41C80" w:rsidP="00A643F2">
      <w:pPr>
        <w:tabs>
          <w:tab w:val="left" w:pos="884"/>
        </w:tabs>
      </w:pPr>
      <w:r>
        <w:t>b.</w:t>
      </w:r>
    </w:p>
    <w:p w:rsidR="00D41C80" w:rsidRDefault="00D41C80" w:rsidP="00A643F2">
      <w:pPr>
        <w:tabs>
          <w:tab w:val="left" w:pos="884"/>
        </w:tabs>
      </w:pPr>
      <w:r w:rsidRPr="00D41C80">
        <w:rPr>
          <w:position w:val="-10"/>
        </w:rPr>
        <w:object w:dxaOrig="1440" w:dyaOrig="320">
          <v:shape id="_x0000_i1034" type="#_x0000_t75" style="width:1in;height:16.1pt" o:ole="">
            <v:imagedata r:id="rId21" o:title=""/>
          </v:shape>
          <o:OLEObject Type="Embed" ProgID="Equation.DSMT4" ShapeID="_x0000_i1034" DrawAspect="Content" ObjectID="_1630731803" r:id="rId22"/>
        </w:object>
      </w:r>
      <w:r>
        <w:t xml:space="preserve">  epsilon=0.8. mu_x=7+- 0.8</w:t>
      </w:r>
    </w:p>
    <w:p w:rsidR="00D41C80" w:rsidRDefault="00D41C80" w:rsidP="00A643F2">
      <w:pPr>
        <w:tabs>
          <w:tab w:val="left" w:pos="884"/>
        </w:tabs>
      </w:pPr>
      <w:r>
        <w:lastRenderedPageBreak/>
        <w:t>QS ít nhất 148, thêm ít nhất 92</w:t>
      </w:r>
    </w:p>
    <w:p w:rsidR="00D41C80" w:rsidRDefault="00D41C80" w:rsidP="00A643F2">
      <w:pPr>
        <w:tabs>
          <w:tab w:val="left" w:pos="884"/>
        </w:tabs>
      </w:pPr>
      <w:r>
        <w:t>c. f=45/56=0.8</w:t>
      </w:r>
    </w:p>
    <w:p w:rsidR="00D41C80" w:rsidRDefault="00D41C80" w:rsidP="00A643F2">
      <w:pPr>
        <w:tabs>
          <w:tab w:val="left" w:pos="884"/>
        </w:tabs>
      </w:pPr>
      <w:r>
        <w:t>Đặt H0, t=5.6&gt;t0.03=&gt; Bác Ho=&gt; tỉ lệ không bằng 50%</w:t>
      </w:r>
    </w:p>
    <w:p w:rsidR="00D41C80" w:rsidRDefault="00D41C80" w:rsidP="00A643F2">
      <w:pPr>
        <w:tabs>
          <w:tab w:val="left" w:pos="884"/>
        </w:tabs>
      </w:pPr>
    </w:p>
    <w:sectPr w:rsidR="00D4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AB6"/>
    <w:multiLevelType w:val="multilevel"/>
    <w:tmpl w:val="BB2065EC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suff w:val="nothing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8.%7."/>
      <w:lvlJc w:val="left"/>
      <w:pPr>
        <w:tabs>
          <w:tab w:val="num" w:pos="2520"/>
        </w:tabs>
        <w:ind w:left="2520" w:hanging="360"/>
      </w:pPr>
      <w:rPr>
        <w:b/>
        <w:i w:val="0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AFE5E1A"/>
    <w:multiLevelType w:val="hybridMultilevel"/>
    <w:tmpl w:val="BE205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6F96"/>
    <w:rsid w:val="00001F48"/>
    <w:rsid w:val="00002583"/>
    <w:rsid w:val="00002812"/>
    <w:rsid w:val="0000467D"/>
    <w:rsid w:val="0000561A"/>
    <w:rsid w:val="000120EE"/>
    <w:rsid w:val="00012760"/>
    <w:rsid w:val="00021E25"/>
    <w:rsid w:val="00023C99"/>
    <w:rsid w:val="00024B65"/>
    <w:rsid w:val="000255FF"/>
    <w:rsid w:val="00026FF9"/>
    <w:rsid w:val="00031430"/>
    <w:rsid w:val="0003206D"/>
    <w:rsid w:val="00033018"/>
    <w:rsid w:val="00033754"/>
    <w:rsid w:val="0003440A"/>
    <w:rsid w:val="000359AB"/>
    <w:rsid w:val="00035BE8"/>
    <w:rsid w:val="00036F28"/>
    <w:rsid w:val="0003777A"/>
    <w:rsid w:val="0004003C"/>
    <w:rsid w:val="00040D36"/>
    <w:rsid w:val="00041454"/>
    <w:rsid w:val="000423C1"/>
    <w:rsid w:val="00042438"/>
    <w:rsid w:val="00046326"/>
    <w:rsid w:val="000470A3"/>
    <w:rsid w:val="000516D5"/>
    <w:rsid w:val="00052A32"/>
    <w:rsid w:val="00052EFE"/>
    <w:rsid w:val="00053DFA"/>
    <w:rsid w:val="000541DC"/>
    <w:rsid w:val="00055EF0"/>
    <w:rsid w:val="0005681E"/>
    <w:rsid w:val="00056EEB"/>
    <w:rsid w:val="00061751"/>
    <w:rsid w:val="000635F6"/>
    <w:rsid w:val="00063CC6"/>
    <w:rsid w:val="00064233"/>
    <w:rsid w:val="00064D60"/>
    <w:rsid w:val="00065238"/>
    <w:rsid w:val="000661EB"/>
    <w:rsid w:val="00066563"/>
    <w:rsid w:val="00066745"/>
    <w:rsid w:val="00067EE0"/>
    <w:rsid w:val="00070651"/>
    <w:rsid w:val="000732D5"/>
    <w:rsid w:val="00073F3A"/>
    <w:rsid w:val="00075647"/>
    <w:rsid w:val="00080290"/>
    <w:rsid w:val="000807CB"/>
    <w:rsid w:val="0008189A"/>
    <w:rsid w:val="00082E67"/>
    <w:rsid w:val="00084588"/>
    <w:rsid w:val="000852E9"/>
    <w:rsid w:val="0008562E"/>
    <w:rsid w:val="000869D8"/>
    <w:rsid w:val="00086D6F"/>
    <w:rsid w:val="00087C54"/>
    <w:rsid w:val="0009157C"/>
    <w:rsid w:val="00091CF6"/>
    <w:rsid w:val="000926ED"/>
    <w:rsid w:val="00092DEB"/>
    <w:rsid w:val="00092F17"/>
    <w:rsid w:val="0009367E"/>
    <w:rsid w:val="00093F10"/>
    <w:rsid w:val="0009447F"/>
    <w:rsid w:val="00094B77"/>
    <w:rsid w:val="0009505C"/>
    <w:rsid w:val="00095544"/>
    <w:rsid w:val="00095CD2"/>
    <w:rsid w:val="000A07AD"/>
    <w:rsid w:val="000A0886"/>
    <w:rsid w:val="000A5126"/>
    <w:rsid w:val="000B110D"/>
    <w:rsid w:val="000B1E92"/>
    <w:rsid w:val="000C3219"/>
    <w:rsid w:val="000C343C"/>
    <w:rsid w:val="000C5BD6"/>
    <w:rsid w:val="000C7745"/>
    <w:rsid w:val="000D0761"/>
    <w:rsid w:val="000D0853"/>
    <w:rsid w:val="000D1101"/>
    <w:rsid w:val="000D134F"/>
    <w:rsid w:val="000D2F33"/>
    <w:rsid w:val="000D466D"/>
    <w:rsid w:val="000D5657"/>
    <w:rsid w:val="000D6E61"/>
    <w:rsid w:val="000E12A1"/>
    <w:rsid w:val="000E3E7A"/>
    <w:rsid w:val="000E4646"/>
    <w:rsid w:val="000E5967"/>
    <w:rsid w:val="000E6873"/>
    <w:rsid w:val="000E698C"/>
    <w:rsid w:val="000F0A3B"/>
    <w:rsid w:val="000F0BA1"/>
    <w:rsid w:val="000F6F66"/>
    <w:rsid w:val="000F78F4"/>
    <w:rsid w:val="0010403C"/>
    <w:rsid w:val="00105EF7"/>
    <w:rsid w:val="00106326"/>
    <w:rsid w:val="00106D29"/>
    <w:rsid w:val="00106EAB"/>
    <w:rsid w:val="00107533"/>
    <w:rsid w:val="0011025D"/>
    <w:rsid w:val="001115D3"/>
    <w:rsid w:val="00112299"/>
    <w:rsid w:val="001137C4"/>
    <w:rsid w:val="001142D1"/>
    <w:rsid w:val="00120931"/>
    <w:rsid w:val="00121B09"/>
    <w:rsid w:val="001235A9"/>
    <w:rsid w:val="001239E3"/>
    <w:rsid w:val="00123F48"/>
    <w:rsid w:val="00125A78"/>
    <w:rsid w:val="001278BE"/>
    <w:rsid w:val="00130697"/>
    <w:rsid w:val="00130D8A"/>
    <w:rsid w:val="00131101"/>
    <w:rsid w:val="00131D94"/>
    <w:rsid w:val="001326B1"/>
    <w:rsid w:val="001331EB"/>
    <w:rsid w:val="001356CB"/>
    <w:rsid w:val="00135A7B"/>
    <w:rsid w:val="00135AA3"/>
    <w:rsid w:val="00144811"/>
    <w:rsid w:val="00144E2F"/>
    <w:rsid w:val="00144F9E"/>
    <w:rsid w:val="00145501"/>
    <w:rsid w:val="001472A0"/>
    <w:rsid w:val="001505D8"/>
    <w:rsid w:val="00152F70"/>
    <w:rsid w:val="00153174"/>
    <w:rsid w:val="00160DFB"/>
    <w:rsid w:val="0016154F"/>
    <w:rsid w:val="00164942"/>
    <w:rsid w:val="00164F16"/>
    <w:rsid w:val="00165BFD"/>
    <w:rsid w:val="00165C48"/>
    <w:rsid w:val="00172E5A"/>
    <w:rsid w:val="00173BA1"/>
    <w:rsid w:val="001756CB"/>
    <w:rsid w:val="00176B5A"/>
    <w:rsid w:val="00180EF9"/>
    <w:rsid w:val="001811B2"/>
    <w:rsid w:val="001817FE"/>
    <w:rsid w:val="001828B7"/>
    <w:rsid w:val="00182A54"/>
    <w:rsid w:val="0018419E"/>
    <w:rsid w:val="00186916"/>
    <w:rsid w:val="00186BA7"/>
    <w:rsid w:val="00186C70"/>
    <w:rsid w:val="00186F4D"/>
    <w:rsid w:val="00187CD5"/>
    <w:rsid w:val="0019040A"/>
    <w:rsid w:val="001908A6"/>
    <w:rsid w:val="001928C3"/>
    <w:rsid w:val="00192D87"/>
    <w:rsid w:val="00193CA7"/>
    <w:rsid w:val="0019421B"/>
    <w:rsid w:val="001A13D4"/>
    <w:rsid w:val="001A27D3"/>
    <w:rsid w:val="001A6A00"/>
    <w:rsid w:val="001A6D90"/>
    <w:rsid w:val="001A78D3"/>
    <w:rsid w:val="001B15B5"/>
    <w:rsid w:val="001B17D6"/>
    <w:rsid w:val="001B44B1"/>
    <w:rsid w:val="001B5A53"/>
    <w:rsid w:val="001B6FA8"/>
    <w:rsid w:val="001C0C37"/>
    <w:rsid w:val="001D37FC"/>
    <w:rsid w:val="001D394A"/>
    <w:rsid w:val="001D6D00"/>
    <w:rsid w:val="001E12EE"/>
    <w:rsid w:val="001E1517"/>
    <w:rsid w:val="001E28A5"/>
    <w:rsid w:val="001E4A34"/>
    <w:rsid w:val="001E4EFB"/>
    <w:rsid w:val="001E5F3C"/>
    <w:rsid w:val="001F15AC"/>
    <w:rsid w:val="001F20B0"/>
    <w:rsid w:val="001F272F"/>
    <w:rsid w:val="001F2CCE"/>
    <w:rsid w:val="001F3254"/>
    <w:rsid w:val="001F4828"/>
    <w:rsid w:val="001F51EA"/>
    <w:rsid w:val="001F5795"/>
    <w:rsid w:val="001F5B2A"/>
    <w:rsid w:val="001F633B"/>
    <w:rsid w:val="001F7360"/>
    <w:rsid w:val="001F7CE2"/>
    <w:rsid w:val="00200C9A"/>
    <w:rsid w:val="00201066"/>
    <w:rsid w:val="00201948"/>
    <w:rsid w:val="0020287F"/>
    <w:rsid w:val="00202A12"/>
    <w:rsid w:val="002048A2"/>
    <w:rsid w:val="0020491C"/>
    <w:rsid w:val="00206D0A"/>
    <w:rsid w:val="002073E5"/>
    <w:rsid w:val="00211A5C"/>
    <w:rsid w:val="002127B3"/>
    <w:rsid w:val="00213D49"/>
    <w:rsid w:val="0021664C"/>
    <w:rsid w:val="0022023B"/>
    <w:rsid w:val="00221AFA"/>
    <w:rsid w:val="00221ED4"/>
    <w:rsid w:val="00222625"/>
    <w:rsid w:val="002228F1"/>
    <w:rsid w:val="002239BA"/>
    <w:rsid w:val="00225040"/>
    <w:rsid w:val="0022536A"/>
    <w:rsid w:val="00231024"/>
    <w:rsid w:val="00231EEF"/>
    <w:rsid w:val="00232E3E"/>
    <w:rsid w:val="00233093"/>
    <w:rsid w:val="002333CA"/>
    <w:rsid w:val="00233D92"/>
    <w:rsid w:val="002341BD"/>
    <w:rsid w:val="00234FA8"/>
    <w:rsid w:val="002352F0"/>
    <w:rsid w:val="00240FE3"/>
    <w:rsid w:val="002420E5"/>
    <w:rsid w:val="002421AF"/>
    <w:rsid w:val="002424B0"/>
    <w:rsid w:val="002434DF"/>
    <w:rsid w:val="002458CB"/>
    <w:rsid w:val="002471B5"/>
    <w:rsid w:val="00247840"/>
    <w:rsid w:val="00252496"/>
    <w:rsid w:val="00254602"/>
    <w:rsid w:val="002549F6"/>
    <w:rsid w:val="00260344"/>
    <w:rsid w:val="00260D0C"/>
    <w:rsid w:val="00260FA8"/>
    <w:rsid w:val="00261142"/>
    <w:rsid w:val="00261488"/>
    <w:rsid w:val="0026163F"/>
    <w:rsid w:val="00261BD2"/>
    <w:rsid w:val="00261CD7"/>
    <w:rsid w:val="00262636"/>
    <w:rsid w:val="00262BAC"/>
    <w:rsid w:val="00263FAA"/>
    <w:rsid w:val="002676AE"/>
    <w:rsid w:val="00270B10"/>
    <w:rsid w:val="00270F1E"/>
    <w:rsid w:val="0027158B"/>
    <w:rsid w:val="002719BD"/>
    <w:rsid w:val="002727FC"/>
    <w:rsid w:val="00273540"/>
    <w:rsid w:val="00273EB1"/>
    <w:rsid w:val="00275018"/>
    <w:rsid w:val="0027535D"/>
    <w:rsid w:val="00275859"/>
    <w:rsid w:val="00275ABC"/>
    <w:rsid w:val="00276B4E"/>
    <w:rsid w:val="002775ED"/>
    <w:rsid w:val="0028097E"/>
    <w:rsid w:val="002816D1"/>
    <w:rsid w:val="002817DE"/>
    <w:rsid w:val="00285248"/>
    <w:rsid w:val="002900BD"/>
    <w:rsid w:val="002901F5"/>
    <w:rsid w:val="002903AE"/>
    <w:rsid w:val="00290D02"/>
    <w:rsid w:val="002928D4"/>
    <w:rsid w:val="00292ED1"/>
    <w:rsid w:val="002971FF"/>
    <w:rsid w:val="002979A1"/>
    <w:rsid w:val="00297B9F"/>
    <w:rsid w:val="002A1106"/>
    <w:rsid w:val="002A30D6"/>
    <w:rsid w:val="002A3773"/>
    <w:rsid w:val="002A4CDF"/>
    <w:rsid w:val="002B0091"/>
    <w:rsid w:val="002B03D1"/>
    <w:rsid w:val="002B2A46"/>
    <w:rsid w:val="002B373E"/>
    <w:rsid w:val="002B392B"/>
    <w:rsid w:val="002B42CE"/>
    <w:rsid w:val="002C1868"/>
    <w:rsid w:val="002C1D5A"/>
    <w:rsid w:val="002C5DB3"/>
    <w:rsid w:val="002D1DA6"/>
    <w:rsid w:val="002D26E5"/>
    <w:rsid w:val="002D2D66"/>
    <w:rsid w:val="002D4FF9"/>
    <w:rsid w:val="002D5097"/>
    <w:rsid w:val="002D6E8B"/>
    <w:rsid w:val="002E0BD7"/>
    <w:rsid w:val="002E0FAE"/>
    <w:rsid w:val="002E1712"/>
    <w:rsid w:val="002E3177"/>
    <w:rsid w:val="002E324D"/>
    <w:rsid w:val="002E3940"/>
    <w:rsid w:val="002E47F0"/>
    <w:rsid w:val="002E487E"/>
    <w:rsid w:val="002E6983"/>
    <w:rsid w:val="002E7B9D"/>
    <w:rsid w:val="002F2B9C"/>
    <w:rsid w:val="002F6C61"/>
    <w:rsid w:val="002F7086"/>
    <w:rsid w:val="003002D7"/>
    <w:rsid w:val="00301F61"/>
    <w:rsid w:val="0030248F"/>
    <w:rsid w:val="00302D92"/>
    <w:rsid w:val="003065A3"/>
    <w:rsid w:val="00306699"/>
    <w:rsid w:val="003070D8"/>
    <w:rsid w:val="00307311"/>
    <w:rsid w:val="00310A16"/>
    <w:rsid w:val="00310C63"/>
    <w:rsid w:val="00310FA5"/>
    <w:rsid w:val="003140A9"/>
    <w:rsid w:val="003154E3"/>
    <w:rsid w:val="0031643C"/>
    <w:rsid w:val="00316914"/>
    <w:rsid w:val="00316B11"/>
    <w:rsid w:val="00316BBA"/>
    <w:rsid w:val="00316C7D"/>
    <w:rsid w:val="00316DDB"/>
    <w:rsid w:val="003173A2"/>
    <w:rsid w:val="0032050B"/>
    <w:rsid w:val="00320C0C"/>
    <w:rsid w:val="003226B7"/>
    <w:rsid w:val="00327525"/>
    <w:rsid w:val="00330419"/>
    <w:rsid w:val="00330E8A"/>
    <w:rsid w:val="0033144F"/>
    <w:rsid w:val="00332217"/>
    <w:rsid w:val="00332499"/>
    <w:rsid w:val="00335F58"/>
    <w:rsid w:val="00336ABC"/>
    <w:rsid w:val="0033702A"/>
    <w:rsid w:val="0034008A"/>
    <w:rsid w:val="00342401"/>
    <w:rsid w:val="00342883"/>
    <w:rsid w:val="00342A4D"/>
    <w:rsid w:val="00343099"/>
    <w:rsid w:val="003434EF"/>
    <w:rsid w:val="003435FD"/>
    <w:rsid w:val="00343BBA"/>
    <w:rsid w:val="0034443B"/>
    <w:rsid w:val="00345E7A"/>
    <w:rsid w:val="00346385"/>
    <w:rsid w:val="003501AE"/>
    <w:rsid w:val="003504AD"/>
    <w:rsid w:val="003521E1"/>
    <w:rsid w:val="00354B8E"/>
    <w:rsid w:val="00354CB0"/>
    <w:rsid w:val="00355701"/>
    <w:rsid w:val="0035763B"/>
    <w:rsid w:val="00361ADA"/>
    <w:rsid w:val="00363985"/>
    <w:rsid w:val="00364CC4"/>
    <w:rsid w:val="00365A32"/>
    <w:rsid w:val="00367234"/>
    <w:rsid w:val="003679E1"/>
    <w:rsid w:val="00367CC6"/>
    <w:rsid w:val="00370ED4"/>
    <w:rsid w:val="003712C7"/>
    <w:rsid w:val="00371510"/>
    <w:rsid w:val="00371683"/>
    <w:rsid w:val="00372A80"/>
    <w:rsid w:val="0037488D"/>
    <w:rsid w:val="00374DA3"/>
    <w:rsid w:val="0037670D"/>
    <w:rsid w:val="00377060"/>
    <w:rsid w:val="00381088"/>
    <w:rsid w:val="00381174"/>
    <w:rsid w:val="003819E0"/>
    <w:rsid w:val="00382178"/>
    <w:rsid w:val="003823F3"/>
    <w:rsid w:val="0038388E"/>
    <w:rsid w:val="003909CE"/>
    <w:rsid w:val="00390F90"/>
    <w:rsid w:val="0039143F"/>
    <w:rsid w:val="00393099"/>
    <w:rsid w:val="00395599"/>
    <w:rsid w:val="003969C6"/>
    <w:rsid w:val="00396BCB"/>
    <w:rsid w:val="003978B3"/>
    <w:rsid w:val="00397DF8"/>
    <w:rsid w:val="003A1A21"/>
    <w:rsid w:val="003A207B"/>
    <w:rsid w:val="003A2526"/>
    <w:rsid w:val="003A294D"/>
    <w:rsid w:val="003A2C54"/>
    <w:rsid w:val="003A382A"/>
    <w:rsid w:val="003A43F1"/>
    <w:rsid w:val="003A529F"/>
    <w:rsid w:val="003A60C2"/>
    <w:rsid w:val="003A71DD"/>
    <w:rsid w:val="003B2141"/>
    <w:rsid w:val="003B3E0A"/>
    <w:rsid w:val="003B4106"/>
    <w:rsid w:val="003B5A98"/>
    <w:rsid w:val="003C221B"/>
    <w:rsid w:val="003C2E39"/>
    <w:rsid w:val="003C301E"/>
    <w:rsid w:val="003C303F"/>
    <w:rsid w:val="003C538A"/>
    <w:rsid w:val="003C59DC"/>
    <w:rsid w:val="003D022E"/>
    <w:rsid w:val="003D1E2A"/>
    <w:rsid w:val="003D2AF1"/>
    <w:rsid w:val="003D3F25"/>
    <w:rsid w:val="003D4577"/>
    <w:rsid w:val="003D7AE0"/>
    <w:rsid w:val="003E0B3C"/>
    <w:rsid w:val="003E14E8"/>
    <w:rsid w:val="003E2772"/>
    <w:rsid w:val="003E2DAA"/>
    <w:rsid w:val="003E2FD9"/>
    <w:rsid w:val="003E3F2B"/>
    <w:rsid w:val="003E5405"/>
    <w:rsid w:val="003E56C5"/>
    <w:rsid w:val="003F159A"/>
    <w:rsid w:val="003F1773"/>
    <w:rsid w:val="003F4B1B"/>
    <w:rsid w:val="003F52AE"/>
    <w:rsid w:val="003F712C"/>
    <w:rsid w:val="0040090A"/>
    <w:rsid w:val="00402ED0"/>
    <w:rsid w:val="004045B1"/>
    <w:rsid w:val="0040616F"/>
    <w:rsid w:val="004062DB"/>
    <w:rsid w:val="00411824"/>
    <w:rsid w:val="00411F73"/>
    <w:rsid w:val="0041201B"/>
    <w:rsid w:val="004125E0"/>
    <w:rsid w:val="004127D7"/>
    <w:rsid w:val="004131A5"/>
    <w:rsid w:val="00413C4D"/>
    <w:rsid w:val="00413DA9"/>
    <w:rsid w:val="00415E4B"/>
    <w:rsid w:val="00416FF1"/>
    <w:rsid w:val="00417F9B"/>
    <w:rsid w:val="00420A85"/>
    <w:rsid w:val="00421D79"/>
    <w:rsid w:val="00421F3F"/>
    <w:rsid w:val="0042221D"/>
    <w:rsid w:val="0042228B"/>
    <w:rsid w:val="0042536C"/>
    <w:rsid w:val="0042669D"/>
    <w:rsid w:val="00426FE0"/>
    <w:rsid w:val="00427115"/>
    <w:rsid w:val="004278A0"/>
    <w:rsid w:val="004329D1"/>
    <w:rsid w:val="00432FF6"/>
    <w:rsid w:val="004345B2"/>
    <w:rsid w:val="00435E11"/>
    <w:rsid w:val="004368A0"/>
    <w:rsid w:val="0044081E"/>
    <w:rsid w:val="00440A91"/>
    <w:rsid w:val="00441792"/>
    <w:rsid w:val="00442CF9"/>
    <w:rsid w:val="00442F30"/>
    <w:rsid w:val="004442F4"/>
    <w:rsid w:val="00444B47"/>
    <w:rsid w:val="004454F6"/>
    <w:rsid w:val="00445771"/>
    <w:rsid w:val="00445959"/>
    <w:rsid w:val="00452A07"/>
    <w:rsid w:val="00456226"/>
    <w:rsid w:val="00460A6D"/>
    <w:rsid w:val="00460B54"/>
    <w:rsid w:val="004612AC"/>
    <w:rsid w:val="004625D8"/>
    <w:rsid w:val="00464832"/>
    <w:rsid w:val="0046662A"/>
    <w:rsid w:val="00466D83"/>
    <w:rsid w:val="00467146"/>
    <w:rsid w:val="00467201"/>
    <w:rsid w:val="0046727F"/>
    <w:rsid w:val="004710C3"/>
    <w:rsid w:val="00471364"/>
    <w:rsid w:val="00472DCD"/>
    <w:rsid w:val="00476281"/>
    <w:rsid w:val="004802F7"/>
    <w:rsid w:val="004837F4"/>
    <w:rsid w:val="004845E4"/>
    <w:rsid w:val="004846C7"/>
    <w:rsid w:val="0048501F"/>
    <w:rsid w:val="00485DD1"/>
    <w:rsid w:val="0048670F"/>
    <w:rsid w:val="004907B2"/>
    <w:rsid w:val="00491FF5"/>
    <w:rsid w:val="00493771"/>
    <w:rsid w:val="00494217"/>
    <w:rsid w:val="00494B95"/>
    <w:rsid w:val="0049564A"/>
    <w:rsid w:val="0049646F"/>
    <w:rsid w:val="004979CD"/>
    <w:rsid w:val="00497E8A"/>
    <w:rsid w:val="004A454A"/>
    <w:rsid w:val="004A46D3"/>
    <w:rsid w:val="004A7503"/>
    <w:rsid w:val="004A7ECF"/>
    <w:rsid w:val="004B0901"/>
    <w:rsid w:val="004B11E3"/>
    <w:rsid w:val="004B44AB"/>
    <w:rsid w:val="004B5D1F"/>
    <w:rsid w:val="004B67A4"/>
    <w:rsid w:val="004B6B29"/>
    <w:rsid w:val="004B7FEF"/>
    <w:rsid w:val="004C038A"/>
    <w:rsid w:val="004C10A6"/>
    <w:rsid w:val="004C18D1"/>
    <w:rsid w:val="004C6B26"/>
    <w:rsid w:val="004C6CB0"/>
    <w:rsid w:val="004C782F"/>
    <w:rsid w:val="004D1685"/>
    <w:rsid w:val="004D24CF"/>
    <w:rsid w:val="004D2F59"/>
    <w:rsid w:val="004D3187"/>
    <w:rsid w:val="004D4AF5"/>
    <w:rsid w:val="004D5822"/>
    <w:rsid w:val="004E0D22"/>
    <w:rsid w:val="004E2893"/>
    <w:rsid w:val="004E4E8A"/>
    <w:rsid w:val="004E65A5"/>
    <w:rsid w:val="004F12AA"/>
    <w:rsid w:val="004F162F"/>
    <w:rsid w:val="004F2BEE"/>
    <w:rsid w:val="004F4641"/>
    <w:rsid w:val="004F48E8"/>
    <w:rsid w:val="004F5077"/>
    <w:rsid w:val="004F510C"/>
    <w:rsid w:val="004F5601"/>
    <w:rsid w:val="004F7D9C"/>
    <w:rsid w:val="005006B3"/>
    <w:rsid w:val="00501729"/>
    <w:rsid w:val="00502118"/>
    <w:rsid w:val="005028AC"/>
    <w:rsid w:val="00502A0F"/>
    <w:rsid w:val="005045A8"/>
    <w:rsid w:val="00504DB8"/>
    <w:rsid w:val="005051CA"/>
    <w:rsid w:val="005059FA"/>
    <w:rsid w:val="005069AA"/>
    <w:rsid w:val="00506D57"/>
    <w:rsid w:val="0051048F"/>
    <w:rsid w:val="005104CE"/>
    <w:rsid w:val="0051183B"/>
    <w:rsid w:val="005118A0"/>
    <w:rsid w:val="005128DB"/>
    <w:rsid w:val="00513972"/>
    <w:rsid w:val="00513FFB"/>
    <w:rsid w:val="00514DF7"/>
    <w:rsid w:val="00514FA5"/>
    <w:rsid w:val="00516239"/>
    <w:rsid w:val="00516284"/>
    <w:rsid w:val="005176E7"/>
    <w:rsid w:val="005216CB"/>
    <w:rsid w:val="005229B0"/>
    <w:rsid w:val="0052379F"/>
    <w:rsid w:val="00523C15"/>
    <w:rsid w:val="0052516C"/>
    <w:rsid w:val="00526E02"/>
    <w:rsid w:val="005274EB"/>
    <w:rsid w:val="00531AAD"/>
    <w:rsid w:val="00531C5F"/>
    <w:rsid w:val="00532A42"/>
    <w:rsid w:val="005330DC"/>
    <w:rsid w:val="00533326"/>
    <w:rsid w:val="005336CE"/>
    <w:rsid w:val="00534749"/>
    <w:rsid w:val="00541060"/>
    <w:rsid w:val="00543411"/>
    <w:rsid w:val="00543570"/>
    <w:rsid w:val="00544295"/>
    <w:rsid w:val="00545735"/>
    <w:rsid w:val="0055259F"/>
    <w:rsid w:val="0055407C"/>
    <w:rsid w:val="0055568B"/>
    <w:rsid w:val="00557525"/>
    <w:rsid w:val="0056370A"/>
    <w:rsid w:val="00564122"/>
    <w:rsid w:val="00564C7B"/>
    <w:rsid w:val="0056537B"/>
    <w:rsid w:val="00572287"/>
    <w:rsid w:val="0057476E"/>
    <w:rsid w:val="00576D44"/>
    <w:rsid w:val="00577974"/>
    <w:rsid w:val="005837E4"/>
    <w:rsid w:val="0058584C"/>
    <w:rsid w:val="00587632"/>
    <w:rsid w:val="005917DE"/>
    <w:rsid w:val="00593C0F"/>
    <w:rsid w:val="0059408A"/>
    <w:rsid w:val="00595AFF"/>
    <w:rsid w:val="00595C3C"/>
    <w:rsid w:val="00597AC7"/>
    <w:rsid w:val="005A0EDB"/>
    <w:rsid w:val="005A1EE4"/>
    <w:rsid w:val="005A6542"/>
    <w:rsid w:val="005B021E"/>
    <w:rsid w:val="005B15FE"/>
    <w:rsid w:val="005B1B6F"/>
    <w:rsid w:val="005B26BE"/>
    <w:rsid w:val="005B336A"/>
    <w:rsid w:val="005C2BF2"/>
    <w:rsid w:val="005C3759"/>
    <w:rsid w:val="005C3CED"/>
    <w:rsid w:val="005C453B"/>
    <w:rsid w:val="005C6AC7"/>
    <w:rsid w:val="005C6DBC"/>
    <w:rsid w:val="005C748D"/>
    <w:rsid w:val="005D06CF"/>
    <w:rsid w:val="005D197A"/>
    <w:rsid w:val="005D1BC4"/>
    <w:rsid w:val="005D23CF"/>
    <w:rsid w:val="005D3431"/>
    <w:rsid w:val="005D3F10"/>
    <w:rsid w:val="005D602B"/>
    <w:rsid w:val="005D730C"/>
    <w:rsid w:val="005D7857"/>
    <w:rsid w:val="005D7B1B"/>
    <w:rsid w:val="005E10C2"/>
    <w:rsid w:val="005E260C"/>
    <w:rsid w:val="005E2B0D"/>
    <w:rsid w:val="005E3C67"/>
    <w:rsid w:val="005E5B85"/>
    <w:rsid w:val="005E723B"/>
    <w:rsid w:val="005E73AE"/>
    <w:rsid w:val="005F2829"/>
    <w:rsid w:val="005F38B0"/>
    <w:rsid w:val="005F799E"/>
    <w:rsid w:val="005F7DD8"/>
    <w:rsid w:val="0060012D"/>
    <w:rsid w:val="00600E35"/>
    <w:rsid w:val="0060336B"/>
    <w:rsid w:val="00603A77"/>
    <w:rsid w:val="0060403D"/>
    <w:rsid w:val="006054A8"/>
    <w:rsid w:val="006132A5"/>
    <w:rsid w:val="006133EB"/>
    <w:rsid w:val="00616C73"/>
    <w:rsid w:val="00616DD7"/>
    <w:rsid w:val="00620019"/>
    <w:rsid w:val="00621C9F"/>
    <w:rsid w:val="006248E7"/>
    <w:rsid w:val="00626360"/>
    <w:rsid w:val="00626E7C"/>
    <w:rsid w:val="006272E3"/>
    <w:rsid w:val="00630BB7"/>
    <w:rsid w:val="00630ECB"/>
    <w:rsid w:val="00632437"/>
    <w:rsid w:val="006325D9"/>
    <w:rsid w:val="006340AA"/>
    <w:rsid w:val="006364A3"/>
    <w:rsid w:val="00637053"/>
    <w:rsid w:val="006407AC"/>
    <w:rsid w:val="00640E9D"/>
    <w:rsid w:val="0064110A"/>
    <w:rsid w:val="0064235E"/>
    <w:rsid w:val="00642AAB"/>
    <w:rsid w:val="00642E9A"/>
    <w:rsid w:val="00644719"/>
    <w:rsid w:val="00644C93"/>
    <w:rsid w:val="00644E95"/>
    <w:rsid w:val="0064514C"/>
    <w:rsid w:val="00645800"/>
    <w:rsid w:val="006529B6"/>
    <w:rsid w:val="00654284"/>
    <w:rsid w:val="006571CC"/>
    <w:rsid w:val="00661307"/>
    <w:rsid w:val="006631D9"/>
    <w:rsid w:val="00663321"/>
    <w:rsid w:val="00664099"/>
    <w:rsid w:val="00664AE9"/>
    <w:rsid w:val="00665163"/>
    <w:rsid w:val="00665BBF"/>
    <w:rsid w:val="00666136"/>
    <w:rsid w:val="00666FAB"/>
    <w:rsid w:val="00667507"/>
    <w:rsid w:val="00671418"/>
    <w:rsid w:val="0067164F"/>
    <w:rsid w:val="00672350"/>
    <w:rsid w:val="00673E73"/>
    <w:rsid w:val="006750EB"/>
    <w:rsid w:val="006779E0"/>
    <w:rsid w:val="00677BB8"/>
    <w:rsid w:val="00681177"/>
    <w:rsid w:val="0068186D"/>
    <w:rsid w:val="0068224A"/>
    <w:rsid w:val="00684CE4"/>
    <w:rsid w:val="00685CDA"/>
    <w:rsid w:val="0068719F"/>
    <w:rsid w:val="006907DE"/>
    <w:rsid w:val="006909F6"/>
    <w:rsid w:val="006933D9"/>
    <w:rsid w:val="006946B7"/>
    <w:rsid w:val="00695DB3"/>
    <w:rsid w:val="00697526"/>
    <w:rsid w:val="006A07ED"/>
    <w:rsid w:val="006A0D8E"/>
    <w:rsid w:val="006A0E80"/>
    <w:rsid w:val="006A0FC6"/>
    <w:rsid w:val="006A17BA"/>
    <w:rsid w:val="006A1DE6"/>
    <w:rsid w:val="006A4AF5"/>
    <w:rsid w:val="006B1422"/>
    <w:rsid w:val="006B400B"/>
    <w:rsid w:val="006B6C68"/>
    <w:rsid w:val="006B7393"/>
    <w:rsid w:val="006C062F"/>
    <w:rsid w:val="006C0734"/>
    <w:rsid w:val="006C26C2"/>
    <w:rsid w:val="006C3301"/>
    <w:rsid w:val="006C3EFE"/>
    <w:rsid w:val="006C429B"/>
    <w:rsid w:val="006C4F10"/>
    <w:rsid w:val="006C52E8"/>
    <w:rsid w:val="006C574A"/>
    <w:rsid w:val="006C5ADD"/>
    <w:rsid w:val="006C64BC"/>
    <w:rsid w:val="006C69CF"/>
    <w:rsid w:val="006C6C12"/>
    <w:rsid w:val="006D075B"/>
    <w:rsid w:val="006D0D33"/>
    <w:rsid w:val="006D17FC"/>
    <w:rsid w:val="006D1E7F"/>
    <w:rsid w:val="006D2898"/>
    <w:rsid w:val="006D4A94"/>
    <w:rsid w:val="006D6F8A"/>
    <w:rsid w:val="006D7B91"/>
    <w:rsid w:val="006E13B8"/>
    <w:rsid w:val="006E1F97"/>
    <w:rsid w:val="006E3E28"/>
    <w:rsid w:val="006E5F9F"/>
    <w:rsid w:val="006E7AB3"/>
    <w:rsid w:val="006F1D35"/>
    <w:rsid w:val="006F1DE4"/>
    <w:rsid w:val="006F4EC9"/>
    <w:rsid w:val="006F5C30"/>
    <w:rsid w:val="006F72E5"/>
    <w:rsid w:val="007000F3"/>
    <w:rsid w:val="007010A5"/>
    <w:rsid w:val="0070187D"/>
    <w:rsid w:val="00702154"/>
    <w:rsid w:val="00702A52"/>
    <w:rsid w:val="0070536D"/>
    <w:rsid w:val="0070663E"/>
    <w:rsid w:val="007103BD"/>
    <w:rsid w:val="007108DC"/>
    <w:rsid w:val="0071344A"/>
    <w:rsid w:val="007140B9"/>
    <w:rsid w:val="00714A48"/>
    <w:rsid w:val="00722E3F"/>
    <w:rsid w:val="00722E9C"/>
    <w:rsid w:val="007247B4"/>
    <w:rsid w:val="0072546C"/>
    <w:rsid w:val="00726FAD"/>
    <w:rsid w:val="0072703B"/>
    <w:rsid w:val="007319E8"/>
    <w:rsid w:val="00731D4D"/>
    <w:rsid w:val="007342F0"/>
    <w:rsid w:val="00735461"/>
    <w:rsid w:val="00736345"/>
    <w:rsid w:val="007417F3"/>
    <w:rsid w:val="00745F9A"/>
    <w:rsid w:val="00747016"/>
    <w:rsid w:val="00747A47"/>
    <w:rsid w:val="00750BA1"/>
    <w:rsid w:val="007523B6"/>
    <w:rsid w:val="0076068F"/>
    <w:rsid w:val="00760E5E"/>
    <w:rsid w:val="00761B14"/>
    <w:rsid w:val="00764AB6"/>
    <w:rsid w:val="007660F9"/>
    <w:rsid w:val="00770C37"/>
    <w:rsid w:val="00774D80"/>
    <w:rsid w:val="00780957"/>
    <w:rsid w:val="00782105"/>
    <w:rsid w:val="0078225F"/>
    <w:rsid w:val="0078359C"/>
    <w:rsid w:val="00783CE2"/>
    <w:rsid w:val="00784A10"/>
    <w:rsid w:val="007873BA"/>
    <w:rsid w:val="0078791A"/>
    <w:rsid w:val="007911DD"/>
    <w:rsid w:val="007928EC"/>
    <w:rsid w:val="00792EA2"/>
    <w:rsid w:val="00796957"/>
    <w:rsid w:val="007A3EC0"/>
    <w:rsid w:val="007A5F25"/>
    <w:rsid w:val="007A60B0"/>
    <w:rsid w:val="007A6CB7"/>
    <w:rsid w:val="007B45D5"/>
    <w:rsid w:val="007B68BB"/>
    <w:rsid w:val="007B6C37"/>
    <w:rsid w:val="007C0AE0"/>
    <w:rsid w:val="007C17C2"/>
    <w:rsid w:val="007C1999"/>
    <w:rsid w:val="007C1A8D"/>
    <w:rsid w:val="007C3658"/>
    <w:rsid w:val="007C3C4B"/>
    <w:rsid w:val="007C4671"/>
    <w:rsid w:val="007C6723"/>
    <w:rsid w:val="007C76E1"/>
    <w:rsid w:val="007D203D"/>
    <w:rsid w:val="007D2C10"/>
    <w:rsid w:val="007D30CE"/>
    <w:rsid w:val="007D3B6F"/>
    <w:rsid w:val="007D63D0"/>
    <w:rsid w:val="007D663D"/>
    <w:rsid w:val="007E0D0B"/>
    <w:rsid w:val="007E1BA7"/>
    <w:rsid w:val="007E2438"/>
    <w:rsid w:val="007E6921"/>
    <w:rsid w:val="007E7E3E"/>
    <w:rsid w:val="007F2652"/>
    <w:rsid w:val="007F3626"/>
    <w:rsid w:val="007F3C89"/>
    <w:rsid w:val="007F4EBC"/>
    <w:rsid w:val="007F4F5E"/>
    <w:rsid w:val="007F690E"/>
    <w:rsid w:val="0080087B"/>
    <w:rsid w:val="008020CB"/>
    <w:rsid w:val="00803B05"/>
    <w:rsid w:val="00812B7B"/>
    <w:rsid w:val="00813949"/>
    <w:rsid w:val="00816470"/>
    <w:rsid w:val="00820A41"/>
    <w:rsid w:val="00823684"/>
    <w:rsid w:val="00825CC4"/>
    <w:rsid w:val="00826D05"/>
    <w:rsid w:val="00830175"/>
    <w:rsid w:val="0083025B"/>
    <w:rsid w:val="00831CAD"/>
    <w:rsid w:val="00833AF6"/>
    <w:rsid w:val="008341E6"/>
    <w:rsid w:val="008342BE"/>
    <w:rsid w:val="008348F9"/>
    <w:rsid w:val="00835FFD"/>
    <w:rsid w:val="00837011"/>
    <w:rsid w:val="0084033D"/>
    <w:rsid w:val="00840A23"/>
    <w:rsid w:val="00840CB4"/>
    <w:rsid w:val="00840DE4"/>
    <w:rsid w:val="00841336"/>
    <w:rsid w:val="00842872"/>
    <w:rsid w:val="00843C8E"/>
    <w:rsid w:val="00845799"/>
    <w:rsid w:val="00845AF6"/>
    <w:rsid w:val="00845F29"/>
    <w:rsid w:val="0084748A"/>
    <w:rsid w:val="008508D9"/>
    <w:rsid w:val="00850F6E"/>
    <w:rsid w:val="0085191D"/>
    <w:rsid w:val="008523A1"/>
    <w:rsid w:val="00860C88"/>
    <w:rsid w:val="00862448"/>
    <w:rsid w:val="00862482"/>
    <w:rsid w:val="008624E7"/>
    <w:rsid w:val="00870045"/>
    <w:rsid w:val="00871792"/>
    <w:rsid w:val="0087204B"/>
    <w:rsid w:val="008744B8"/>
    <w:rsid w:val="00874B9B"/>
    <w:rsid w:val="008753AD"/>
    <w:rsid w:val="00880A4E"/>
    <w:rsid w:val="0088235F"/>
    <w:rsid w:val="00882CF5"/>
    <w:rsid w:val="00884C52"/>
    <w:rsid w:val="00884E36"/>
    <w:rsid w:val="00885736"/>
    <w:rsid w:val="008861F4"/>
    <w:rsid w:val="00887DBE"/>
    <w:rsid w:val="00891371"/>
    <w:rsid w:val="00893023"/>
    <w:rsid w:val="008935F9"/>
    <w:rsid w:val="00894438"/>
    <w:rsid w:val="00894981"/>
    <w:rsid w:val="008953E3"/>
    <w:rsid w:val="0089664D"/>
    <w:rsid w:val="00897346"/>
    <w:rsid w:val="008974EE"/>
    <w:rsid w:val="008A1E9A"/>
    <w:rsid w:val="008A3223"/>
    <w:rsid w:val="008A4A28"/>
    <w:rsid w:val="008A5450"/>
    <w:rsid w:val="008A6113"/>
    <w:rsid w:val="008A6F96"/>
    <w:rsid w:val="008A7297"/>
    <w:rsid w:val="008B337F"/>
    <w:rsid w:val="008B51EC"/>
    <w:rsid w:val="008B569F"/>
    <w:rsid w:val="008B6828"/>
    <w:rsid w:val="008B7C47"/>
    <w:rsid w:val="008C37CE"/>
    <w:rsid w:val="008C3807"/>
    <w:rsid w:val="008C4AEC"/>
    <w:rsid w:val="008C4D7B"/>
    <w:rsid w:val="008C52F9"/>
    <w:rsid w:val="008C7590"/>
    <w:rsid w:val="008C7F2C"/>
    <w:rsid w:val="008D0010"/>
    <w:rsid w:val="008D001A"/>
    <w:rsid w:val="008D0BD7"/>
    <w:rsid w:val="008D167C"/>
    <w:rsid w:val="008D3005"/>
    <w:rsid w:val="008D4508"/>
    <w:rsid w:val="008D465E"/>
    <w:rsid w:val="008D4E1A"/>
    <w:rsid w:val="008D6264"/>
    <w:rsid w:val="008D6B2D"/>
    <w:rsid w:val="008D6FB0"/>
    <w:rsid w:val="008E1AD9"/>
    <w:rsid w:val="008E31C9"/>
    <w:rsid w:val="008E390D"/>
    <w:rsid w:val="008E3DF5"/>
    <w:rsid w:val="008E4FBB"/>
    <w:rsid w:val="008E530A"/>
    <w:rsid w:val="008E5C01"/>
    <w:rsid w:val="008F1028"/>
    <w:rsid w:val="008F16FC"/>
    <w:rsid w:val="008F189E"/>
    <w:rsid w:val="008F1CC4"/>
    <w:rsid w:val="008F1E9A"/>
    <w:rsid w:val="008F4428"/>
    <w:rsid w:val="008F5AF7"/>
    <w:rsid w:val="008F654D"/>
    <w:rsid w:val="008F7B75"/>
    <w:rsid w:val="00902933"/>
    <w:rsid w:val="009033C4"/>
    <w:rsid w:val="0090477A"/>
    <w:rsid w:val="00904BAE"/>
    <w:rsid w:val="00905B82"/>
    <w:rsid w:val="009069CE"/>
    <w:rsid w:val="00907789"/>
    <w:rsid w:val="00907E61"/>
    <w:rsid w:val="0091119C"/>
    <w:rsid w:val="0091170A"/>
    <w:rsid w:val="00913B38"/>
    <w:rsid w:val="0091585A"/>
    <w:rsid w:val="009171FB"/>
    <w:rsid w:val="00917F6A"/>
    <w:rsid w:val="0092033C"/>
    <w:rsid w:val="00920B71"/>
    <w:rsid w:val="0092326D"/>
    <w:rsid w:val="009232A1"/>
    <w:rsid w:val="00924139"/>
    <w:rsid w:val="009252DD"/>
    <w:rsid w:val="0092581A"/>
    <w:rsid w:val="0092644F"/>
    <w:rsid w:val="00926E31"/>
    <w:rsid w:val="009305C5"/>
    <w:rsid w:val="009313AB"/>
    <w:rsid w:val="00931D6A"/>
    <w:rsid w:val="00932BC0"/>
    <w:rsid w:val="00933F8C"/>
    <w:rsid w:val="0093680D"/>
    <w:rsid w:val="009370BE"/>
    <w:rsid w:val="0093763E"/>
    <w:rsid w:val="00937E69"/>
    <w:rsid w:val="00946D3D"/>
    <w:rsid w:val="00947DBE"/>
    <w:rsid w:val="0095014C"/>
    <w:rsid w:val="00954FE8"/>
    <w:rsid w:val="0095580C"/>
    <w:rsid w:val="0095615E"/>
    <w:rsid w:val="009578C5"/>
    <w:rsid w:val="00957C2D"/>
    <w:rsid w:val="00960406"/>
    <w:rsid w:val="009614E8"/>
    <w:rsid w:val="0096679C"/>
    <w:rsid w:val="00967C95"/>
    <w:rsid w:val="00967E27"/>
    <w:rsid w:val="00970885"/>
    <w:rsid w:val="009709F1"/>
    <w:rsid w:val="00971787"/>
    <w:rsid w:val="009717C8"/>
    <w:rsid w:val="009752B0"/>
    <w:rsid w:val="00975B64"/>
    <w:rsid w:val="009766D8"/>
    <w:rsid w:val="009801D6"/>
    <w:rsid w:val="00981DA4"/>
    <w:rsid w:val="009838F1"/>
    <w:rsid w:val="00990A82"/>
    <w:rsid w:val="00990CDA"/>
    <w:rsid w:val="00990DC1"/>
    <w:rsid w:val="0099239D"/>
    <w:rsid w:val="00992913"/>
    <w:rsid w:val="00993219"/>
    <w:rsid w:val="00993D4A"/>
    <w:rsid w:val="00995056"/>
    <w:rsid w:val="009951BF"/>
    <w:rsid w:val="0099795D"/>
    <w:rsid w:val="00997AF9"/>
    <w:rsid w:val="009A09F7"/>
    <w:rsid w:val="009A45AB"/>
    <w:rsid w:val="009A51E4"/>
    <w:rsid w:val="009A5929"/>
    <w:rsid w:val="009B0009"/>
    <w:rsid w:val="009B0749"/>
    <w:rsid w:val="009B17AA"/>
    <w:rsid w:val="009B249E"/>
    <w:rsid w:val="009B29AC"/>
    <w:rsid w:val="009B2A36"/>
    <w:rsid w:val="009B2F28"/>
    <w:rsid w:val="009B30D3"/>
    <w:rsid w:val="009B4021"/>
    <w:rsid w:val="009B4B7C"/>
    <w:rsid w:val="009B652C"/>
    <w:rsid w:val="009B791B"/>
    <w:rsid w:val="009C09F9"/>
    <w:rsid w:val="009C3851"/>
    <w:rsid w:val="009C3C39"/>
    <w:rsid w:val="009C5087"/>
    <w:rsid w:val="009C5C74"/>
    <w:rsid w:val="009C7525"/>
    <w:rsid w:val="009D019A"/>
    <w:rsid w:val="009D1798"/>
    <w:rsid w:val="009D194F"/>
    <w:rsid w:val="009D2D0E"/>
    <w:rsid w:val="009D392A"/>
    <w:rsid w:val="009D3D61"/>
    <w:rsid w:val="009D6125"/>
    <w:rsid w:val="009D68D7"/>
    <w:rsid w:val="009E09DC"/>
    <w:rsid w:val="009E3B23"/>
    <w:rsid w:val="009E4005"/>
    <w:rsid w:val="009E408C"/>
    <w:rsid w:val="009E40B5"/>
    <w:rsid w:val="009E4564"/>
    <w:rsid w:val="009E7DBA"/>
    <w:rsid w:val="009E7DDC"/>
    <w:rsid w:val="009F04F1"/>
    <w:rsid w:val="009F1085"/>
    <w:rsid w:val="009F1911"/>
    <w:rsid w:val="009F3949"/>
    <w:rsid w:val="009F4CCF"/>
    <w:rsid w:val="009F6100"/>
    <w:rsid w:val="009F67DA"/>
    <w:rsid w:val="009F7A37"/>
    <w:rsid w:val="00A0246F"/>
    <w:rsid w:val="00A034A2"/>
    <w:rsid w:val="00A03DC5"/>
    <w:rsid w:val="00A04EC1"/>
    <w:rsid w:val="00A100FC"/>
    <w:rsid w:val="00A10204"/>
    <w:rsid w:val="00A14BAB"/>
    <w:rsid w:val="00A15AE5"/>
    <w:rsid w:val="00A16095"/>
    <w:rsid w:val="00A16FC2"/>
    <w:rsid w:val="00A20001"/>
    <w:rsid w:val="00A20D1F"/>
    <w:rsid w:val="00A21A56"/>
    <w:rsid w:val="00A22912"/>
    <w:rsid w:val="00A237C7"/>
    <w:rsid w:val="00A259B7"/>
    <w:rsid w:val="00A2772F"/>
    <w:rsid w:val="00A27F99"/>
    <w:rsid w:val="00A30023"/>
    <w:rsid w:val="00A317A0"/>
    <w:rsid w:val="00A321BD"/>
    <w:rsid w:val="00A34840"/>
    <w:rsid w:val="00A36884"/>
    <w:rsid w:val="00A36DB2"/>
    <w:rsid w:val="00A40BF9"/>
    <w:rsid w:val="00A4374B"/>
    <w:rsid w:val="00A443D8"/>
    <w:rsid w:val="00A5063E"/>
    <w:rsid w:val="00A51724"/>
    <w:rsid w:val="00A52798"/>
    <w:rsid w:val="00A551DB"/>
    <w:rsid w:val="00A56086"/>
    <w:rsid w:val="00A56A2F"/>
    <w:rsid w:val="00A6143C"/>
    <w:rsid w:val="00A640D7"/>
    <w:rsid w:val="00A643F2"/>
    <w:rsid w:val="00A660D5"/>
    <w:rsid w:val="00A66C12"/>
    <w:rsid w:val="00A66D8C"/>
    <w:rsid w:val="00A701E7"/>
    <w:rsid w:val="00A758AC"/>
    <w:rsid w:val="00A760B9"/>
    <w:rsid w:val="00A76541"/>
    <w:rsid w:val="00A76BC9"/>
    <w:rsid w:val="00A804C9"/>
    <w:rsid w:val="00A80A12"/>
    <w:rsid w:val="00A80ECB"/>
    <w:rsid w:val="00A84E74"/>
    <w:rsid w:val="00A8561D"/>
    <w:rsid w:val="00A86812"/>
    <w:rsid w:val="00A87328"/>
    <w:rsid w:val="00A8734C"/>
    <w:rsid w:val="00A9049F"/>
    <w:rsid w:val="00A9148A"/>
    <w:rsid w:val="00A91856"/>
    <w:rsid w:val="00A958B0"/>
    <w:rsid w:val="00A9607D"/>
    <w:rsid w:val="00A96341"/>
    <w:rsid w:val="00A973A6"/>
    <w:rsid w:val="00A9766A"/>
    <w:rsid w:val="00AA051C"/>
    <w:rsid w:val="00AA0F75"/>
    <w:rsid w:val="00AA1298"/>
    <w:rsid w:val="00AA214C"/>
    <w:rsid w:val="00AA458A"/>
    <w:rsid w:val="00AA6879"/>
    <w:rsid w:val="00AB129D"/>
    <w:rsid w:val="00AB2483"/>
    <w:rsid w:val="00AB6414"/>
    <w:rsid w:val="00AB7B3D"/>
    <w:rsid w:val="00AC01C9"/>
    <w:rsid w:val="00AC1327"/>
    <w:rsid w:val="00AC13E8"/>
    <w:rsid w:val="00AC2B69"/>
    <w:rsid w:val="00AC3738"/>
    <w:rsid w:val="00AC39E5"/>
    <w:rsid w:val="00AC40CC"/>
    <w:rsid w:val="00AC4248"/>
    <w:rsid w:val="00AC4540"/>
    <w:rsid w:val="00AC547E"/>
    <w:rsid w:val="00AC5D9A"/>
    <w:rsid w:val="00AC77C3"/>
    <w:rsid w:val="00AD11EA"/>
    <w:rsid w:val="00AD3187"/>
    <w:rsid w:val="00AD36F5"/>
    <w:rsid w:val="00AD7ADB"/>
    <w:rsid w:val="00AE26CF"/>
    <w:rsid w:val="00AE34BD"/>
    <w:rsid w:val="00AE3A74"/>
    <w:rsid w:val="00AE7FA8"/>
    <w:rsid w:val="00AF3A1A"/>
    <w:rsid w:val="00AF5CAC"/>
    <w:rsid w:val="00AF69FF"/>
    <w:rsid w:val="00B0189F"/>
    <w:rsid w:val="00B02FE9"/>
    <w:rsid w:val="00B05670"/>
    <w:rsid w:val="00B077A8"/>
    <w:rsid w:val="00B100A9"/>
    <w:rsid w:val="00B10734"/>
    <w:rsid w:val="00B10C83"/>
    <w:rsid w:val="00B11955"/>
    <w:rsid w:val="00B11B5C"/>
    <w:rsid w:val="00B125E5"/>
    <w:rsid w:val="00B12634"/>
    <w:rsid w:val="00B12846"/>
    <w:rsid w:val="00B12B4A"/>
    <w:rsid w:val="00B12E9C"/>
    <w:rsid w:val="00B13717"/>
    <w:rsid w:val="00B13D0C"/>
    <w:rsid w:val="00B14B8A"/>
    <w:rsid w:val="00B17999"/>
    <w:rsid w:val="00B17DB4"/>
    <w:rsid w:val="00B22192"/>
    <w:rsid w:val="00B23115"/>
    <w:rsid w:val="00B23391"/>
    <w:rsid w:val="00B24FE2"/>
    <w:rsid w:val="00B27F4E"/>
    <w:rsid w:val="00B31823"/>
    <w:rsid w:val="00B34072"/>
    <w:rsid w:val="00B34D17"/>
    <w:rsid w:val="00B34F00"/>
    <w:rsid w:val="00B37A05"/>
    <w:rsid w:val="00B40657"/>
    <w:rsid w:val="00B4071F"/>
    <w:rsid w:val="00B41126"/>
    <w:rsid w:val="00B41CD9"/>
    <w:rsid w:val="00B44D82"/>
    <w:rsid w:val="00B4601A"/>
    <w:rsid w:val="00B4670D"/>
    <w:rsid w:val="00B52065"/>
    <w:rsid w:val="00B5480A"/>
    <w:rsid w:val="00B54B2A"/>
    <w:rsid w:val="00B558AB"/>
    <w:rsid w:val="00B57973"/>
    <w:rsid w:val="00B63F3D"/>
    <w:rsid w:val="00B656A5"/>
    <w:rsid w:val="00B663F2"/>
    <w:rsid w:val="00B67714"/>
    <w:rsid w:val="00B67A73"/>
    <w:rsid w:val="00B67B58"/>
    <w:rsid w:val="00B724CC"/>
    <w:rsid w:val="00B743AF"/>
    <w:rsid w:val="00B755A6"/>
    <w:rsid w:val="00B764BE"/>
    <w:rsid w:val="00B8036C"/>
    <w:rsid w:val="00B81CB8"/>
    <w:rsid w:val="00B82F20"/>
    <w:rsid w:val="00B84FAB"/>
    <w:rsid w:val="00B856B6"/>
    <w:rsid w:val="00B9130C"/>
    <w:rsid w:val="00B94E3C"/>
    <w:rsid w:val="00B969EE"/>
    <w:rsid w:val="00BA0B95"/>
    <w:rsid w:val="00BA1F01"/>
    <w:rsid w:val="00BA1FFB"/>
    <w:rsid w:val="00BA2008"/>
    <w:rsid w:val="00BA4B2C"/>
    <w:rsid w:val="00BA5745"/>
    <w:rsid w:val="00BA7239"/>
    <w:rsid w:val="00BB1AC3"/>
    <w:rsid w:val="00BB374D"/>
    <w:rsid w:val="00BB3FCF"/>
    <w:rsid w:val="00BB4B57"/>
    <w:rsid w:val="00BB5789"/>
    <w:rsid w:val="00BB6BBB"/>
    <w:rsid w:val="00BC010C"/>
    <w:rsid w:val="00BC1169"/>
    <w:rsid w:val="00BC3B26"/>
    <w:rsid w:val="00BC5713"/>
    <w:rsid w:val="00BC5FE7"/>
    <w:rsid w:val="00BC61F9"/>
    <w:rsid w:val="00BD06E6"/>
    <w:rsid w:val="00BD1294"/>
    <w:rsid w:val="00BD1830"/>
    <w:rsid w:val="00BD35E6"/>
    <w:rsid w:val="00BD3BE7"/>
    <w:rsid w:val="00BD4733"/>
    <w:rsid w:val="00BD50D6"/>
    <w:rsid w:val="00BD6B47"/>
    <w:rsid w:val="00BE3656"/>
    <w:rsid w:val="00BE517D"/>
    <w:rsid w:val="00BE5705"/>
    <w:rsid w:val="00BE7E62"/>
    <w:rsid w:val="00BF082E"/>
    <w:rsid w:val="00BF120D"/>
    <w:rsid w:val="00BF26B6"/>
    <w:rsid w:val="00BF3448"/>
    <w:rsid w:val="00BF645C"/>
    <w:rsid w:val="00C03736"/>
    <w:rsid w:val="00C06B03"/>
    <w:rsid w:val="00C103B6"/>
    <w:rsid w:val="00C1099F"/>
    <w:rsid w:val="00C1245A"/>
    <w:rsid w:val="00C134C1"/>
    <w:rsid w:val="00C14037"/>
    <w:rsid w:val="00C147DB"/>
    <w:rsid w:val="00C14C06"/>
    <w:rsid w:val="00C15917"/>
    <w:rsid w:val="00C16086"/>
    <w:rsid w:val="00C205AD"/>
    <w:rsid w:val="00C2124A"/>
    <w:rsid w:val="00C224FB"/>
    <w:rsid w:val="00C22770"/>
    <w:rsid w:val="00C2376B"/>
    <w:rsid w:val="00C24C5C"/>
    <w:rsid w:val="00C253DD"/>
    <w:rsid w:val="00C256B9"/>
    <w:rsid w:val="00C26203"/>
    <w:rsid w:val="00C26CEC"/>
    <w:rsid w:val="00C3057E"/>
    <w:rsid w:val="00C30B52"/>
    <w:rsid w:val="00C31AE4"/>
    <w:rsid w:val="00C32286"/>
    <w:rsid w:val="00C40669"/>
    <w:rsid w:val="00C41E1C"/>
    <w:rsid w:val="00C43C99"/>
    <w:rsid w:val="00C4617B"/>
    <w:rsid w:val="00C5020E"/>
    <w:rsid w:val="00C509E8"/>
    <w:rsid w:val="00C52E6B"/>
    <w:rsid w:val="00C52E8E"/>
    <w:rsid w:val="00C5308F"/>
    <w:rsid w:val="00C53438"/>
    <w:rsid w:val="00C55FD3"/>
    <w:rsid w:val="00C628B9"/>
    <w:rsid w:val="00C678DB"/>
    <w:rsid w:val="00C679A9"/>
    <w:rsid w:val="00C71293"/>
    <w:rsid w:val="00C71E6B"/>
    <w:rsid w:val="00C725D2"/>
    <w:rsid w:val="00C733F6"/>
    <w:rsid w:val="00C74060"/>
    <w:rsid w:val="00C74F5F"/>
    <w:rsid w:val="00C75465"/>
    <w:rsid w:val="00C762E7"/>
    <w:rsid w:val="00C766D0"/>
    <w:rsid w:val="00C768C3"/>
    <w:rsid w:val="00C773A8"/>
    <w:rsid w:val="00C812F5"/>
    <w:rsid w:val="00C82D40"/>
    <w:rsid w:val="00C8438B"/>
    <w:rsid w:val="00C871CB"/>
    <w:rsid w:val="00C91717"/>
    <w:rsid w:val="00C92BD9"/>
    <w:rsid w:val="00C94C62"/>
    <w:rsid w:val="00C975A1"/>
    <w:rsid w:val="00C9774D"/>
    <w:rsid w:val="00CA24C8"/>
    <w:rsid w:val="00CA2BFB"/>
    <w:rsid w:val="00CA37D3"/>
    <w:rsid w:val="00CA3F34"/>
    <w:rsid w:val="00CA6AB3"/>
    <w:rsid w:val="00CB0764"/>
    <w:rsid w:val="00CB4F8D"/>
    <w:rsid w:val="00CC26A7"/>
    <w:rsid w:val="00CC4974"/>
    <w:rsid w:val="00CC504F"/>
    <w:rsid w:val="00CC6346"/>
    <w:rsid w:val="00CD03C9"/>
    <w:rsid w:val="00CD03FF"/>
    <w:rsid w:val="00CD0718"/>
    <w:rsid w:val="00CD508A"/>
    <w:rsid w:val="00CE05F2"/>
    <w:rsid w:val="00CE06AF"/>
    <w:rsid w:val="00CE07AB"/>
    <w:rsid w:val="00CE15DB"/>
    <w:rsid w:val="00CE4822"/>
    <w:rsid w:val="00CE79F2"/>
    <w:rsid w:val="00CF08A7"/>
    <w:rsid w:val="00CF2FFD"/>
    <w:rsid w:val="00CF3942"/>
    <w:rsid w:val="00CF4AE3"/>
    <w:rsid w:val="00CF694C"/>
    <w:rsid w:val="00CF6980"/>
    <w:rsid w:val="00CF6AB3"/>
    <w:rsid w:val="00CF7A83"/>
    <w:rsid w:val="00D0118B"/>
    <w:rsid w:val="00D015D1"/>
    <w:rsid w:val="00D01C74"/>
    <w:rsid w:val="00D02BDD"/>
    <w:rsid w:val="00D04B59"/>
    <w:rsid w:val="00D105DE"/>
    <w:rsid w:val="00D137AC"/>
    <w:rsid w:val="00D15970"/>
    <w:rsid w:val="00D16F5A"/>
    <w:rsid w:val="00D17B98"/>
    <w:rsid w:val="00D21A20"/>
    <w:rsid w:val="00D22A73"/>
    <w:rsid w:val="00D247A7"/>
    <w:rsid w:val="00D24E32"/>
    <w:rsid w:val="00D25003"/>
    <w:rsid w:val="00D257DA"/>
    <w:rsid w:val="00D2714D"/>
    <w:rsid w:val="00D30620"/>
    <w:rsid w:val="00D35A21"/>
    <w:rsid w:val="00D40309"/>
    <w:rsid w:val="00D41C80"/>
    <w:rsid w:val="00D41ED1"/>
    <w:rsid w:val="00D43348"/>
    <w:rsid w:val="00D43B8D"/>
    <w:rsid w:val="00D45591"/>
    <w:rsid w:val="00D46291"/>
    <w:rsid w:val="00D46C24"/>
    <w:rsid w:val="00D47B88"/>
    <w:rsid w:val="00D510BE"/>
    <w:rsid w:val="00D516D7"/>
    <w:rsid w:val="00D55113"/>
    <w:rsid w:val="00D600CB"/>
    <w:rsid w:val="00D60D7F"/>
    <w:rsid w:val="00D623FC"/>
    <w:rsid w:val="00D641D6"/>
    <w:rsid w:val="00D673FC"/>
    <w:rsid w:val="00D7141A"/>
    <w:rsid w:val="00D7293C"/>
    <w:rsid w:val="00D74D31"/>
    <w:rsid w:val="00D75C38"/>
    <w:rsid w:val="00D7625B"/>
    <w:rsid w:val="00D76DA5"/>
    <w:rsid w:val="00D77224"/>
    <w:rsid w:val="00D77ED9"/>
    <w:rsid w:val="00D8309D"/>
    <w:rsid w:val="00D84DD2"/>
    <w:rsid w:val="00D84E90"/>
    <w:rsid w:val="00D900F7"/>
    <w:rsid w:val="00D92F6D"/>
    <w:rsid w:val="00D94C29"/>
    <w:rsid w:val="00D9550D"/>
    <w:rsid w:val="00D96821"/>
    <w:rsid w:val="00DA14EA"/>
    <w:rsid w:val="00DA1B10"/>
    <w:rsid w:val="00DA2DC3"/>
    <w:rsid w:val="00DA33D6"/>
    <w:rsid w:val="00DA436A"/>
    <w:rsid w:val="00DA46D9"/>
    <w:rsid w:val="00DA508B"/>
    <w:rsid w:val="00DA55F4"/>
    <w:rsid w:val="00DA6269"/>
    <w:rsid w:val="00DA6F2F"/>
    <w:rsid w:val="00DB09CF"/>
    <w:rsid w:val="00DB1226"/>
    <w:rsid w:val="00DB40BD"/>
    <w:rsid w:val="00DB6553"/>
    <w:rsid w:val="00DC0717"/>
    <w:rsid w:val="00DC0E5A"/>
    <w:rsid w:val="00DC2AFF"/>
    <w:rsid w:val="00DC2CFB"/>
    <w:rsid w:val="00DC3302"/>
    <w:rsid w:val="00DC4047"/>
    <w:rsid w:val="00DC6C46"/>
    <w:rsid w:val="00DC7085"/>
    <w:rsid w:val="00DD05CD"/>
    <w:rsid w:val="00DD2D35"/>
    <w:rsid w:val="00DD3357"/>
    <w:rsid w:val="00DD350E"/>
    <w:rsid w:val="00DE282E"/>
    <w:rsid w:val="00DE3033"/>
    <w:rsid w:val="00DE3AB1"/>
    <w:rsid w:val="00DE41B8"/>
    <w:rsid w:val="00DE76C5"/>
    <w:rsid w:val="00DE7791"/>
    <w:rsid w:val="00DE7B82"/>
    <w:rsid w:val="00DE7FD0"/>
    <w:rsid w:val="00DF0012"/>
    <w:rsid w:val="00DF05A7"/>
    <w:rsid w:val="00DF30B9"/>
    <w:rsid w:val="00DF32AF"/>
    <w:rsid w:val="00DF3F87"/>
    <w:rsid w:val="00DF4774"/>
    <w:rsid w:val="00DF7C57"/>
    <w:rsid w:val="00E00DB6"/>
    <w:rsid w:val="00E0593E"/>
    <w:rsid w:val="00E069F1"/>
    <w:rsid w:val="00E06B2B"/>
    <w:rsid w:val="00E11E0F"/>
    <w:rsid w:val="00E138FF"/>
    <w:rsid w:val="00E15D5F"/>
    <w:rsid w:val="00E21AD1"/>
    <w:rsid w:val="00E2421E"/>
    <w:rsid w:val="00E24ADA"/>
    <w:rsid w:val="00E24B81"/>
    <w:rsid w:val="00E26428"/>
    <w:rsid w:val="00E302EB"/>
    <w:rsid w:val="00E31B88"/>
    <w:rsid w:val="00E31DA4"/>
    <w:rsid w:val="00E31E74"/>
    <w:rsid w:val="00E323D2"/>
    <w:rsid w:val="00E32ECA"/>
    <w:rsid w:val="00E342CE"/>
    <w:rsid w:val="00E34DA2"/>
    <w:rsid w:val="00E35951"/>
    <w:rsid w:val="00E3703D"/>
    <w:rsid w:val="00E3785C"/>
    <w:rsid w:val="00E378F5"/>
    <w:rsid w:val="00E37CF6"/>
    <w:rsid w:val="00E40BF3"/>
    <w:rsid w:val="00E439E3"/>
    <w:rsid w:val="00E448A9"/>
    <w:rsid w:val="00E45FE8"/>
    <w:rsid w:val="00E460C2"/>
    <w:rsid w:val="00E50022"/>
    <w:rsid w:val="00E52E84"/>
    <w:rsid w:val="00E5366A"/>
    <w:rsid w:val="00E548A1"/>
    <w:rsid w:val="00E55BB3"/>
    <w:rsid w:val="00E60832"/>
    <w:rsid w:val="00E61E66"/>
    <w:rsid w:val="00E622AC"/>
    <w:rsid w:val="00E64E25"/>
    <w:rsid w:val="00E65019"/>
    <w:rsid w:val="00E703A4"/>
    <w:rsid w:val="00E72575"/>
    <w:rsid w:val="00E72EE9"/>
    <w:rsid w:val="00E76EB5"/>
    <w:rsid w:val="00E77BA4"/>
    <w:rsid w:val="00E80C1A"/>
    <w:rsid w:val="00E80F9B"/>
    <w:rsid w:val="00E8167E"/>
    <w:rsid w:val="00E83876"/>
    <w:rsid w:val="00E87051"/>
    <w:rsid w:val="00E87149"/>
    <w:rsid w:val="00E917D2"/>
    <w:rsid w:val="00E91D83"/>
    <w:rsid w:val="00E91F51"/>
    <w:rsid w:val="00E956BA"/>
    <w:rsid w:val="00EA0812"/>
    <w:rsid w:val="00EA1147"/>
    <w:rsid w:val="00EA2070"/>
    <w:rsid w:val="00EA2516"/>
    <w:rsid w:val="00EA35C2"/>
    <w:rsid w:val="00EB4925"/>
    <w:rsid w:val="00EB75D1"/>
    <w:rsid w:val="00EC03CD"/>
    <w:rsid w:val="00EC092F"/>
    <w:rsid w:val="00EC0B14"/>
    <w:rsid w:val="00EC13BE"/>
    <w:rsid w:val="00EC2C16"/>
    <w:rsid w:val="00EC2E0A"/>
    <w:rsid w:val="00EC6AE1"/>
    <w:rsid w:val="00EC713A"/>
    <w:rsid w:val="00ED1DCE"/>
    <w:rsid w:val="00ED27E0"/>
    <w:rsid w:val="00ED2A1C"/>
    <w:rsid w:val="00ED2AA4"/>
    <w:rsid w:val="00ED5149"/>
    <w:rsid w:val="00ED77D8"/>
    <w:rsid w:val="00EE1F6F"/>
    <w:rsid w:val="00EE250E"/>
    <w:rsid w:val="00EE2762"/>
    <w:rsid w:val="00EE2A94"/>
    <w:rsid w:val="00EE471F"/>
    <w:rsid w:val="00EE714C"/>
    <w:rsid w:val="00EF0F14"/>
    <w:rsid w:val="00EF0F3D"/>
    <w:rsid w:val="00EF1A5A"/>
    <w:rsid w:val="00EF2524"/>
    <w:rsid w:val="00EF4A52"/>
    <w:rsid w:val="00EF5AF2"/>
    <w:rsid w:val="00EF68CB"/>
    <w:rsid w:val="00F00619"/>
    <w:rsid w:val="00F02C1F"/>
    <w:rsid w:val="00F0318F"/>
    <w:rsid w:val="00F0510E"/>
    <w:rsid w:val="00F07192"/>
    <w:rsid w:val="00F072B5"/>
    <w:rsid w:val="00F07D6B"/>
    <w:rsid w:val="00F07F6D"/>
    <w:rsid w:val="00F100EF"/>
    <w:rsid w:val="00F1137A"/>
    <w:rsid w:val="00F126A4"/>
    <w:rsid w:val="00F12B24"/>
    <w:rsid w:val="00F14646"/>
    <w:rsid w:val="00F167C6"/>
    <w:rsid w:val="00F16847"/>
    <w:rsid w:val="00F16F3B"/>
    <w:rsid w:val="00F210A6"/>
    <w:rsid w:val="00F217D2"/>
    <w:rsid w:val="00F21E72"/>
    <w:rsid w:val="00F244A5"/>
    <w:rsid w:val="00F26B67"/>
    <w:rsid w:val="00F278B8"/>
    <w:rsid w:val="00F30949"/>
    <w:rsid w:val="00F32EC6"/>
    <w:rsid w:val="00F36109"/>
    <w:rsid w:val="00F401BC"/>
    <w:rsid w:val="00F41577"/>
    <w:rsid w:val="00F43B9F"/>
    <w:rsid w:val="00F44804"/>
    <w:rsid w:val="00F45E83"/>
    <w:rsid w:val="00F462A5"/>
    <w:rsid w:val="00F4685B"/>
    <w:rsid w:val="00F500DC"/>
    <w:rsid w:val="00F50D34"/>
    <w:rsid w:val="00F53950"/>
    <w:rsid w:val="00F560DF"/>
    <w:rsid w:val="00F566D8"/>
    <w:rsid w:val="00F61655"/>
    <w:rsid w:val="00F64C68"/>
    <w:rsid w:val="00F66002"/>
    <w:rsid w:val="00F6664B"/>
    <w:rsid w:val="00F674F6"/>
    <w:rsid w:val="00F67A03"/>
    <w:rsid w:val="00F67EF6"/>
    <w:rsid w:val="00F715BC"/>
    <w:rsid w:val="00F73E2B"/>
    <w:rsid w:val="00F75045"/>
    <w:rsid w:val="00F7619D"/>
    <w:rsid w:val="00F772D9"/>
    <w:rsid w:val="00F773C3"/>
    <w:rsid w:val="00F779CF"/>
    <w:rsid w:val="00F81136"/>
    <w:rsid w:val="00F81583"/>
    <w:rsid w:val="00F8294C"/>
    <w:rsid w:val="00F831C2"/>
    <w:rsid w:val="00F8408D"/>
    <w:rsid w:val="00F845F3"/>
    <w:rsid w:val="00F918CD"/>
    <w:rsid w:val="00F92620"/>
    <w:rsid w:val="00F92C35"/>
    <w:rsid w:val="00F94748"/>
    <w:rsid w:val="00F948F0"/>
    <w:rsid w:val="00F94B23"/>
    <w:rsid w:val="00F94EEC"/>
    <w:rsid w:val="00F95568"/>
    <w:rsid w:val="00FA38B6"/>
    <w:rsid w:val="00FA5217"/>
    <w:rsid w:val="00FA5E16"/>
    <w:rsid w:val="00FB1C50"/>
    <w:rsid w:val="00FB1EA0"/>
    <w:rsid w:val="00FB6A06"/>
    <w:rsid w:val="00FC2195"/>
    <w:rsid w:val="00FC418B"/>
    <w:rsid w:val="00FC4E09"/>
    <w:rsid w:val="00FC57D7"/>
    <w:rsid w:val="00FC6A7B"/>
    <w:rsid w:val="00FC6D03"/>
    <w:rsid w:val="00FC6EB3"/>
    <w:rsid w:val="00FC6F51"/>
    <w:rsid w:val="00FC7A96"/>
    <w:rsid w:val="00FD124D"/>
    <w:rsid w:val="00FD1B33"/>
    <w:rsid w:val="00FD2735"/>
    <w:rsid w:val="00FD3EE9"/>
    <w:rsid w:val="00FD533C"/>
    <w:rsid w:val="00FD6BBC"/>
    <w:rsid w:val="00FD7072"/>
    <w:rsid w:val="00FE05E3"/>
    <w:rsid w:val="00FE0837"/>
    <w:rsid w:val="00FE33FC"/>
    <w:rsid w:val="00FE45ED"/>
    <w:rsid w:val="00FE48EA"/>
    <w:rsid w:val="00FE4CDF"/>
    <w:rsid w:val="00FE59AD"/>
    <w:rsid w:val="00FE6304"/>
    <w:rsid w:val="00FE6C42"/>
    <w:rsid w:val="00FE79F9"/>
    <w:rsid w:val="00FF24E2"/>
    <w:rsid w:val="00FF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307E27-1B97-4515-9F2E-58E90068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1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DA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02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28F1"/>
    <w:rPr>
      <w:color w:val="808080"/>
    </w:rPr>
  </w:style>
  <w:style w:type="character" w:customStyle="1" w:styleId="MTConvertedEquation">
    <w:name w:val="MTConvertedEquation"/>
    <w:basedOn w:val="DefaultParagraphFont"/>
    <w:rsid w:val="00432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907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81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4431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TT-PC-DBCL</dc:creator>
  <cp:keywords/>
  <dc:description/>
  <cp:lastModifiedBy>Giang Nguyen</cp:lastModifiedBy>
  <cp:revision>18</cp:revision>
  <cp:lastPrinted>2016-05-26T08:28:00Z</cp:lastPrinted>
  <dcterms:created xsi:type="dcterms:W3CDTF">2016-05-26T05:35:00Z</dcterms:created>
  <dcterms:modified xsi:type="dcterms:W3CDTF">2019-09-23T01:15:00Z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