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E MODELAGEM DE SISTEMAS DE SOFTWARE</w:t>
        <w:br w:type="textWrapping"/>
        <w:t xml:space="preserve">ANTENADOS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TADS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TURMA 32 (QUINTA - NOITE) 2023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UNINOVE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1 - Andressa da Silva Souza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Breno Mykael Nascimento Dias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3 - Claudinei Ramos de Souza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4 - Danielle Alves Maia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5 - Gabriel Alves Silva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6 - Guilherme Guimarães Santiago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7 - Higor Gabriel Pinto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8 - Leonardo de Luna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9 - Jefferson Gonçalves de Miranda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10 - Phelipe Gabriel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11 - Pedro Vinicius de Sousa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1 - 2223109601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2 - 2223202829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3 - 2223203180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4 - 2223201324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5 - 2223204246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6 - 2223108974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7 - 2223106445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8 - 2223203106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9 - 2223203778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10 - 2223202383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11 - 2223203484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https://github.com/HiGor328/Projeto-2-semestre1.0.0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 vídeo do projeto : https://youtu.be/xY0yfva0vYs?si=47PwmIl15fGrWttA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