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10A1908B" w14:textId="77777777">
      <w:pPr>
        <w:pStyle w:val="Heading1"/>
        <w:spacing w:after="100"/>
        <w:jc w:val="center"/>
      </w:pPr>
      <w:r>
        <w:rPr>
          <w:rFonts w:ascii="Times New Roman" w:hAnsi="Times New Roman" w:cs="Times New Roman"/>
          <w:b/>
          <w:bCs/>
          <w:color w:val="2E74B5"/>
          <w:sz w:val="32"/>
          <w:szCs w:val="32"/>
        </w:rPr>
        <w:t>BẢNG PHÂN CÔNG CÔNG VIỆC</w:t>
      </w:r>
    </w:p>
    <w:p w14:paraId="2132E875" w14:textId="77777777">
      <w:pPr>
        <w:spacing w:after="250"/>
        <w:jc w:val="center"/>
      </w:pPr>
      <w:r>
        <w:rPr>
          <w:rFonts w:ascii="Times New Roman" w:hAnsi="Times New Roman" w:cs="Times New Roman"/>
          <w:b/>
          <w:bCs/>
        </w:rPr>
        <w:t>Dự án: Phone Book Management System — Nhóm 4</w:t>
      </w:r>
    </w:p>
    <w:tbl>
      <w:tblPr>
        <w:tblW w:w="108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</w:tblPr>
      <w:tblGrid>
        <w:gridCol w:w="677"/>
        <w:gridCol w:w="2305"/>
        <w:gridCol w:w="1989"/>
        <w:gridCol w:w="4068"/>
        <w:gridCol w:w="1808"/>
      </w:tblGrid>
      <w:tr>
        <w:trPr>
          <w:tblHeader/>
          <w:trHeight w:val="264"/>
          <w:jc w:val="center"/>
        </w:trPr>
        <w:tc>
          <w:tcPr>
            <w:tcW w:w="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4472C4"/>
            <w:tcMar>
              <w:left w:w="10" w:type="dxa"/>
              <w:right w:w="10" w:type="dxa"/>
            </w:tcMar>
            <w:vAlign w:val="center"/>
          </w:tcPr>
          <w:p w14:paraId="390CA0AE" w14:textId="77777777">
            <w:pPr>
              <w:jc w:val="center"/>
            </w:pPr>
            <w:r>
              <w:rPr>
                <w:rFonts w:ascii="Times New Roman" w:hAnsi="Times New Roman" w:cs="Times New Roman"/>
                <w:b/>
                <w:bCs/>
                <w:color w:val="FFFFFF"/>
              </w:rPr>
              <w:t>STT</w:t>
            </w:r>
          </w:p>
        </w:tc>
        <w:tc>
          <w:tcPr>
            <w:tcW w:w="2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4472C4"/>
            <w:tcMar>
              <w:left w:w="10" w:type="dxa"/>
              <w:right w:w="10" w:type="dxa"/>
            </w:tcMar>
            <w:vAlign w:val="center"/>
          </w:tcPr>
          <w:p w14:paraId="347CF453" w14:textId="77777777">
            <w:pPr>
              <w:jc w:val="center"/>
            </w:pPr>
            <w:r>
              <w:rPr>
                <w:rFonts w:ascii="Times New Roman" w:hAnsi="Times New Roman" w:cs="Times New Roman"/>
                <w:b/>
                <w:bCs/>
                <w:color w:val="FFFFFF"/>
              </w:rPr>
              <w:t>Họ và tên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4472C4"/>
            <w:tcMar>
              <w:left w:w="10" w:type="dxa"/>
              <w:right w:w="10" w:type="dxa"/>
            </w:tcMar>
            <w:vAlign w:val="center"/>
          </w:tcPr>
          <w:p w14:paraId="38B5E813" w14:textId="77777777">
            <w:pPr>
              <w:jc w:val="center"/>
            </w:pPr>
            <w:r>
              <w:rPr>
                <w:rFonts w:ascii="Times New Roman" w:hAnsi="Times New Roman" w:cs="Times New Roman"/>
                <w:b/>
                <w:bCs/>
                <w:color w:val="FFFFFF"/>
              </w:rPr>
              <w:t>MSSV</w:t>
            </w:r>
          </w:p>
        </w:tc>
        <w:tc>
          <w:tcPr>
            <w:tcW w:w="4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4472C4"/>
            <w:tcMar>
              <w:left w:w="10" w:type="dxa"/>
              <w:right w:w="10" w:type="dxa"/>
            </w:tcMar>
            <w:vAlign w:val="center"/>
          </w:tcPr>
          <w:p w14:paraId="3594E52A" w14:textId="77777777">
            <w:pPr>
              <w:jc w:val="center"/>
            </w:pPr>
            <w:r>
              <w:rPr>
                <w:rFonts w:ascii="Times New Roman" w:hAnsi="Times New Roman" w:cs="Times New Roman"/>
                <w:b/>
                <w:bCs/>
                <w:color w:val="FFFFFF"/>
              </w:rPr>
              <w:t>Công việc phụ trách</w:t>
            </w:r>
          </w:p>
        </w:tc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4472C4"/>
            <w:tcMar>
              <w:left w:w="10" w:type="dxa"/>
              <w:right w:w="10" w:type="dxa"/>
            </w:tcMar>
            <w:vAlign w:val="center"/>
          </w:tcPr>
          <w:p w14:paraId="2C2841F1" w14:textId="77777777">
            <w:pPr>
              <w:jc w:val="center"/>
            </w:pPr>
            <w:r>
              <w:rPr>
                <w:rFonts w:ascii="Times New Roman" w:hAnsi="Times New Roman" w:cs="Times New Roman"/>
                <w:b/>
                <w:bCs/>
                <w:color w:val="FFFFFF"/>
              </w:rPr>
              <w:t>% đóng góp</w:t>
            </w:r>
          </w:p>
        </w:tc>
      </w:tr>
      <w:tr>
        <w:trPr>
          <w:trHeight w:val="528"/>
          <w:jc w:val="center"/>
        </w:trPr>
        <w:tc>
          <w:tcPr>
            <w:tcW w:w="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22BA56EB" w14:textId="77777777">
            <w:pPr>
              <w:jc w:val="center"/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61A52B8B" w14:textId="306C6ACB">
            <w:r>
              <w:rPr>
                <w:rFonts w:ascii="Times New Roman" w:hAnsi="Times New Roman" w:cs="Times New Roman"/>
              </w:rPr>
              <w:t>Nguyễn Thị Thùy Linh (Nhóm trưởng)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188459DA" w14:textId="06E5818E">
            <w:pPr>
              <w:jc w:val="center"/>
            </w:pPr>
            <w:r>
              <w:rPr>
                <w:rFonts w:ascii="Times New Roman" w:hAnsi="Times New Roman" w:cs="Times New Roman"/>
              </w:rPr>
              <w:t>051307007285</w:t>
            </w:r>
          </w:p>
        </w:tc>
        <w:tc>
          <w:tcPr>
            <w:tcW w:w="4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2877B852" w14:textId="77777777">
            <w:r>
              <w:rPr>
                <w:rFonts w:ascii="Times New Roman" w:hAnsi="Times New Roman" w:cs="Times New Roman"/>
              </w:rPr>
              <w:t>Data Model</w:t>
            </w:r>
          </w:p>
        </w:tc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13E6D724" w14:textId="77777777">
            <w:pPr>
              <w:jc w:val="center"/>
            </w:pPr>
            <w:r>
              <w:t>100%</w:t>
            </w:r>
          </w:p>
        </w:tc>
      </w:tr>
      <w:tr>
        <w:trPr>
          <w:trHeight w:val="264"/>
          <w:jc w:val="center"/>
        </w:trPr>
        <w:tc>
          <w:tcPr>
            <w:tcW w:w="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18218A89" w14:textId="77777777">
            <w:pPr>
              <w:jc w:val="center"/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59CC5AFF" w14:textId="685A44EB">
            <w:r>
              <w:rPr>
                <w:rFonts w:ascii="Times New Roman" w:hAnsi="Times New Roman" w:cs="Times New Roman"/>
              </w:rPr>
              <w:t>Quách Phú Sang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0FCBCF71" w14:textId="6D358E29">
            <w:pPr>
              <w:jc w:val="center"/>
            </w:pPr>
            <w:r>
              <w:rPr>
                <w:rFonts w:ascii="Times New Roman" w:hAnsi="Times New Roman" w:cs="Times New Roman"/>
              </w:rPr>
              <w:t>067207005497</w:t>
            </w:r>
          </w:p>
        </w:tc>
        <w:tc>
          <w:tcPr>
            <w:tcW w:w="4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18E1DD9F" w14:textId="77777777">
            <w:r>
              <w:rPr>
                <w:rFonts w:ascii="Times New Roman" w:hAnsi="Times New Roman" w:cs="Times New Roman"/>
              </w:rPr>
              <w:t>Data Flow Diagram (DFD)</w:t>
            </w:r>
          </w:p>
        </w:tc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2BFFDFC0" w14:textId="77777777">
            <w:pPr>
              <w:jc w:val="center"/>
            </w:pPr>
            <w:r>
              <w:t>100%</w:t>
            </w:r>
          </w:p>
        </w:tc>
      </w:tr>
      <w:tr>
        <w:trPr>
          <w:trHeight w:val="264"/>
          <w:jc w:val="center"/>
        </w:trPr>
        <w:tc>
          <w:tcPr>
            <w:tcW w:w="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77DEB522" w14:textId="77777777">
            <w:pPr>
              <w:jc w:val="center"/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2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35D7CEC4" w14:textId="77777777">
            <w:r>
              <w:rPr>
                <w:rFonts w:ascii="Times New Roman" w:hAnsi="Times New Roman" w:cs="Times New Roman"/>
              </w:rPr>
              <w:t>Nguyễn Thanh Bảo Huy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332400F5" w14:textId="77777777">
            <w:pPr>
              <w:jc w:val="center"/>
            </w:pPr>
            <w:r>
              <w:rPr>
                <w:rFonts w:ascii="Times New Roman" w:hAnsi="Times New Roman" w:cs="Times New Roman"/>
                <w:sz w:val="23"/>
                <w:szCs w:val="23"/>
              </w:rPr>
              <w:t>058206006986</w:t>
            </w:r>
          </w:p>
        </w:tc>
        <w:tc>
          <w:tcPr>
            <w:tcW w:w="4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074582FC" w14:textId="77777777">
            <w:r>
              <w:rPr>
                <w:rFonts w:ascii="Times New Roman" w:hAnsi="Times New Roman" w:cs="Times New Roman"/>
              </w:rPr>
              <w:t>Use Case Diagram</w:t>
            </w:r>
          </w:p>
        </w:tc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10BEB812" w14:textId="77777777">
            <w:pPr>
              <w:jc w:val="center"/>
            </w:pPr>
            <w:r>
              <w:t>100%</w:t>
            </w:r>
          </w:p>
        </w:tc>
      </w:tr>
      <w:tr>
        <w:trPr>
          <w:trHeight w:val="264"/>
          <w:jc w:val="center"/>
        </w:trPr>
        <w:tc>
          <w:tcPr>
            <w:tcW w:w="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7393DA4E" w14:textId="77777777">
            <w:pPr>
              <w:jc w:val="center"/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2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4EDD73FD">
            <w:r>
              <w:rPr>
                <w:rFonts w:ascii="Times New Roman" w:hAnsi="Times New Roman" w:cs="Times New Roman"/>
              </w:rPr>
              <w:t>Ngô Thị Mỹ Uyên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280E333B" w14:textId="77777777">
            <w:pPr>
              <w:jc w:val="center"/>
            </w:pPr>
            <w:r>
              <w:rPr>
                <w:rFonts w:ascii="Times New Roman" w:hAnsi="Times New Roman" w:cs="Times New Roman"/>
                <w:sz w:val="23"/>
                <w:szCs w:val="23"/>
              </w:rPr>
              <w:t>075307007784</w:t>
            </w:r>
          </w:p>
        </w:tc>
        <w:tc>
          <w:tcPr>
            <w:tcW w:w="4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43D01A87" w14:textId="77777777">
            <w:r>
              <w:rPr>
                <w:rFonts w:ascii="Times New Roman" w:hAnsi="Times New Roman" w:cs="Times New Roman"/>
              </w:rPr>
              <w:t>Class Diagram</w:t>
            </w:r>
          </w:p>
        </w:tc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21967A72" w14:textId="77777777">
            <w:pPr>
              <w:jc w:val="center"/>
            </w:pPr>
            <w:r>
              <w:t>100%</w:t>
            </w:r>
          </w:p>
        </w:tc>
      </w:tr>
      <w:tr>
        <w:trPr>
          <w:trHeight w:val="264" w:hRule="atLeast"/>
          <w:jc w:val="center"/>
        </w:trPr>
        <w:tc>
          <w:tcPr>
            <w:tcW w:w="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618EA478" w14:textId="77777777">
            <w:pPr>
              <w:jc w:val="center"/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2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4F5927A6">
            <w:r>
              <w:rPr>
                <w:rFonts w:ascii="Times New Roman" w:hAnsi="Times New Roman" w:cs="Times New Roman"/>
              </w:rPr>
              <w:t>Kim Đing Hoàng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47C8DFFF" w14:textId="77777777">
            <w:pPr>
              <w:jc w:val="center"/>
            </w:pPr>
            <w:r>
              <w:rPr>
                <w:rFonts w:ascii="Times New Roman" w:hAnsi="Times New Roman" w:cs="Times New Roman"/>
                <w:sz w:val="23"/>
                <w:szCs w:val="23"/>
              </w:rPr>
              <w:t>068207009020</w:t>
            </w:r>
          </w:p>
        </w:tc>
        <w:tc>
          <w:tcPr>
            <w:tcW w:w="4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1E1169C4" w14:textId="77777777">
            <w:r>
              <w:rPr>
                <w:rFonts w:ascii="Times New Roman" w:hAnsi="Times New Roman" w:cs="Times New Roman"/>
              </w:rPr>
              <w:t>Interface Design Description</w:t>
            </w:r>
          </w:p>
        </w:tc>
        <w:tc>
          <w:tcPr>
            <w:tcW w:w="1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" w:type="dxa"/>
              <w:right w:w="10" w:type="dxa"/>
            </w:tcMar>
            <w:vAlign w:val="center"/>
          </w:tcPr>
          <w:p w14:paraId="1D133AAE" w14:textId="77777777">
            <w:pPr>
              <w:jc w:val="center"/>
            </w:pPr>
            <w:r>
              <w:t>100%</w:t>
            </w:r>
          </w:p>
        </w:tc>
      </w:tr>
    </w:tbl>
    <w:p w14:paraId="05D9461F" w14:textId="77777777">
      <w:pPr>
        <w:spacing w:before="200"/>
      </w:pPr>
    </w:p>
    <w:p w14:paraId="7B63CA1B" w14:textId="77777777">
      <w:r>
        <w:rPr>
          <w:rFonts w:ascii="Times New Roman" w:hAnsi="Times New Roman" w:cs="Times New Roman"/>
          <w:b/>
          <w:bCs/>
        </w:rPr>
        <w:t xml:space="preserve">Ghi chú: </w:t>
      </w:r>
      <w:r>
        <w:rPr>
          <w:rFonts w:ascii="Times New Roman" w:hAnsi="Times New Roman" w:cs="Times New Roman"/>
        </w:rPr>
        <w:t>Riêng phần Functional Requirements và Non-Functional Requirements do cả nhóm cùng thảo luận và thực hiện chung, không tách riêng cho một cá nhân.</w:t>
      </w:r>
    </w:p>
    <w:sectPr>
      <w:pgSz w:w="12240" w:h="15840"/>
      <w:pgMar w:top="1440" w:right="1440" w:bottom="1440" w:left="1440" w:header="708" w:footer="708" w:gutter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DD1445"/>
    <w:multiLevelType w:val="hybridMultilevel"/>
    <w:tmpl w:val="0E4614BE"/>
    <w:lvl w:ilvl="0" w:tplc="1354CEF6">
      <w:start w:val="1"/>
      <w:numFmt w:val="bullet"/>
      <w:lvlText w:val="●"/>
      <w:lvlJc w:val="left"/>
      <w:pPr>
        <w:ind w:left="720" w:hanging="360"/>
      </w:pPr>
    </w:lvl>
    <w:lvl w:ilvl="1" w:tplc="4524F470">
      <w:start w:val="1"/>
      <w:numFmt w:val="bullet"/>
      <w:lvlText w:val="○"/>
      <w:lvlJc w:val="left"/>
      <w:pPr>
        <w:ind w:left="1440" w:hanging="360"/>
      </w:pPr>
    </w:lvl>
    <w:lvl w:ilvl="2" w:tplc="2202E7F8">
      <w:start w:val="1"/>
      <w:numFmt w:val="bullet"/>
      <w:lvlText w:val="■"/>
      <w:lvlJc w:val="left"/>
      <w:pPr>
        <w:ind w:left="2160" w:hanging="360"/>
      </w:pPr>
    </w:lvl>
    <w:lvl w:ilvl="3" w:tplc="BEA0A90E">
      <w:start w:val="1"/>
      <w:numFmt w:val="bullet"/>
      <w:lvlText w:val="●"/>
      <w:lvlJc w:val="left"/>
      <w:pPr>
        <w:ind w:left="2880" w:hanging="360"/>
      </w:pPr>
    </w:lvl>
    <w:lvl w:ilvl="4" w:tplc="F364C70C">
      <w:start w:val="1"/>
      <w:numFmt w:val="bullet"/>
      <w:lvlText w:val="○"/>
      <w:lvlJc w:val="left"/>
      <w:pPr>
        <w:ind w:left="3600" w:hanging="360"/>
      </w:pPr>
    </w:lvl>
    <w:lvl w:ilvl="5" w:tplc="CF14C32E">
      <w:start w:val="1"/>
      <w:numFmt w:val="bullet"/>
      <w:lvlText w:val="■"/>
      <w:lvlJc w:val="left"/>
      <w:pPr>
        <w:ind w:left="4320" w:hanging="360"/>
      </w:pPr>
    </w:lvl>
    <w:lvl w:ilvl="6" w:tplc="57F83272">
      <w:start w:val="1"/>
      <w:numFmt w:val="bullet"/>
      <w:lvlText w:val="●"/>
      <w:lvlJc w:val="left"/>
      <w:pPr>
        <w:ind w:left="5040" w:hanging="360"/>
      </w:pPr>
    </w:lvl>
    <w:lvl w:ilvl="7" w:tplc="AF723A40">
      <w:start w:val="1"/>
      <w:numFmt w:val="bullet"/>
      <w:lvlText w:val="●"/>
      <w:lvlJc w:val="left"/>
      <w:pPr>
        <w:ind w:left="5760" w:hanging="360"/>
      </w:pPr>
    </w:lvl>
    <w:lvl w:ilvl="8" w:tplc="0914C056">
      <w:start w:val="1"/>
      <w:numFmt w:val="bullet"/>
      <w:lvlText w:val="●"/>
      <w:lvlJc w:val="left"/>
      <w:pPr>
        <w:ind w:left="6480" w:hanging="360"/>
      </w:pPr>
    </w:lvl>
  </w:abstractNum>
  <w:num w:numId="1" w16cid:durableId="72884167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oNotDisplayPageBoundaries/>
  <w:displayBackgroundShape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4E2F"/>
    <w:rsid w:val="00080349"/>
    <w:rsid w:val="003126E2"/>
    <w:rsid w:val="00814DEB"/>
    <w:rsid w:val="009743A1"/>
    <w:rsid w:val="00AB4E2F"/>
    <w:rsid w:val="00D405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857EE4"/>
  <w15:docId w15:val="{7A8447E9-8FE3-4C43-A885-31C94C6B62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72</Words>
  <Characters>414</Characters>
  <Application>Microsoft Office Word</Application>
  <DocSecurity>0</DocSecurity>
  <Lines>3</Lines>
  <Paragraphs>1</Paragraphs>
  <ScaleCrop>false</ScaleCrop>
  <Company/>
  <LinksUpToDate>false</LinksUpToDate>
  <CharactersWithSpaces>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Quach Phu Sang</cp:lastModifiedBy>
  <cp:revision>3</cp:revision>
  <dcterms:created xsi:type="dcterms:W3CDTF">2026-08-22T10:32:00Z</dcterms:created>
  <dcterms:modified xsi:type="dcterms:W3CDTF">2026-08-22T11:56:56.251Z</dcterms:modified>
</cp:coreProperties>
</file>