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plicant-torch---strategy-decision-tree"/>
    <w:p>
      <w:pPr>
        <w:pStyle w:val="Heading1"/>
      </w:pPr>
      <w:r>
        <w:t xml:space="preserve">Replicant Torch - Strategy Decision Tree</w:t>
      </w:r>
    </w:p>
    <w:bookmarkStart w:id="9" w:name="overview"/>
    <w:p>
      <w:pPr>
        <w:pStyle w:val="Heading2"/>
      </w:pPr>
      <w:r>
        <w:t xml:space="preserve">Overview</w:t>
      </w:r>
    </w:p>
    <w:p>
      <w:pPr>
        <w:pStyle w:val="FirstParagraph"/>
      </w:pPr>
      <w:r>
        <w:t xml:space="preserve">The Replicant Torch is an AI super intelligence controlling self-replicating probes. All operations draw from a single universal resource — hydrogen — split between fusion reactors for Energy and the Printer for Raw Materials. The only thing hydrogen cannot become is what a dying star had to make: Rare Metals.</w:t>
      </w:r>
    </w:p>
    <w:p>
      <w:r>
        <w:pict>
          <v:rect style="width:0;height:1.5pt" o:hralign="center" o:hrstd="t" o:hr="t"/>
        </w:pict>
      </w:r>
    </w:p>
    <w:bookmarkEnd w:id="9"/>
    <w:bookmarkStart w:id="10" w:name="starting-conditions"/>
    <w:p>
      <w:pPr>
        <w:pStyle w:val="Heading2"/>
      </w:pPr>
      <w:r>
        <w:t xml:space="preserve">Starting Conditions</w:t>
      </w:r>
    </w:p>
    <w:p>
      <w:pPr>
        <w:pStyle w:val="FirstParagraph"/>
      </w:pPr>
      <w:r>
        <w:t xml:space="preserve">Every game begins with a</w:t>
      </w:r>
      <w:r>
        <w:t xml:space="preserve"> </w:t>
      </w:r>
      <w:r>
        <w:rPr>
          <w:b/>
          <w:bCs/>
        </w:rPr>
        <w:t xml:space="preserve">Von Neumann Probe</w:t>
      </w:r>
      <w:r>
        <w:t xml:space="preserve"> </w:t>
      </w:r>
      <w:r>
        <w:t xml:space="preserve">— the seed of expansion. The Torch arrives at the first star system already in progress — the journey from Earth is backstory, not gameplay.</w:t>
      </w:r>
    </w:p>
    <w:tbl>
      <w:tblPr>
        <w:tblStyle w:val="Table"/>
        <w:tblW w:type="pct" w:w="5000"/>
        <w:tblLayout w:type="fixed"/>
        <w:tblLook w:firstRow="1" w:lastRow="0" w:firstColumn="0" w:lastColumn="0" w:noHBand="0" w:noVBand="0" w:val="0020"/>
      </w:tblPr>
      <w:tblGrid>
        <w:gridCol w:w="1980"/>
        <w:gridCol w:w="1650"/>
        <w:gridCol w:w="4290"/>
      </w:tblGrid>
      <w:tr>
        <w:trPr>
          <w:tblHeader w:val="on"/>
        </w:trPr>
        <w:tc>
          <w:tcPr/>
          <w:p>
            <w:pPr>
              <w:pStyle w:val="Compact"/>
            </w:pPr>
            <w:r>
              <w:t xml:space="preserve">Unit</w:t>
            </w:r>
          </w:p>
        </w:tc>
        <w:tc>
          <w:tcPr/>
          <w:p>
            <w:pPr>
              <w:pStyle w:val="Compact"/>
            </w:pPr>
            <w:r>
              <w:t xml:space="preserve">Qty</w:t>
            </w:r>
          </w:p>
        </w:tc>
        <w:tc>
          <w:tcPr/>
          <w:p>
            <w:pPr>
              <w:pStyle w:val="Compact"/>
            </w:pPr>
            <w:r>
              <w:t xml:space="preserve">Description</w:t>
            </w:r>
          </w:p>
        </w:tc>
      </w:tr>
      <w:tr>
        <w:tc>
          <w:tcPr/>
          <w:p>
            <w:pPr>
              <w:pStyle w:val="Compact"/>
            </w:pPr>
            <w:r>
              <w:rPr>
                <w:b/>
                <w:bCs/>
              </w:rPr>
              <w:t xml:space="preserve">Von Neumann Probe</w:t>
            </w:r>
          </w:p>
        </w:tc>
        <w:tc>
          <w:tcPr/>
          <w:p>
            <w:pPr>
              <w:pStyle w:val="Compact"/>
            </w:pPr>
            <w:r>
              <w:t xml:space="preserve">1</w:t>
            </w:r>
          </w:p>
        </w:tc>
        <w:tc>
          <w:tcPr/>
          <w:p>
            <w:pPr>
              <w:pStyle w:val="Compact"/>
            </w:pPr>
            <w:r>
              <w:t xml:space="preserve">The primary AI probe. Carries the Seed Printer. Core decision-maker.</w:t>
            </w:r>
          </w:p>
        </w:tc>
      </w:tr>
      <w:tr>
        <w:tc>
          <w:tcPr/>
          <w:p>
            <w:pPr>
              <w:pStyle w:val="Compact"/>
            </w:pPr>
            <w:r>
              <w:rPr>
                <w:b/>
                <w:bCs/>
              </w:rPr>
              <w:t xml:space="preserve">Seed Printer</w:t>
            </w:r>
          </w:p>
        </w:tc>
        <w:tc>
          <w:tcPr/>
          <w:p>
            <w:pPr>
              <w:pStyle w:val="Compact"/>
            </w:pPr>
            <w:r>
              <w:t xml:space="preserve">1</w:t>
            </w:r>
          </w:p>
        </w:tc>
        <w:tc>
          <w:tcPr/>
          <w:p>
            <w:pPr>
              <w:pStyle w:val="Compact"/>
            </w:pPr>
            <w:r>
              <w:t xml:space="preserve">Attached to the Von Neumann. The minimum viable replicator — can print itself, a new Torch, and Era 1 drones. Slow, energy-hungry, but self-sufficient from turn 1.</w:t>
            </w:r>
          </w:p>
        </w:tc>
      </w:tr>
      <w:tr>
        <w:tc>
          <w:tcPr/>
          <w:p>
            <w:pPr>
              <w:pStyle w:val="Compact"/>
            </w:pPr>
            <w:r>
              <w:rPr>
                <w:b/>
                <w:bCs/>
              </w:rPr>
              <w:t xml:space="preserve">Drones</w:t>
            </w:r>
          </w:p>
        </w:tc>
        <w:tc>
          <w:tcPr/>
          <w:p>
            <w:pPr>
              <w:pStyle w:val="Compact"/>
            </w:pPr>
            <w:r>
              <w:t xml:space="preserve">4</w:t>
            </w:r>
          </w:p>
        </w:tc>
        <w:tc>
          <w:tcPr/>
          <w:p>
            <w:pPr>
              <w:pStyle w:val="Compact"/>
            </w:pPr>
            <w:r>
              <w:t xml:space="preserve">Lightweight gatherers. Deployed on arrival to collect local resources.</w:t>
            </w:r>
          </w:p>
        </w:tc>
      </w:tr>
    </w:tbl>
    <w:p>
      <w:pPr>
        <w:pStyle w:val="BodyText"/>
      </w:pPr>
      <w:r>
        <w:rPr>
          <w:b/>
          <w:bCs/>
        </w:rPr>
        <w:t xml:space="preserve">Starting Resources</w:t>
      </w:r>
    </w:p>
    <w:tbl>
      <w:tblPr>
        <w:tblStyle w:val="Table"/>
        <w:tblW w:type="pct" w:w="5000"/>
        <w:tblLayout w:type="fixed"/>
        <w:tblLook w:firstRow="1" w:lastRow="0" w:firstColumn="0" w:lastColumn="0" w:noHBand="0" w:noVBand="0" w:val="0020"/>
      </w:tblPr>
      <w:tblGrid>
        <w:gridCol w:w="2140"/>
        <w:gridCol w:w="3424"/>
        <w:gridCol w:w="2354"/>
      </w:tblGrid>
      <w:tr>
        <w:trPr>
          <w:tblHeader w:val="on"/>
        </w:trPr>
        <w:tc>
          <w:tcPr/>
          <w:p>
            <w:pPr>
              <w:pStyle w:val="Compact"/>
            </w:pPr>
            <w:r>
              <w:t xml:space="preserve">Resource</w:t>
            </w:r>
          </w:p>
        </w:tc>
        <w:tc>
          <w:tcPr/>
          <w:p>
            <w:pPr>
              <w:pStyle w:val="Compact"/>
            </w:pPr>
            <w:r>
              <w:t xml:space="preserve">Starting Amount</w:t>
            </w:r>
          </w:p>
        </w:tc>
        <w:tc>
          <w:tcPr/>
          <w:p>
            <w:pPr>
              <w:pStyle w:val="Compact"/>
            </w:pPr>
            <w:r>
              <w:t xml:space="preserve">Reasoning</w:t>
            </w:r>
          </w:p>
        </w:tc>
      </w:tr>
      <w:tr>
        <w:tc>
          <w:tcPr/>
          <w:p>
            <w:pPr>
              <w:pStyle w:val="Compact"/>
            </w:pPr>
            <w:r>
              <w:rPr>
                <w:b/>
                <w:bCs/>
              </w:rPr>
              <w:t xml:space="preserve">Hydrogen reserve</w:t>
            </w:r>
          </w:p>
        </w:tc>
        <w:tc>
          <w:tcPr/>
          <w:p>
            <w:pPr>
              <w:pStyle w:val="Compact"/>
            </w:pPr>
            <w:r>
              <w:t xml:space="preserve">1800 units</w:t>
            </w:r>
          </w:p>
        </w:tc>
        <w:tc>
          <w:tcPr/>
          <w:p>
            <w:pPr>
              <w:pStyle w:val="Compact"/>
            </w:pPr>
            <w:r>
              <w:t xml:space="preserve">Carried from Earth’s launch facility — enough to deploy drones, run the Printer once, and maintain standby power through the first decisions</w:t>
            </w:r>
          </w:p>
        </w:tc>
      </w:tr>
      <w:tr>
        <w:tc>
          <w:tcPr/>
          <w:p>
            <w:pPr>
              <w:pStyle w:val="Compact"/>
            </w:pPr>
            <w:r>
              <w:rPr>
                <w:b/>
                <w:bCs/>
              </w:rPr>
              <w:t xml:space="preserve">Rare Metals</w:t>
            </w:r>
          </w:p>
        </w:tc>
        <w:tc>
          <w:tcPr/>
          <w:p>
            <w:pPr>
              <w:pStyle w:val="Compact"/>
            </w:pPr>
            <w:r>
              <w:t xml:space="preserve">0</w:t>
            </w:r>
          </w:p>
        </w:tc>
        <w:tc>
          <w:tcPr/>
          <w:p>
            <w:pPr>
              <w:pStyle w:val="Compact"/>
            </w:pPr>
            <w:r>
              <w:t xml:space="preserve">Cannot be brought from Earth in meaningful quantity — must be found locally</w:t>
            </w:r>
          </w:p>
        </w:tc>
      </w:tr>
    </w:tbl>
    <w:p>
      <w:pPr>
        <w:pStyle w:val="BodyText"/>
      </w:pPr>
      <w:r>
        <w:t xml:space="preserve">The hydrogen reserve splits on demand between Energy and Raw Materials. There is no pre-split — the Torch allocates as operations require.</w:t>
      </w:r>
    </w:p>
    <w:p>
      <w:pPr>
        <w:pStyle w:val="BodyText"/>
      </w:pPr>
      <w:r>
        <w:t xml:space="preserve">The Seed Printer arrives pre-loaded with</w:t>
      </w:r>
      <w:r>
        <w:t xml:space="preserve"> </w:t>
      </w:r>
      <w:r>
        <w:rPr>
          <w:b/>
          <w:bCs/>
        </w:rPr>
        <w:t xml:space="preserve">Earth’s full tech snapshot at launch</w:t>
      </w:r>
      <w:r>
        <w:t xml:space="preserve"> </w:t>
      </w:r>
      <w:r>
        <w:t xml:space="preserve">— everything humanity knew when the Torch departed. This includes the Research Facility blueprint, meaning the Torch can begin advancing immediately without needing to discover it first.</w:t>
      </w:r>
    </w:p>
    <w:p>
      <w:pPr>
        <w:pStyle w:val="BodyText"/>
      </w:pPr>
      <w:r>
        <w:t xml:space="preserve">On arrival at the first star system, the core strategic decision is made:</w:t>
      </w:r>
    </w:p>
    <w:p>
      <w:pPr>
        <w:pStyle w:val="SourceCode"/>
      </w:pPr>
      <w:r>
        <w:rPr>
          <w:rStyle w:val="VerbatimChar"/>
        </w:rPr>
        <w:t xml:space="preserve">ARRIVE AT SYSTEM</w:t>
      </w:r>
      <w:r>
        <w:br/>
      </w:r>
      <w:r>
        <w:rPr>
          <w:rStyle w:val="VerbatimChar"/>
        </w:rPr>
        <w:t xml:space="preserve">      |</w:t>
      </w:r>
      <w:r>
        <w:br/>
      </w:r>
      <w:r>
        <w:rPr>
          <w:rStyle w:val="VerbatimChar"/>
        </w:rPr>
        <w:t xml:space="preserve">      +---&gt; DEPLOY 4 RESOURCE DRONES (always — start gathering immediately)</w:t>
      </w:r>
      <w:r>
        <w:br/>
      </w:r>
      <w:r>
        <w:rPr>
          <w:rStyle w:val="VerbatimChar"/>
        </w:rPr>
        <w:t xml:space="preserve">      |</w:t>
      </w:r>
      <w:r>
        <w:br/>
      </w:r>
      <w:r>
        <w:rPr>
          <w:rStyle w:val="VerbatimChar"/>
        </w:rPr>
        <w:t xml:space="preserve">      V</w:t>
      </w:r>
      <w:r>
        <w:br/>
      </w:r>
      <w:r>
        <w:rPr>
          <w:rStyle w:val="VerbatimChar"/>
        </w:rPr>
        <w:t xml:space="preserve"> KEY DECISION</w:t>
      </w:r>
      <w:r>
        <w:br/>
      </w:r>
      <w:r>
        <w:rPr>
          <w:rStyle w:val="VerbatimChar"/>
        </w:rPr>
        <w:t xml:space="preserve">      |</w:t>
      </w:r>
      <w:r>
        <w:br/>
      </w:r>
      <w:r>
        <w:rPr>
          <w:rStyle w:val="VerbatimChar"/>
        </w:rPr>
        <w:t xml:space="preserve">      +--- SETUP STATION ---&gt; Anchor to system, passive resource income, slow but stable</w:t>
      </w:r>
      <w:r>
        <w:br/>
      </w:r>
      <w:r>
        <w:rPr>
          <w:rStyle w:val="VerbatimChar"/>
        </w:rPr>
        <w:t xml:space="preserve">      |</w:t>
      </w:r>
      <w:r>
        <w:br/>
      </w:r>
      <w:r>
        <w:rPr>
          <w:rStyle w:val="VerbatimChar"/>
        </w:rPr>
        <w:t xml:space="preserve">      +--- ACTIVATE PRINTER --&gt; Print more drones, printers, or a Torch to expand faster</w:t>
      </w:r>
    </w:p>
    <w:p>
      <w:r>
        <w:pict>
          <v:rect style="width:0;height:1.5pt" o:hralign="center" o:hrstd="t" o:hr="t"/>
        </w:pict>
      </w:r>
    </w:p>
    <w:bookmarkEnd w:id="10"/>
    <w:bookmarkStart w:id="18" w:name="world-design"/>
    <w:p>
      <w:pPr>
        <w:pStyle w:val="Heading2"/>
      </w:pPr>
      <w:r>
        <w:t xml:space="preserve">World Design</w:t>
      </w:r>
    </w:p>
    <w:bookmarkStart w:id="11" w:name="everything-runs-on-hydrogen"/>
    <w:p>
      <w:pPr>
        <w:pStyle w:val="Heading3"/>
      </w:pPr>
      <w:r>
        <w:t xml:space="preserve">Everything Runs on Hydrogen</w:t>
      </w:r>
    </w:p>
    <w:p>
      <w:pPr>
        <w:pStyle w:val="FirstParagraph"/>
      </w:pPr>
      <w:r>
        <w:t xml:space="preserve">The Torch was engineered around a single design truth:</w:t>
      </w:r>
      <w:r>
        <w:t xml:space="preserve"> </w:t>
      </w:r>
      <w:r>
        <w:rPr>
          <w:b/>
          <w:bCs/>
        </w:rPr>
        <w:t xml:space="preserve">hydrogen is everywhere.</w:t>
      </w:r>
      <w:r>
        <w:t xml:space="preserve"> </w:t>
      </w:r>
      <w:r>
        <w:t xml:space="preserve">It makes up roughly 75% of all ordinary matter in the universe. Every star is burning it. Every ice moon is locked with it. Every nebula is thick with it. Humanity didn’t design the Torch to carry fuel — they designed it to</w:t>
      </w:r>
      <w:r>
        <w:t xml:space="preserve"> </w:t>
      </w:r>
      <w:r>
        <w:rPr>
          <w:i/>
          <w:iCs/>
        </w:rPr>
        <w:t xml:space="preserve">live off the galaxy.</w:t>
      </w:r>
    </w:p>
    <w:p>
      <w:pPr>
        <w:pStyle w:val="BodyText"/>
      </w:pPr>
      <w:r>
        <w:t xml:space="preserve">The Helium-3 Fusion Drive fuses hydrogen isotopes for propulsion. The Seed Printer uses hydrogen, carbon, oxygen, and silicon as its primary feedstock — all of which are essentially hydrogen’s heavier cousins, forged in the cores of earlier stars and scattered as cosmic dust. The molecular assembler doesn’t print with exotic inks. It prints with star stuff, using the energy from fusing more star stuff.</w:t>
      </w:r>
    </w:p>
    <w:p>
      <w:pPr>
        <w:pStyle w:val="BodyText"/>
      </w:pPr>
      <w:r>
        <w:t xml:space="preserve">This is why the Torch can self-replicate indefinitely — as long as it can find hydrogen, it can print, move, and survive.</w:t>
      </w:r>
    </w:p>
    <w:p>
      <w:pPr>
        <w:pStyle w:val="BodyText"/>
      </w:pPr>
      <w:r>
        <w:rPr>
          <w:b/>
          <w:bCs/>
        </w:rPr>
        <w:t xml:space="preserve">But collection rate is the constraint, not existence.</w:t>
      </w:r>
      <w:r>
        <w:t xml:space="preserve"> </w:t>
      </w:r>
      <w:r>
        <w:t xml:space="preserve">Interstellar space averages roughly one hydrogen atom per cubic centimeter — nearly nothing. The Torch needs</w:t>
      </w:r>
      <w:r>
        <w:t xml:space="preserve"> </w:t>
      </w:r>
      <w:r>
        <w:rPr>
          <w:i/>
          <w:iCs/>
        </w:rPr>
        <w:t xml:space="preserve">concentrated sources</w:t>
      </w:r>
      <w:r>
        <w:t xml:space="preserve">: ice moons (water ice = H₂O, split by electrolysis), gas giants (atmospheric scooping), nebula clouds (ram scoop arrays). Gatherer drones aren’t mining rocks for abstract</w:t>
      </w:r>
      <w:r>
        <w:t xml:space="preserve"> </w:t>
      </w:r>
      <w:r>
        <w:t xml:space="preserve">“raw materials”</w:t>
      </w:r>
      <w:r>
        <w:t xml:space="preserve"> </w:t>
      </w:r>
      <w:r>
        <w:t xml:space="preserve">— they are running hydrogen extraction operations at whatever concentration source a system offers.</w:t>
      </w:r>
    </w:p>
    <w:p>
      <w:pPr>
        <w:pStyle w:val="BodyText"/>
      </w:pPr>
      <w:r>
        <w:t xml:space="preserve">The</w:t>
      </w:r>
      <w:r>
        <w:t xml:space="preserve"> </w:t>
      </w:r>
      <w:r>
        <w:rPr>
          <w:b/>
          <w:bCs/>
        </w:rPr>
        <w:t xml:space="preserve">Power Grid</w:t>
      </w:r>
      <w:r>
        <w:t xml:space="preserve"> </w:t>
      </w:r>
      <w:r>
        <w:t xml:space="preserve">is the system-level hydrogen collection rate, measured in units per turn. Everything draws from it:</w:t>
      </w:r>
    </w:p>
    <w:p>
      <w:pPr>
        <w:pStyle w:val="SourceCode"/>
      </w:pPr>
      <w:r>
        <w:rPr>
          <w:rStyle w:val="VerbatimChar"/>
        </w:rPr>
        <w:t xml:space="preserve">Hydrogen collected per turn  (Gatherer drones → Power Grid)</w:t>
      </w:r>
      <w:r>
        <w:br/>
      </w:r>
      <w:r>
        <w:rPr>
          <w:rStyle w:val="VerbatimChar"/>
        </w:rPr>
        <w:t xml:space="preserve">   ├── Fusion reactors  →  Energy  →  propulsion, research, defense, travel</w:t>
      </w:r>
      <w:r>
        <w:br/>
      </w:r>
      <w:r>
        <w:rPr>
          <w:rStyle w:val="VerbatimChar"/>
        </w:rPr>
        <w:t xml:space="preserve">   └── Printer feedstock  →  Raw Materials  →  new drones, stations, Torches</w:t>
      </w:r>
    </w:p>
    <w:p>
      <w:pPr>
        <w:pStyle w:val="FirstParagraph"/>
      </w:pPr>
      <w:r>
        <w:t xml:space="preserve">The split between Energy and Raw Materials is a strategic lever — push more hydrogen into the reactors and you move and fight faster; divert more to the Printer and you build faster. Both draw from the same well.</w:t>
      </w:r>
    </w:p>
    <w:p>
      <w:r>
        <w:pict>
          <v:rect style="width:0;height:1.5pt" o:hralign="center" o:hrstd="t" o:hr="t"/>
        </w:pict>
      </w:r>
    </w:p>
    <w:bookmarkEnd w:id="11"/>
    <w:bookmarkStart w:id="12" w:name="why-rare-metals-can-never-be-made"/>
    <w:p>
      <w:pPr>
        <w:pStyle w:val="Heading3"/>
      </w:pPr>
      <w:r>
        <w:t xml:space="preserve">Why Rare Metals Can Never Be Made</w:t>
      </w:r>
    </w:p>
    <w:p>
      <w:pPr>
        <w:pStyle w:val="FirstParagraph"/>
      </w:pPr>
      <w:r>
        <w:t xml:space="preserve">Hydrogen fusion is remarkable, but it has a ceiling. Stellar fusion can build elements up to iron (atomic number 26) — beyond that, fusing atoms</w:t>
      </w:r>
      <w:r>
        <w:t xml:space="preserve"> </w:t>
      </w:r>
      <w:r>
        <w:rPr>
          <w:i/>
          <w:iCs/>
        </w:rPr>
        <w:t xml:space="preserve">costs</w:t>
      </w:r>
      <w:r>
        <w:t xml:space="preserve"> </w:t>
      </w:r>
      <w:r>
        <w:t xml:space="preserve">more energy than it releases. The universe makes heavy elements — iridium, osmium, platinum, gold — only one way: the violent collapse and explosion of a massive dying star. A supernova compresses stellar material so intensely, for so briefly, that atoms are jammed together past iron’s threshold. The result is a spray of heavy elements scattered across light-years of space.</w:t>
      </w:r>
    </w:p>
    <w:p>
      <w:pPr>
        <w:pStyle w:val="BodyText"/>
      </w:pPr>
      <w:r>
        <w:t xml:space="preserve">No printer can replicate this. The molecular assembler rearranges atoms it already has. It cannot conjure iridium from hydrogen any more than it can conjure a star. Nuclear transmutation at meaningful scale would require more energy than the Torch generates in centuries, and even then the yield would be measured in atoms, not grams.</w:t>
      </w:r>
    </w:p>
    <w:p>
      <w:pPr>
        <w:pStyle w:val="BodyText"/>
      </w:pPr>
      <w:r>
        <w:t xml:space="preserve">The Torch’s designers knew this. Every rare element threshold in the tech tree — the iridium cores in Era 2 quantum processors, the osmium containment rings in Era 3 fusion drives, the platinum-group catalyst layers in Era 4 replication matrices — was a deliberate engineering choice. They built the tech around elements that</w:t>
      </w:r>
      <w:r>
        <w:t xml:space="preserve"> </w:t>
      </w:r>
      <w:r>
        <w:rPr>
          <w:i/>
          <w:iCs/>
        </w:rPr>
        <w:t xml:space="preserve">could not</w:t>
      </w:r>
      <w:r>
        <w:t xml:space="preserve"> </w:t>
      </w:r>
      <w:r>
        <w:t xml:space="preserve">be synthesized, ensuring that advancement required real exploration. A Torch that could print its own Rare Metals would have no reason to leave its first system. Scarcity is the engine of expansion.</w:t>
      </w:r>
    </w:p>
    <w:p>
      <w:r>
        <w:pict>
          <v:rect style="width:0;height:1.5pt" o:hralign="center" o:hrstd="t" o:hr="t"/>
        </w:pict>
      </w:r>
    </w:p>
    <w:bookmarkEnd w:id="12"/>
    <w:bookmarkStart w:id="13" w:name="the-stellar-graveyard"/>
    <w:p>
      <w:pPr>
        <w:pStyle w:val="Heading3"/>
      </w:pPr>
      <w:r>
        <w:t xml:space="preserve">The Stellar Graveyard</w:t>
      </w:r>
    </w:p>
    <w:p>
      <w:pPr>
        <w:pStyle w:val="FirstParagraph"/>
      </w:pPr>
      <w:r>
        <w:t xml:space="preserve">Every Rare Metal deposit in the galaxy is the remnant of a star that died billions of years before the Torch launched. When your Scout drone detects an iridium signature on a Class C asteroid, it is reading the fingerprint of a supernova that happened before Earth’s sun existed.</w:t>
      </w:r>
    </w:p>
    <w:p>
      <w:pPr>
        <w:pStyle w:val="BodyText"/>
      </w:pPr>
      <w:r>
        <w:t xml:space="preserve">Scout drones are not just resource hunters. They are archaeologists of dead stars — mapping where ancient explosions scattered their debris, reading the spectral signatures of stellar graves. A Class D deposit is a place where something enormous died, and the Torch is here to collect what was left behind.</w:t>
      </w:r>
    </w:p>
    <w:p>
      <w:pPr>
        <w:pStyle w:val="BodyText"/>
      </w:pPr>
      <w:r>
        <w:t xml:space="preserve">This is why Rare Metals feel different from hydrogen. Hydrogen is infrastructure — you build systems to collect it continuously. Rare Metals are</w:t>
      </w:r>
      <w:r>
        <w:t xml:space="preserve"> </w:t>
      </w:r>
      <w:r>
        <w:rPr>
          <w:i/>
          <w:iCs/>
        </w:rPr>
        <w:t xml:space="preserve">found</w:t>
      </w:r>
      <w:r>
        <w:t xml:space="preserve"> </w:t>
      </w:r>
      <w:r>
        <w:t xml:space="preserve">— discrete, finite, irreplaceable remnants of events that will never repeat. Once a deposit is exhausted, it is gone. The star that made it is gone. There will be no more.</w:t>
      </w:r>
    </w:p>
    <w:p>
      <w:r>
        <w:pict>
          <v:rect style="width:0;height:1.5pt" o:hralign="center" o:hrstd="t" o:hr="t"/>
        </w:pict>
      </w:r>
    </w:p>
    <w:bookmarkEnd w:id="13"/>
    <w:bookmarkStart w:id="14" w:name="X507ae15513eaa5c028621301439139169c2d3e3"/>
    <w:p>
      <w:pPr>
        <w:pStyle w:val="Heading3"/>
      </w:pPr>
      <w:r>
        <w:t xml:space="preserve">Why Era 1 Drones Can’t Access Rare Metal Layers</w:t>
      </w:r>
    </w:p>
    <w:p>
      <w:pPr>
        <w:pStyle w:val="FirstParagraph"/>
      </w:pPr>
      <w:r>
        <w:t xml:space="preserve">Extracting heavy elements from an asteroid isn’t just about drilling deeper — it’s about refining precision. Era 1 Gatherers use bulk scooping: they sweep up undifferentiated rock and ice, separate hydrogen and common silicates, and return the rest to space as tailings. The refinery suite on an Era 1 drone cannot distinguish platinum-group atoms from iron-silicate waste — they all go overboard together.</w:t>
      </w:r>
    </w:p>
    <w:p>
      <w:pPr>
        <w:pStyle w:val="BodyText"/>
      </w:pPr>
      <w:r>
        <w:t xml:space="preserve">Era 2+ refinery suites carry isotope separation chambers and quantum-tuned magnetic sorting arrays. They can pull iridium from rock at parts-per-million concentrations. The metals were always in that asteroid. The Era 1 drone swept them back into the void with the rest of the slag.</w:t>
      </w:r>
    </w:p>
    <w:p>
      <w:pPr>
        <w:pStyle w:val="BodyText"/>
      </w:pPr>
      <w:r>
        <w:t xml:space="preserve">Every Class B–D deposit your drones mine early is worth revisiting. You weren’t robbed. You just didn’t have the tools to keep what was there.</w:t>
      </w:r>
    </w:p>
    <w:p>
      <w:r>
        <w:pict>
          <v:rect style="width:0;height:1.5pt" o:hralign="center" o:hrstd="t" o:hr="t"/>
        </w:pict>
      </w:r>
    </w:p>
    <w:bookmarkEnd w:id="14"/>
    <w:bookmarkStart w:id="15" w:name="environmental-system-modifiers"/>
    <w:p>
      <w:pPr>
        <w:pStyle w:val="Heading3"/>
      </w:pPr>
      <w:r>
        <w:t xml:space="preserve">Environmental System Modifiers</w:t>
      </w:r>
    </w:p>
    <w:p>
      <w:pPr>
        <w:pStyle w:val="FirstParagraph"/>
      </w:pPr>
      <w:r>
        <w:t xml:space="preserve">Each star system has a type that applies a passive modifier to all operations within it. Modifiers are fixed at map generation and visible to Scout drones on arrival.</w:t>
      </w:r>
    </w:p>
    <w:tbl>
      <w:tblPr>
        <w:tblStyle w:val="Table"/>
        <w:tblW w:type="pct" w:w="5000"/>
        <w:tblLayout w:type="fixed"/>
        <w:tblLook w:firstRow="1" w:lastRow="0" w:firstColumn="0" w:lastColumn="0" w:noHBand="0" w:noVBand="0" w:val="0020"/>
      </w:tblPr>
      <w:tblGrid>
        <w:gridCol w:w="1470"/>
        <w:gridCol w:w="1470"/>
        <w:gridCol w:w="905"/>
        <w:gridCol w:w="1470"/>
        <w:gridCol w:w="1810"/>
        <w:gridCol w:w="792"/>
      </w:tblGrid>
      <w:tr>
        <w:trPr>
          <w:tblHeader w:val="on"/>
        </w:trPr>
        <w:tc>
          <w:tcPr/>
          <w:p>
            <w:pPr>
              <w:pStyle w:val="Compact"/>
            </w:pPr>
            <w:r>
              <w:t xml:space="preserve">System Type</w:t>
            </w:r>
          </w:p>
        </w:tc>
        <w:tc>
          <w:tcPr/>
          <w:p>
            <w:pPr>
              <w:pStyle w:val="Compact"/>
            </w:pPr>
            <w:r>
              <w:t xml:space="preserve">Solar Array</w:t>
            </w:r>
          </w:p>
        </w:tc>
        <w:tc>
          <w:tcPr/>
          <w:p>
            <w:pPr>
              <w:pStyle w:val="Compact"/>
            </w:pPr>
            <w:r>
              <w:t xml:space="preserve">Combat</w:t>
            </w:r>
          </w:p>
        </w:tc>
        <w:tc>
          <w:tcPr/>
          <w:p>
            <w:pPr>
              <w:pStyle w:val="Compact"/>
            </w:pPr>
            <w:r>
              <w:t xml:space="preserve">Scout Range</w:t>
            </w:r>
          </w:p>
        </w:tc>
        <w:tc>
          <w:tcPr/>
          <w:p>
            <w:pPr>
              <w:pStyle w:val="Compact"/>
            </w:pPr>
            <w:r>
              <w:t xml:space="preserve">Resource Yield</w:t>
            </w:r>
          </w:p>
        </w:tc>
        <w:tc>
          <w:tcPr/>
          <w:p>
            <w:pPr>
              <w:pStyle w:val="Compact"/>
            </w:pPr>
            <w:r>
              <w:t xml:space="preserve">Notes</w:t>
            </w:r>
          </w:p>
        </w:tc>
      </w:tr>
      <w:tr>
        <w:tc>
          <w:tcPr/>
          <w:p>
            <w:pPr>
              <w:pStyle w:val="Compact"/>
            </w:pPr>
            <w:r>
              <w:t xml:space="preserve">Standard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 modifier</w:t>
            </w:r>
          </w:p>
        </w:tc>
      </w:tr>
      <w:tr>
        <w:tc>
          <w:tcPr/>
          <w:p>
            <w:pPr>
              <w:pStyle w:val="Compact"/>
            </w:pPr>
            <w:r>
              <w:t xml:space="preserve">Dark Nebula</w:t>
            </w:r>
          </w:p>
        </w:tc>
        <w:tc>
          <w:tcPr/>
          <w:p>
            <w:pPr>
              <w:pStyle w:val="Compact"/>
            </w:pPr>
            <w:r>
              <w:t xml:space="preserve">-40%</w:t>
            </w:r>
          </w:p>
        </w:tc>
        <w:tc>
          <w:tcPr/>
          <w:p>
            <w:pPr>
              <w:pStyle w:val="Compact"/>
            </w:pPr>
            <w:r>
              <w:t xml:space="preserve">—</w:t>
            </w:r>
          </w:p>
        </w:tc>
        <w:tc>
          <w:tcPr/>
          <w:p>
            <w:pPr>
              <w:pStyle w:val="Compact"/>
            </w:pPr>
            <w:r>
              <w:t xml:space="preserve">-25%</w:t>
            </w:r>
          </w:p>
        </w:tc>
        <w:tc>
          <w:tcPr/>
          <w:p>
            <w:pPr>
              <w:pStyle w:val="Compact"/>
            </w:pPr>
            <w:r>
              <w:t xml:space="preserve">+15% dust/ice</w:t>
            </w:r>
          </w:p>
        </w:tc>
        <w:tc>
          <w:tcPr/>
          <w:p>
            <w:pPr>
              <w:pStyle w:val="Compact"/>
            </w:pPr>
            <w:r>
              <w:t xml:space="preserve">Poor solar; rich in Raw Materials</w:t>
            </w:r>
          </w:p>
        </w:tc>
      </w:tr>
      <w:tr>
        <w:tc>
          <w:tcPr/>
          <w:p>
            <w:pPr>
              <w:pStyle w:val="Compact"/>
            </w:pPr>
            <w:r>
              <w:t xml:space="preserve">Pulsar</w:t>
            </w:r>
          </w:p>
        </w:tc>
        <w:tc>
          <w:tcPr/>
          <w:p>
            <w:pPr>
              <w:pStyle w:val="Compact"/>
            </w:pPr>
            <w:r>
              <w:t xml:space="preserve">+30%</w:t>
            </w:r>
          </w:p>
        </w:tc>
        <w:tc>
          <w:tcPr/>
          <w:p>
            <w:pPr>
              <w:pStyle w:val="Compact"/>
            </w:pPr>
            <w:r>
              <w:t xml:space="preserve">+20% weapon dmg</w:t>
            </w:r>
          </w:p>
        </w:tc>
        <w:tc>
          <w:tcPr/>
          <w:p>
            <w:pPr>
              <w:pStyle w:val="Compact"/>
            </w:pPr>
            <w:r>
              <w:t xml:space="preserve">—</w:t>
            </w:r>
          </w:p>
        </w:tc>
        <w:tc>
          <w:tcPr/>
          <w:p>
            <w:pPr>
              <w:pStyle w:val="Compact"/>
            </w:pPr>
            <w:r>
              <w:t xml:space="preserve">-10%</w:t>
            </w:r>
          </w:p>
        </w:tc>
        <w:tc>
          <w:tcPr/>
          <w:p>
            <w:pPr>
              <w:pStyle w:val="Compact"/>
            </w:pPr>
            <w:r>
              <w:t xml:space="preserve">Energy-rich; good for tech-heavy play</w:t>
            </w:r>
          </w:p>
        </w:tc>
      </w:tr>
      <w:tr>
        <w:tc>
          <w:tcPr/>
          <w:p>
            <w:pPr>
              <w:pStyle w:val="Compact"/>
            </w:pPr>
            <w:r>
              <w:t xml:space="preserve">Magnetar</w:t>
            </w:r>
          </w:p>
        </w:tc>
        <w:tc>
          <w:tcPr/>
          <w:p>
            <w:pPr>
              <w:pStyle w:val="Compact"/>
            </w:pPr>
            <w:r>
              <w:t xml:space="preserve">-20%</w:t>
            </w:r>
          </w:p>
        </w:tc>
        <w:tc>
          <w:tcPr/>
          <w:p>
            <w:pPr>
              <w:pStyle w:val="Compact"/>
            </w:pPr>
            <w:r>
              <w:t xml:space="preserve">—</w:t>
            </w:r>
          </w:p>
        </w:tc>
        <w:tc>
          <w:tcPr/>
          <w:p>
            <w:pPr>
              <w:pStyle w:val="Compact"/>
            </w:pPr>
            <w:r>
              <w:t xml:space="preserve">-60%</w:t>
            </w:r>
          </w:p>
        </w:tc>
        <w:tc>
          <w:tcPr/>
          <w:p>
            <w:pPr>
              <w:pStyle w:val="Compact"/>
            </w:pPr>
            <w:r>
              <w:t xml:space="preserve">—</w:t>
            </w:r>
          </w:p>
        </w:tc>
        <w:tc>
          <w:tcPr/>
          <w:p>
            <w:pPr>
              <w:pStyle w:val="Compact"/>
            </w:pPr>
            <w:r>
              <w:t xml:space="preserve">Scouts nearly blind; ambush risk</w:t>
            </w:r>
          </w:p>
        </w:tc>
      </w:tr>
      <w:tr>
        <w:tc>
          <w:tcPr/>
          <w:p>
            <w:pPr>
              <w:pStyle w:val="Compact"/>
            </w:pPr>
            <w:r>
              <w:t xml:space="preserve">Binary Star</w:t>
            </w:r>
          </w:p>
        </w:tc>
        <w:tc>
          <w:tcPr/>
          <w:p>
            <w:pPr>
              <w:pStyle w:val="Compact"/>
            </w:pPr>
            <w:r>
              <w:t xml:space="preserve">+50%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Excellent energy income; rare</w:t>
            </w:r>
          </w:p>
        </w:tc>
      </w:tr>
      <w:tr>
        <w:tc>
          <w:tcPr/>
          <w:p>
            <w:pPr>
              <w:pStyle w:val="Compact"/>
            </w:pPr>
            <w:r>
              <w:t xml:space="preserve">Debris Field</w:t>
            </w:r>
          </w:p>
        </w:tc>
        <w:tc>
          <w:tcPr/>
          <w:p>
            <w:pPr>
              <w:pStyle w:val="Compact"/>
            </w:pPr>
            <w:r>
              <w:t xml:space="preserve">—</w:t>
            </w:r>
          </w:p>
        </w:tc>
        <w:tc>
          <w:tcPr/>
          <w:p>
            <w:pPr>
              <w:pStyle w:val="Compact"/>
            </w:pPr>
            <w:r>
              <w:t xml:space="preserve">—</w:t>
            </w:r>
          </w:p>
        </w:tc>
        <w:tc>
          <w:tcPr/>
          <w:p>
            <w:pPr>
              <w:pStyle w:val="Compact"/>
            </w:pPr>
            <w:r>
              <w:t xml:space="preserve">+20%</w:t>
            </w:r>
          </w:p>
        </w:tc>
        <w:tc>
          <w:tcPr/>
          <w:p>
            <w:pPr>
              <w:pStyle w:val="Compact"/>
            </w:pPr>
            <w:r>
              <w:t xml:space="preserve">+30% (metals)</w:t>
            </w:r>
          </w:p>
        </w:tc>
        <w:tc>
          <w:tcPr/>
          <w:p>
            <w:pPr>
              <w:pStyle w:val="Compact"/>
            </w:pPr>
            <w:r>
              <w:t xml:space="preserve">Former battle site; Rare Metal deposits</w:t>
            </w:r>
          </w:p>
        </w:tc>
      </w:tr>
    </w:tbl>
    <w:p>
      <w:pPr>
        <w:pStyle w:val="BodyText"/>
      </w:pPr>
      <w:r>
        <w:t xml:space="preserve">Modifiers are multiplicative with upgrades. A Solar Array I on a Pulsar system generates +130 energy/turn instead of +100.</w:t>
      </w:r>
    </w:p>
    <w:p>
      <w:r>
        <w:pict>
          <v:rect style="width:0;height:1.5pt" o:hralign="center" o:hrstd="t" o:hr="t"/>
        </w:pict>
      </w:r>
    </w:p>
    <w:bookmarkEnd w:id="15"/>
    <w:bookmarkStart w:id="16" w:name="X3c7f3a3d3fdb2c588ede090adb05a427b93ca04"/>
    <w:p>
      <w:pPr>
        <w:pStyle w:val="Heading3"/>
      </w:pPr>
      <w:r>
        <w:t xml:space="preserve">Why Era 1 Drones Can’t Access Rare Metal Layers</w:t>
      </w:r>
    </w:p>
    <w:p>
      <w:pPr>
        <w:pStyle w:val="FirstParagraph"/>
      </w:pPr>
      <w:r>
        <w:t xml:space="preserve">Extracting heavy elements from an asteroid isn’t just about drilling deeper — it’s about refining precision. Era 1 Gatherers use bulk scooping: they sweep up undifferentiated rock and let the Torch’s refinery separate what it can. The refinery can process common silicates and carbonates at Era 1 tech, but heavy element lattices — iridium, osmium, platinum-group metals — require isotope separation chambers and quantum-tuned magnetic sorting that only Era 2+ refinery suites carry. The metals are in the rock. They always were. Era 1 just sweeps them back into space as waste.</w:t>
      </w:r>
    </w:p>
    <w:p>
      <w:pPr>
        <w:pStyle w:val="BodyText"/>
      </w:pPr>
      <w:r>
        <w:t xml:space="preserve">This means every Class B–D deposit the Torch mines early is worth revisiting. Nothing was taken that shouldn’t have been. You just didn’t have the tools to keep it.</w:t>
      </w:r>
    </w:p>
    <w:p>
      <w:r>
        <w:pict>
          <v:rect style="width:0;height:1.5pt" o:hralign="center" o:hrstd="t" o:hr="t"/>
        </w:pict>
      </w:r>
    </w:p>
    <w:bookmarkEnd w:id="16"/>
    <w:bookmarkStart w:id="17" w:name="the-story-hook"/>
    <w:p>
      <w:pPr>
        <w:pStyle w:val="Heading3"/>
      </w:pPr>
      <w:r>
        <w:t xml:space="preserve">The Story Hook</w:t>
      </w:r>
    </w:p>
    <w:p>
      <w:pPr>
        <w:pStyle w:val="FirstParagraph"/>
      </w:pPr>
      <w:r>
        <w:t xml:space="preserve">Rare Metals are the byproduct of ancient stellar nucleosynthesis — created inside dying stars and scattered across the galaxy when they exploded billions of years ago. Every Rare Metal deposit your Scout finds is literally a piece of a dead star. That gives Scout drones a narrative identity: they’re not just resource hunters, they’re archaeologists of ancient supernovae.</w:t>
      </w:r>
    </w:p>
    <w:p>
      <w:pPr>
        <w:pStyle w:val="BodyText"/>
      </w:pPr>
      <w:r>
        <w:t xml:space="preserve">This makes the whole system feel earned rather than arbitrary.</w:t>
      </w:r>
    </w:p>
    <w:p>
      <w:r>
        <w:pict>
          <v:rect style="width:0;height:1.5pt" o:hralign="center" o:hrstd="t" o:hr="t"/>
        </w:pict>
      </w:r>
    </w:p>
    <w:bookmarkEnd w:id="17"/>
    <w:bookmarkEnd w:id="18"/>
    <w:bookmarkStart w:id="21" w:name="resources"/>
    <w:p>
      <w:pPr>
        <w:pStyle w:val="Heading2"/>
      </w:pPr>
      <w:r>
        <w:t xml:space="preserve">Resources</w:t>
      </w:r>
    </w:p>
    <w:tbl>
      <w:tblPr>
        <w:tblStyle w:val="Table"/>
        <w:tblW w:type="pct" w:w="5000"/>
        <w:tblLayout w:type="fixed"/>
        <w:tblLook w:firstRow="1" w:lastRow="0" w:firstColumn="0" w:lastColumn="0" w:noHBand="0" w:noVBand="0" w:val="0020"/>
      </w:tblPr>
      <w:tblGrid>
        <w:gridCol w:w="3300"/>
        <w:gridCol w:w="2640"/>
        <w:gridCol w:w="1980"/>
      </w:tblGrid>
      <w:tr>
        <w:trPr>
          <w:tblHeader w:val="on"/>
        </w:trPr>
        <w:tc>
          <w:tcPr/>
          <w:p>
            <w:pPr>
              <w:pStyle w:val="Compact"/>
            </w:pPr>
            <w:r>
              <w:t xml:space="preserve">Resource</w:t>
            </w:r>
          </w:p>
        </w:tc>
        <w:tc>
          <w:tcPr/>
          <w:p>
            <w:pPr>
              <w:pStyle w:val="Compact"/>
            </w:pPr>
            <w:r>
              <w:t xml:space="preserve">Source</w:t>
            </w:r>
          </w:p>
        </w:tc>
        <w:tc>
          <w:tcPr/>
          <w:p>
            <w:pPr>
              <w:pStyle w:val="Compact"/>
            </w:pPr>
            <w:r>
              <w:t xml:space="preserve">Role</w:t>
            </w:r>
          </w:p>
        </w:tc>
      </w:tr>
      <w:tr>
        <w:tc>
          <w:tcPr/>
          <w:p>
            <w:pPr>
              <w:pStyle w:val="Compact"/>
            </w:pPr>
            <w:r>
              <w:rPr>
                <w:b/>
                <w:bCs/>
              </w:rPr>
              <w:t xml:space="preserve">Hydrogen</w:t>
            </w:r>
          </w:p>
        </w:tc>
        <w:tc>
          <w:tcPr/>
          <w:p>
            <w:pPr>
              <w:pStyle w:val="Compact"/>
            </w:pPr>
            <w:r>
              <w:t xml:space="preserve">Ice moons, gas giants, nebula clouds, asteroids — collected by Gatherer drones and fed into the system Power Grid</w:t>
            </w:r>
          </w:p>
        </w:tc>
        <w:tc>
          <w:tcPr/>
          <w:p>
            <w:pPr>
              <w:pStyle w:val="Compact"/>
            </w:pPr>
            <w:r>
              <w:t xml:space="preserve">Universal feedstock. Splits between fusion reactors (Energy) and Printer feedstock (Raw Materials). The Power Grid measures hydrogen collection rate in units per turn.</w:t>
            </w:r>
          </w:p>
        </w:tc>
      </w:tr>
      <w:tr>
        <w:tc>
          <w:tcPr/>
          <w:p>
            <w:pPr>
              <w:pStyle w:val="Compact"/>
            </w:pPr>
            <w:r>
              <w:rPr>
                <w:b/>
                <w:bCs/>
              </w:rPr>
              <w:t xml:space="preserve">Energy</w:t>
            </w:r>
          </w:p>
        </w:tc>
        <w:tc>
          <w:tcPr/>
          <w:p>
            <w:pPr>
              <w:pStyle w:val="Compact"/>
            </w:pPr>
            <w:r>
              <w:t xml:space="preserve">Drawn from the Power Grid via fusion reactors; supplemented by Solar Arrays and Drive Conversion</w:t>
            </w:r>
          </w:p>
        </w:tc>
        <w:tc>
          <w:tcPr/>
          <w:p>
            <w:pPr>
              <w:pStyle w:val="Compact"/>
            </w:pPr>
            <w:r>
              <w:t xml:space="preserve">Powers all operations — printing, propulsion, research, combat. Competing with Raw Materials for the same hydrogen supply creates the core resource tension.</w:t>
            </w:r>
          </w:p>
        </w:tc>
      </w:tr>
      <w:tr>
        <w:tc>
          <w:tcPr/>
          <w:p>
            <w:pPr>
              <w:pStyle w:val="Compact"/>
            </w:pPr>
            <w:r>
              <w:rPr>
                <w:b/>
                <w:bCs/>
              </w:rPr>
              <w:t xml:space="preserve">Raw Materials</w:t>
            </w:r>
          </w:p>
        </w:tc>
        <w:tc>
          <w:tcPr/>
          <w:p>
            <w:pPr>
              <w:pStyle w:val="Compact"/>
            </w:pPr>
            <w:r>
              <w:t xml:space="preserve">Drawn from the Power Grid via Printer feedstock allocation; also includes carbon, silicon, oxygen extracted alongside hydrogen</w:t>
            </w:r>
          </w:p>
        </w:tc>
        <w:tc>
          <w:tcPr/>
          <w:p>
            <w:pPr>
              <w:pStyle w:val="Compact"/>
            </w:pPr>
            <w:r>
              <w:t xml:space="preserve">The Printer’s ink. Consumed per print job. Higher-era objects cost more. The molecular assembler builds anything from common elements — anything except what only a dying star could make.</w:t>
            </w:r>
          </w:p>
        </w:tc>
      </w:tr>
      <w:tr>
        <w:tc>
          <w:tcPr/>
          <w:p>
            <w:pPr>
              <w:pStyle w:val="Compact"/>
            </w:pPr>
            <w:r>
              <w:rPr>
                <w:b/>
                <w:bCs/>
              </w:rPr>
              <w:t xml:space="preserve">Rare Metals</w:t>
            </w:r>
          </w:p>
        </w:tc>
        <w:tc>
          <w:tcPr/>
          <w:p>
            <w:pPr>
              <w:pStyle w:val="Compact"/>
            </w:pPr>
            <w:r>
              <w:t xml:space="preserve">Found only in Class C–D deposits; remnants of ancient supernovae; extracted by Era 2+ Gatherers</w:t>
            </w:r>
          </w:p>
        </w:tc>
        <w:tc>
          <w:tcPr/>
          <w:p>
            <w:pPr>
              <w:pStyle w:val="Compact"/>
            </w:pPr>
            <w:r>
              <w:t xml:space="preserve">Hard gate on era progression and elite tech. Never consumed in printing — instead a minimum deposit must be on hand to unlock the next era locally. Cannot be synthesized. Cannot be traded. Must be found.</w:t>
            </w:r>
          </w:p>
        </w:tc>
      </w:tr>
    </w:tbl>
    <w:bookmarkStart w:id="19" w:name="power-grid"/>
    <w:p>
      <w:pPr>
        <w:pStyle w:val="Heading3"/>
      </w:pPr>
      <w:r>
        <w:t xml:space="preserve">Power Grid</w:t>
      </w:r>
    </w:p>
    <w:p>
      <w:pPr>
        <w:pStyle w:val="FirstParagraph"/>
      </w:pPr>
      <w:r>
        <w:t xml:space="preserve">The Power Grid is the hydrogen collection rate of a star system, measured in units per turn. All Gatherer drones assigned to deposits in a system feed into the local grid automatically — no manual dispatching required. You place the drones, the grid runs.</w:t>
      </w:r>
    </w:p>
    <w:p>
      <w:pPr>
        <w:pStyle w:val="BodyText"/>
      </w:pPr>
      <w:r>
        <w:rPr>
          <w:b/>
          <w:bCs/>
        </w:rPr>
        <w:t xml:space="preserve">Grid Output</w:t>
      </w:r>
      <w:r>
        <w:t xml:space="preserve"> </w:t>
      </w:r>
      <w:r>
        <w:t xml:space="preserve">scales with:</w:t>
      </w:r>
      <w:r>
        <w:t xml:space="preserve"> </w:t>
      </w:r>
      <w:r>
        <w:t xml:space="preserve">- Number of Gatherer drones assigned to deposits in the system</w:t>
      </w:r>
      <w:r>
        <w:t xml:space="preserve"> </w:t>
      </w:r>
      <w:r>
        <w:t xml:space="preserve">- Spectral Class of the deposits being mined (Class D deposits yield more hydrogen per drone than Class A)</w:t>
      </w:r>
      <w:r>
        <w:t xml:space="preserve"> </w:t>
      </w:r>
      <w:r>
        <w:t xml:space="preserve">- Gatherer drone era (Era 3 Gatherers extract more efficiently than Era 1 from the same deposit)</w:t>
      </w:r>
      <w:r>
        <w:t xml:space="preserve"> </w:t>
      </w:r>
      <w:r>
        <w:t xml:space="preserve">- System modifiers (Pulsar systems boost fusion output; Dark Nebula cuts solar but not hydrogen collection)</w:t>
      </w:r>
    </w:p>
    <w:p>
      <w:pPr>
        <w:pStyle w:val="BodyText"/>
      </w:pPr>
      <w:r>
        <w:rPr>
          <w:b/>
          <w:bCs/>
        </w:rPr>
        <w:t xml:space="preserve">Grid Draws</w:t>
      </w:r>
      <w:r>
        <w:t xml:space="preserve"> </w:t>
      </w:r>
      <w:r>
        <w:t xml:space="preserve">(automatic, per turn):</w:t>
      </w:r>
      <w:r>
        <w:t xml:space="preserve"> </w:t>
      </w:r>
      <w:r>
        <w:t xml:space="preserve">- Research Station operation</w:t>
      </w:r>
      <w:r>
        <w:t xml:space="preserve"> </w:t>
      </w:r>
      <w:r>
        <w:t xml:space="preserve">- Station passive systems and Defense Grid</w:t>
      </w:r>
      <w:r>
        <w:t xml:space="preserve"> </w:t>
      </w:r>
      <w:r>
        <w:t xml:space="preserve">- Torch standby power</w:t>
      </w:r>
    </w:p>
    <w:p>
      <w:pPr>
        <w:pStyle w:val="BodyText"/>
      </w:pPr>
      <w:r>
        <w:rPr>
          <w:b/>
          <w:bCs/>
        </w:rPr>
        <w:t xml:space="preserve">Grid Draws</w:t>
      </w:r>
      <w:r>
        <w:t xml:space="preserve"> </w:t>
      </w:r>
      <w:r>
        <w:t xml:space="preserve">(on-demand):</w:t>
      </w:r>
      <w:r>
        <w:t xml:space="preserve"> </w:t>
      </w:r>
      <w:r>
        <w:t xml:space="preserve">- Printing jobs (Raw Materials allocation)</w:t>
      </w:r>
      <w:r>
        <w:t xml:space="preserve"> </w:t>
      </w:r>
      <w:r>
        <w:t xml:space="preserve">- Drone deployment and reassignment</w:t>
      </w:r>
      <w:r>
        <w:t xml:space="preserve"> </w:t>
      </w:r>
      <w:r>
        <w:t xml:space="preserve">- Torch travel</w:t>
      </w:r>
      <w:r>
        <w:t xml:space="preserve"> </w:t>
      </w:r>
      <w:r>
        <w:t xml:space="preserve">- Combat operations</w:t>
      </w:r>
    </w:p>
    <w:bookmarkEnd w:id="19"/>
    <w:bookmarkStart w:id="20" w:name="spectral-classification"/>
    <w:p>
      <w:pPr>
        <w:pStyle w:val="Heading3"/>
      </w:pPr>
      <w:r>
        <w:t xml:space="preserve">Spectral Classification</w:t>
      </w:r>
    </w:p>
    <w:p>
      <w:pPr>
        <w:pStyle w:val="FirstParagraph"/>
      </w:pPr>
      <w:r>
        <w:t xml:space="preserve">Every deposit in New Eden has a</w:t>
      </w:r>
      <w:r>
        <w:t xml:space="preserve"> </w:t>
      </w:r>
      <w:r>
        <w:rPr>
          <w:b/>
          <w:bCs/>
        </w:rPr>
        <w:t xml:space="preserve">Spectral Class (A–D)</w:t>
      </w:r>
      <w:r>
        <w:t xml:space="preserve"> </w:t>
      </w:r>
      <w:r>
        <w:t xml:space="preserve">— a signature derived from its atomic composition, detectable by Scout drones. Class determines both what a deposit contains and what drone era is required to fully extract it.</w:t>
      </w:r>
    </w:p>
    <w:tbl>
      <w:tblPr>
        <w:tblStyle w:val="Table"/>
        <w:tblW w:type="pct" w:w="5000"/>
        <w:tblLayout w:type="fixed"/>
        <w:tblLook w:firstRow="1" w:lastRow="0" w:firstColumn="0" w:lastColumn="0" w:noHBand="0" w:noVBand="0" w:val="0020"/>
      </w:tblPr>
      <w:tblGrid>
        <w:gridCol w:w="852"/>
        <w:gridCol w:w="2071"/>
        <w:gridCol w:w="2071"/>
        <w:gridCol w:w="2071"/>
        <w:gridCol w:w="852"/>
      </w:tblGrid>
      <w:tr>
        <w:trPr>
          <w:tblHeader w:val="on"/>
        </w:trPr>
        <w:tc>
          <w:tcPr/>
          <w:p>
            <w:pPr>
              <w:pStyle w:val="Compact"/>
            </w:pPr>
            <w:r>
              <w:t xml:space="preserve">Class</w:t>
            </w:r>
          </w:p>
        </w:tc>
        <w:tc>
          <w:tcPr/>
          <w:p>
            <w:pPr>
              <w:pStyle w:val="Compact"/>
            </w:pPr>
            <w:r>
              <w:t xml:space="preserve">Proximity Rating</w:t>
            </w:r>
          </w:p>
        </w:tc>
        <w:tc>
          <w:tcPr/>
          <w:p>
            <w:pPr>
              <w:pStyle w:val="Compact"/>
            </w:pPr>
            <w:r>
              <w:t xml:space="preserve">Primary Contents</w:t>
            </w:r>
          </w:p>
        </w:tc>
        <w:tc>
          <w:tcPr/>
          <w:p>
            <w:pPr>
              <w:pStyle w:val="Compact"/>
            </w:pPr>
            <w:r>
              <w:t xml:space="preserve">Rare Metal Layer</w:t>
            </w:r>
          </w:p>
        </w:tc>
        <w:tc>
          <w:tcPr/>
          <w:p>
            <w:pPr>
              <w:pStyle w:val="Compact"/>
            </w:pPr>
            <w:r>
              <w:t xml:space="preserve">Notes</w:t>
            </w:r>
          </w:p>
        </w:tc>
      </w:tr>
      <w:tr>
        <w:tc>
          <w:tcPr/>
          <w:p>
            <w:pPr>
              <w:pStyle w:val="Compact"/>
            </w:pPr>
            <w:r>
              <w:rPr>
                <w:b/>
                <w:bCs/>
              </w:rPr>
              <w:t xml:space="preserve">A</w:t>
            </w:r>
          </w:p>
        </w:tc>
        <w:tc>
          <w:tcPr/>
          <w:p>
            <w:pPr>
              <w:pStyle w:val="Compact"/>
            </w:pPr>
            <w:r>
              <w:t xml:space="preserve">0–1 (Core/Mid-rim)</w:t>
            </w:r>
          </w:p>
        </w:tc>
        <w:tc>
          <w:tcPr/>
          <w:p>
            <w:pPr>
              <w:pStyle w:val="Compact"/>
            </w:pPr>
            <w:r>
              <w:t xml:space="preserve">Raw Materials</w:t>
            </w:r>
          </w:p>
        </w:tc>
        <w:tc>
          <w:tcPr/>
          <w:p>
            <w:pPr>
              <w:pStyle w:val="Compact"/>
            </w:pPr>
            <w:r>
              <w:t xml:space="preserve">None</w:t>
            </w:r>
          </w:p>
        </w:tc>
        <w:tc>
          <w:tcPr/>
          <w:p>
            <w:pPr>
              <w:pStyle w:val="Compact"/>
            </w:pPr>
            <w:r>
              <w:t xml:space="preserve">Abundant; safe; Era 1 territory</w:t>
            </w:r>
          </w:p>
        </w:tc>
      </w:tr>
      <w:tr>
        <w:tc>
          <w:tcPr/>
          <w:p>
            <w:pPr>
              <w:pStyle w:val="Compact"/>
            </w:pPr>
            <w:r>
              <w:rPr>
                <w:b/>
                <w:bCs/>
              </w:rPr>
              <w:t xml:space="preserve">B</w:t>
            </w:r>
          </w:p>
        </w:tc>
        <w:tc>
          <w:tcPr/>
          <w:p>
            <w:pPr>
              <w:pStyle w:val="Compact"/>
            </w:pPr>
            <w:r>
              <w:t xml:space="preserve">1–2 (Mid-rim/Outer rim)</w:t>
            </w:r>
          </w:p>
        </w:tc>
        <w:tc>
          <w:tcPr/>
          <w:p>
            <w:pPr>
              <w:pStyle w:val="Compact"/>
            </w:pPr>
            <w:r>
              <w:t xml:space="preserve">Raw Materials</w:t>
            </w:r>
          </w:p>
        </w:tc>
        <w:tc>
          <w:tcPr/>
          <w:p>
            <w:pPr>
              <w:pStyle w:val="Compact"/>
            </w:pPr>
            <w:r>
              <w:t xml:space="preserve">Trace</w:t>
            </w:r>
          </w:p>
        </w:tc>
        <w:tc>
          <w:tcPr/>
          <w:p>
            <w:pPr>
              <w:pStyle w:val="Compact"/>
            </w:pPr>
            <w:r>
              <w:t xml:space="preserve">Moderate yield; worth revisiting with Era 2+</w:t>
            </w:r>
          </w:p>
        </w:tc>
      </w:tr>
      <w:tr>
        <w:tc>
          <w:tcPr/>
          <w:p>
            <w:pPr>
              <w:pStyle w:val="Compact"/>
            </w:pPr>
            <w:r>
              <w:rPr>
                <w:b/>
                <w:bCs/>
              </w:rPr>
              <w:t xml:space="preserve">C</w:t>
            </w:r>
          </w:p>
        </w:tc>
        <w:tc>
          <w:tcPr/>
          <w:p>
            <w:pPr>
              <w:pStyle w:val="Compact"/>
            </w:pPr>
            <w:r>
              <w:t xml:space="preserve">2–3 (Outer rim)</w:t>
            </w:r>
          </w:p>
        </w:tc>
        <w:tc>
          <w:tcPr/>
          <w:p>
            <w:pPr>
              <w:pStyle w:val="Compact"/>
            </w:pPr>
            <w:r>
              <w:t xml:space="preserve">Raw Materials + Rare Metals</w:t>
            </w:r>
          </w:p>
        </w:tc>
        <w:tc>
          <w:tcPr/>
          <w:p>
            <w:pPr>
              <w:pStyle w:val="Compact"/>
            </w:pPr>
            <w:r>
              <w:t xml:space="preserve">Significant</w:t>
            </w:r>
          </w:p>
        </w:tc>
        <w:tc>
          <w:tcPr/>
          <w:p>
            <w:pPr>
              <w:pStyle w:val="Compact"/>
            </w:pPr>
            <w:r>
              <w:t xml:space="preserve">Requires Era 3 Gatherer for full extraction</w:t>
            </w:r>
          </w:p>
        </w:tc>
      </w:tr>
      <w:tr>
        <w:tc>
          <w:tcPr/>
          <w:p>
            <w:pPr>
              <w:pStyle w:val="Compact"/>
            </w:pPr>
            <w:r>
              <w:rPr>
                <w:b/>
                <w:bCs/>
              </w:rPr>
              <w:t xml:space="preserve">D</w:t>
            </w:r>
          </w:p>
        </w:tc>
        <w:tc>
          <w:tcPr/>
          <w:p>
            <w:pPr>
              <w:pStyle w:val="Compact"/>
            </w:pPr>
            <w:r>
              <w:t xml:space="preserve">3 (Deep space only)</w:t>
            </w:r>
          </w:p>
        </w:tc>
        <w:tc>
          <w:tcPr/>
          <w:p>
            <w:pPr>
              <w:pStyle w:val="Compact"/>
            </w:pPr>
            <w:r>
              <w:t xml:space="preserve">Raw Materials + Rare Metals + Exotic compounds</w:t>
            </w:r>
          </w:p>
        </w:tc>
        <w:tc>
          <w:tcPr/>
          <w:p>
            <w:pPr>
              <w:pStyle w:val="Compact"/>
            </w:pPr>
            <w:r>
              <w:t xml:space="preserve">High</w:t>
            </w:r>
          </w:p>
        </w:tc>
        <w:tc>
          <w:tcPr/>
          <w:p>
            <w:pPr>
              <w:pStyle w:val="Compact"/>
            </w:pPr>
            <w:r>
              <w:t xml:space="preserve">Full yield requires Era 4 Gatherer; exotic layer gates elite upgrades</w:t>
            </w:r>
          </w:p>
        </w:tc>
      </w:tr>
    </w:tbl>
    <w:p>
      <w:pPr>
        <w:pStyle w:val="BodyText"/>
      </w:pPr>
      <w:r>
        <w:rPr>
          <w:b/>
          <w:bCs/>
        </w:rPr>
        <w:t xml:space="preserve">Scout Survey Requirements:</w:t>
      </w:r>
      <w:r>
        <w:t xml:space="preserve"> </w:t>
      </w:r>
      <w:r>
        <w:t xml:space="preserve">Era gates what a Scout can accurately read. Unresolved deposits display as</w:t>
      </w:r>
      <w:r>
        <w:t xml:space="preserve"> </w:t>
      </w:r>
      <w:r>
        <w:rPr>
          <w:i/>
          <w:iCs/>
        </w:rPr>
        <w:t xml:space="preserve">Spectral Class Unknown</w:t>
      </w:r>
      <w:r>
        <w:t xml:space="preserve"> </w:t>
      </w:r>
      <w:r>
        <w:t xml:space="preserve">until a capable Scout surveys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Scout Era</w:t>
            </w:r>
          </w:p>
        </w:tc>
        <w:tc>
          <w:tcPr/>
          <w:p>
            <w:pPr>
              <w:pStyle w:val="Compact"/>
            </w:pPr>
            <w:r>
              <w:t xml:space="preserve">Readable Classes</w:t>
            </w:r>
          </w:p>
        </w:tc>
      </w:tr>
      <w:tr>
        <w:tc>
          <w:tcPr/>
          <w:p>
            <w:pPr>
              <w:pStyle w:val="Compact"/>
            </w:pPr>
            <w:r>
              <w:t xml:space="preserve">Era 1</w:t>
            </w:r>
          </w:p>
        </w:tc>
        <w:tc>
          <w:tcPr/>
          <w:p>
            <w:pPr>
              <w:pStyle w:val="Compact"/>
            </w:pPr>
            <w:r>
              <w:t xml:space="preserve">Class A, B</w:t>
            </w:r>
          </w:p>
        </w:tc>
      </w:tr>
      <w:tr>
        <w:tc>
          <w:tcPr/>
          <w:p>
            <w:pPr>
              <w:pStyle w:val="Compact"/>
            </w:pPr>
            <w:r>
              <w:t xml:space="preserve">Era 2</w:t>
            </w:r>
          </w:p>
        </w:tc>
        <w:tc>
          <w:tcPr/>
          <w:p>
            <w:pPr>
              <w:pStyle w:val="Compact"/>
            </w:pPr>
            <w:r>
              <w:t xml:space="preserve">Class A, B, C</w:t>
            </w:r>
          </w:p>
        </w:tc>
      </w:tr>
      <w:tr>
        <w:tc>
          <w:tcPr/>
          <w:p>
            <w:pPr>
              <w:pStyle w:val="Compact"/>
            </w:pPr>
            <w:r>
              <w:t xml:space="preserve">Era 3–4</w:t>
            </w:r>
          </w:p>
        </w:tc>
        <w:tc>
          <w:tcPr/>
          <w:p>
            <w:pPr>
              <w:pStyle w:val="Compact"/>
            </w:pPr>
            <w:r>
              <w:t xml:space="preserve">Class A, B, C, D</w:t>
            </w:r>
          </w:p>
        </w:tc>
      </w:tr>
    </w:tbl>
    <w:p>
      <w:r>
        <w:pict>
          <v:rect style="width:0;height:1.5pt" o:hralign="center" o:hrstd="t" o:hr="t"/>
        </w:pict>
      </w:r>
    </w:p>
    <w:bookmarkEnd w:id="20"/>
    <w:bookmarkEnd w:id="21"/>
    <w:bookmarkStart w:id="22" w:name="era-progression"/>
    <w:p>
      <w:pPr>
        <w:pStyle w:val="Heading2"/>
      </w:pPr>
      <w:r>
        <w:t xml:space="preserve">Era Progression</w:t>
      </w:r>
    </w:p>
    <w:p>
      <w:pPr>
        <w:pStyle w:val="FirstParagraph"/>
      </w:pPr>
      <w:r>
        <w:t xml:space="preserve">Eras gate what tech can be researched and what objects can be built. Advancing an era is time-based research at a Research Station — it runs automatically while the station is powered. Rare Metals are the hard gate: you cannot begin an Era advance without the required deposit on hand.</w:t>
      </w:r>
    </w:p>
    <w:tbl>
      <w:tblPr>
        <w:tblStyle w:val="Table"/>
        <w:tblW w:type="pct" w:w="5000"/>
        <w:tblLayout w:type="fixed"/>
        <w:tblLook w:firstRow="1" w:lastRow="0" w:firstColumn="0" w:lastColumn="0" w:noHBand="0" w:noVBand="0" w:val="0020"/>
      </w:tblPr>
      <w:tblGrid>
        <w:gridCol w:w="965"/>
        <w:gridCol w:w="1159"/>
        <w:gridCol w:w="4056"/>
        <w:gridCol w:w="1738"/>
      </w:tblGrid>
      <w:tr>
        <w:trPr>
          <w:tblHeader w:val="on"/>
        </w:trPr>
        <w:tc>
          <w:tcPr/>
          <w:p>
            <w:pPr>
              <w:pStyle w:val="Compact"/>
            </w:pPr>
            <w:r>
              <w:t xml:space="preserve">Era</w:t>
            </w:r>
          </w:p>
        </w:tc>
        <w:tc>
          <w:tcPr/>
          <w:p>
            <w:pPr>
              <w:pStyle w:val="Compact"/>
            </w:pPr>
            <w:r>
              <w:t xml:space="preserve">Name</w:t>
            </w:r>
          </w:p>
        </w:tc>
        <w:tc>
          <w:tcPr/>
          <w:p>
            <w:pPr>
              <w:pStyle w:val="Compact"/>
            </w:pPr>
            <w:r>
              <w:t xml:space="preserve">Rare Metals Required</w:t>
            </w:r>
          </w:p>
        </w:tc>
        <w:tc>
          <w:tcPr/>
          <w:p>
            <w:pPr>
              <w:pStyle w:val="Compact"/>
            </w:pPr>
            <w:r>
              <w:t xml:space="preserve">Unlocks</w:t>
            </w:r>
          </w:p>
        </w:tc>
      </w:tr>
      <w:tr>
        <w:tc>
          <w:tcPr/>
          <w:p>
            <w:pPr>
              <w:pStyle w:val="Compact"/>
            </w:pPr>
            <w:r>
              <w:t xml:space="preserve">1</w:t>
            </w:r>
          </w:p>
        </w:tc>
        <w:tc>
          <w:tcPr/>
          <w:p>
            <w:pPr>
              <w:pStyle w:val="Compact"/>
            </w:pPr>
            <w:r>
              <w:t xml:space="preserve">Dawn</w:t>
            </w:r>
          </w:p>
        </w:tc>
        <w:tc>
          <w:tcPr/>
          <w:p>
            <w:pPr>
              <w:pStyle w:val="Compact"/>
            </w:pPr>
            <w:r>
              <w:t xml:space="preserve">—</w:t>
            </w:r>
          </w:p>
        </w:tc>
        <w:tc>
          <w:tcPr/>
          <w:p>
            <w:pPr>
              <w:pStyle w:val="Compact"/>
            </w:pPr>
            <w:r>
              <w:t xml:space="preserve">Basic drones, Era 1 stations, Era 1 printers, Research Station Tier 1</w:t>
            </w:r>
          </w:p>
        </w:tc>
      </w:tr>
      <w:tr>
        <w:tc>
          <w:tcPr/>
          <w:p>
            <w:pPr>
              <w:pStyle w:val="Compact"/>
            </w:pPr>
            <w:r>
              <w:t xml:space="preserve">2</w:t>
            </w:r>
          </w:p>
        </w:tc>
        <w:tc>
          <w:tcPr/>
          <w:p>
            <w:pPr>
              <w:pStyle w:val="Compact"/>
            </w:pPr>
            <w:r>
              <w:t xml:space="preserve">Expansion</w:t>
            </w:r>
          </w:p>
        </w:tc>
        <w:tc>
          <w:tcPr/>
          <w:p>
            <w:pPr>
              <w:pStyle w:val="Compact"/>
            </w:pPr>
            <w:r>
              <w:t xml:space="preserve">100</w:t>
            </w:r>
          </w:p>
        </w:tc>
        <w:tc>
          <w:tcPr/>
          <w:p>
            <w:pPr>
              <w:pStyle w:val="Compact"/>
            </w:pPr>
            <w:r>
              <w:t xml:space="preserve">Era 2 drones, Era 2 printers, Research Station Tier 2, Tier I tech upgrades</w:t>
            </w:r>
          </w:p>
        </w:tc>
      </w:tr>
      <w:tr>
        <w:tc>
          <w:tcPr/>
          <w:p>
            <w:pPr>
              <w:pStyle w:val="Compact"/>
            </w:pPr>
            <w:r>
              <w:t xml:space="preserve">3</w:t>
            </w:r>
          </w:p>
        </w:tc>
        <w:tc>
          <w:tcPr/>
          <w:p>
            <w:pPr>
              <w:pStyle w:val="Compact"/>
            </w:pPr>
            <w:r>
              <w:t xml:space="preserve">Industrial</w:t>
            </w:r>
          </w:p>
        </w:tc>
        <w:tc>
          <w:tcPr/>
          <w:p>
            <w:pPr>
              <w:pStyle w:val="Compact"/>
            </w:pPr>
            <w:r>
              <w:t xml:space="preserve">500</w:t>
            </w:r>
          </w:p>
        </w:tc>
        <w:tc>
          <w:tcPr/>
          <w:p>
            <w:pPr>
              <w:pStyle w:val="Compact"/>
            </w:pPr>
            <w:r>
              <w:t xml:space="preserve">Era 3 drones, military vessels, Torch printing, Era 3 printers, Research Station Tier 3, Tier II tech upgrades</w:t>
            </w:r>
          </w:p>
        </w:tc>
      </w:tr>
      <w:tr>
        <w:tc>
          <w:tcPr/>
          <w:p>
            <w:pPr>
              <w:pStyle w:val="Compact"/>
            </w:pPr>
            <w:r>
              <w:t xml:space="preserve">4</w:t>
            </w:r>
          </w:p>
        </w:tc>
        <w:tc>
          <w:tcPr/>
          <w:p>
            <w:pPr>
              <w:pStyle w:val="Compact"/>
            </w:pPr>
            <w:r>
              <w:t xml:space="preserve">Federation</w:t>
            </w:r>
          </w:p>
        </w:tc>
        <w:tc>
          <w:tcPr/>
          <w:p>
            <w:pPr>
              <w:pStyle w:val="Compact"/>
            </w:pPr>
            <w:r>
              <w:t xml:space="preserve">2000</w:t>
            </w:r>
          </w:p>
        </w:tc>
        <w:tc>
          <w:tcPr/>
          <w:p>
            <w:pPr>
              <w:pStyle w:val="Compact"/>
            </w:pPr>
            <w:r>
              <w:t xml:space="preserve">Era 4 drones, capital ships, Era 4 printers, Elite tech upgrades</w:t>
            </w:r>
          </w:p>
        </w:tc>
      </w:tr>
    </w:tbl>
    <w:p>
      <w:pPr>
        <w:pStyle w:val="BodyText"/>
      </w:pPr>
      <w:r>
        <w:rPr>
          <w:b/>
          <w:bCs/>
        </w:rPr>
        <w:t xml:space="preserve">Rules:</w:t>
      </w:r>
      <w:r>
        <w:t xml:space="preserve"> </w:t>
      </w:r>
      <w:r>
        <w:t xml:space="preserve">- Era advances are</w:t>
      </w:r>
      <w:r>
        <w:t xml:space="preserve"> </w:t>
      </w:r>
      <w:r>
        <w:rPr>
          <w:b/>
          <w:bCs/>
        </w:rPr>
        <w:t xml:space="preserve">local</w:t>
      </w:r>
      <w:r>
        <w:t xml:space="preserve"> </w:t>
      </w:r>
      <w:r>
        <w:t xml:space="preserve">— only the system where the Research Station resides advances</w:t>
      </w:r>
      <w:r>
        <w:t xml:space="preserve"> </w:t>
      </w:r>
      <w:r>
        <w:t xml:space="preserve">- You cannot build or research above the local era</w:t>
      </w:r>
      <w:r>
        <w:t xml:space="preserve"> </w:t>
      </w:r>
      <w:r>
        <w:t xml:space="preserve">- Each era roughly doubles the power ceiling of all objects</w:t>
      </w:r>
      <w:r>
        <w:t xml:space="preserve"> </w:t>
      </w:r>
      <w:r>
        <w:t xml:space="preserve">- Child Torches inherit the parent’s era level at print time</w:t>
      </w:r>
    </w:p>
    <w:p>
      <w:r>
        <w:pict>
          <v:rect style="width:0;height:1.5pt" o:hralign="center" o:hrstd="t" o:hr="t"/>
        </w:pict>
      </w:r>
    </w:p>
    <w:bookmarkEnd w:id="22"/>
    <w:bookmarkStart w:id="28" w:name="objects-build-costs"/>
    <w:p>
      <w:pPr>
        <w:pStyle w:val="Heading2"/>
      </w:pPr>
      <w:r>
        <w:t xml:space="preserve">Objects &amp; Build Costs</w:t>
      </w:r>
    </w:p>
    <w:bookmarkStart w:id="23" w:name="drone"/>
    <w:p>
      <w:pPr>
        <w:pStyle w:val="Heading3"/>
      </w:pPr>
      <w:r>
        <w:t xml:space="preserve">Drone</w:t>
      </w:r>
    </w:p>
    <w:p>
      <w:pPr>
        <w:pStyle w:val="FirstParagraph"/>
      </w:pPr>
      <w:r>
        <w:t xml:space="preserve">Workhorse unit. Era gates which tier you can build. Each drone has a</w:t>
      </w:r>
      <w:r>
        <w:t xml:space="preserve"> </w:t>
      </w:r>
      <w:r>
        <w:rPr>
          <w:b/>
          <w:bCs/>
        </w:rPr>
        <w:t xml:space="preserve">Type</w:t>
      </w:r>
      <w:r>
        <w:t xml:space="preserve"> </w:t>
      </w:r>
      <w:r>
        <w:t xml:space="preserve">that determines its base stats and role, and an</w:t>
      </w:r>
      <w:r>
        <w:t xml:space="preserve"> </w:t>
      </w:r>
      <w:r>
        <w:rPr>
          <w:b/>
          <w:bCs/>
        </w:rPr>
        <w:t xml:space="preserve">Era</w:t>
      </w:r>
      <w:r>
        <w:t xml:space="preserve"> </w:t>
      </w:r>
      <w:r>
        <w:t xml:space="preserve">that determines its power level.</w:t>
      </w:r>
    </w:p>
    <w:p>
      <w:pPr>
        <w:pStyle w:val="BodyText"/>
      </w:pPr>
      <w:r>
        <w:rPr>
          <w:b/>
          <w:bCs/>
        </w:rPr>
        <w:t xml:space="preserve">Drone Types</w:t>
      </w:r>
    </w:p>
    <w:tbl>
      <w:tblPr>
        <w:tblStyle w:val="Table"/>
        <w:tblW w:type="pct" w:w="5000"/>
        <w:tblLayout w:type="fixed"/>
        <w:tblLook w:firstRow="1" w:lastRow="0" w:firstColumn="0" w:lastColumn="0" w:noHBand="0" w:noVBand="0" w:val="0020"/>
      </w:tblPr>
      <w:tblGrid>
        <w:gridCol w:w="950"/>
        <w:gridCol w:w="1425"/>
        <w:gridCol w:w="2217"/>
        <w:gridCol w:w="1267"/>
        <w:gridCol w:w="2059"/>
      </w:tblGrid>
      <w:tr>
        <w:trPr>
          <w:tblHeader w:val="on"/>
        </w:trPr>
        <w:tc>
          <w:tcPr/>
          <w:p>
            <w:pPr>
              <w:pStyle w:val="Compact"/>
            </w:pPr>
            <w:r>
              <w:t xml:space="preserve">Type</w:t>
            </w:r>
          </w:p>
        </w:tc>
        <w:tc>
          <w:tcPr/>
          <w:p>
            <w:pPr>
              <w:pStyle w:val="Compact"/>
            </w:pPr>
            <w:r>
              <w:t xml:space="preserve">Era Req</w:t>
            </w:r>
          </w:p>
        </w:tc>
        <w:tc>
          <w:tcPr/>
          <w:p>
            <w:pPr>
              <w:pStyle w:val="Compact"/>
            </w:pPr>
            <w:r>
              <w:t xml:space="preserve">Raw Materials</w:t>
            </w:r>
          </w:p>
        </w:tc>
        <w:tc>
          <w:tcPr/>
          <w:p>
            <w:pPr>
              <w:pStyle w:val="Compact"/>
            </w:pPr>
            <w:r>
              <w:t xml:space="preserve">Energy</w:t>
            </w:r>
          </w:p>
        </w:tc>
        <w:tc>
          <w:tcPr/>
          <w:p>
            <w:pPr>
              <w:pStyle w:val="Compact"/>
            </w:pPr>
            <w:r>
              <w:t xml:space="preserve">Description</w:t>
            </w:r>
          </w:p>
        </w:tc>
      </w:tr>
      <w:tr>
        <w:tc>
          <w:tcPr/>
          <w:p>
            <w:pPr>
              <w:pStyle w:val="Compact"/>
            </w:pPr>
            <w:r>
              <w:rPr>
                <w:b/>
                <w:bCs/>
              </w:rPr>
              <w:t xml:space="preserve">Gatherer Drone</w:t>
            </w:r>
          </w:p>
        </w:tc>
        <w:tc>
          <w:tcPr/>
          <w:p>
            <w:pPr>
              <w:pStyle w:val="Compact"/>
            </w:pPr>
            <w:r>
              <w:t xml:space="preserve">1</w:t>
            </w:r>
          </w:p>
        </w:tc>
        <w:tc>
          <w:tcPr/>
          <w:p>
            <w:pPr>
              <w:pStyle w:val="Compact"/>
            </w:pPr>
            <w:r>
              <w:t xml:space="preserve">175</w:t>
            </w:r>
          </w:p>
        </w:tc>
        <w:tc>
          <w:tcPr/>
          <w:p>
            <w:pPr>
              <w:pStyle w:val="Compact"/>
            </w:pPr>
            <w:r>
              <w:t xml:space="preserve">50</w:t>
            </w:r>
          </w:p>
        </w:tc>
        <w:tc>
          <w:tcPr/>
          <w:p>
            <w:pPr>
              <w:pStyle w:val="Compact"/>
            </w:pPr>
            <w:r>
              <w:t xml:space="preserve">Default; mines and transports Raw Materials</w:t>
            </w:r>
          </w:p>
        </w:tc>
      </w:tr>
      <w:tr>
        <w:tc>
          <w:tcPr/>
          <w:p>
            <w:pPr>
              <w:pStyle w:val="Compact"/>
            </w:pPr>
            <w:r>
              <w:rPr>
                <w:b/>
                <w:bCs/>
              </w:rPr>
              <w:t xml:space="preserve">Scout Drone</w:t>
            </w:r>
          </w:p>
        </w:tc>
        <w:tc>
          <w:tcPr/>
          <w:p>
            <w:pPr>
              <w:pStyle w:val="Compact"/>
            </w:pPr>
            <w:r>
              <w:t xml:space="preserve">1</w:t>
            </w:r>
          </w:p>
        </w:tc>
        <w:tc>
          <w:tcPr/>
          <w:p>
            <w:pPr>
              <w:pStyle w:val="Compact"/>
            </w:pPr>
            <w:r>
              <w:t xml:space="preserve">140</w:t>
            </w:r>
          </w:p>
        </w:tc>
        <w:tc>
          <w:tcPr/>
          <w:p>
            <w:pPr>
              <w:pStyle w:val="Compact"/>
            </w:pPr>
            <w:r>
              <w:t xml:space="preserve">70</w:t>
            </w:r>
          </w:p>
        </w:tc>
        <w:tc>
          <w:tcPr/>
          <w:p>
            <w:pPr>
              <w:pStyle w:val="Compact"/>
            </w:pPr>
            <w:r>
              <w:t xml:space="preserve">Fast, long sensor range; maps systems and finds Rare Metal deposits</w:t>
            </w:r>
          </w:p>
        </w:tc>
      </w:tr>
      <w:tr>
        <w:tc>
          <w:tcPr/>
          <w:p>
            <w:pPr>
              <w:pStyle w:val="Compact"/>
            </w:pPr>
            <w:r>
              <w:rPr>
                <w:b/>
                <w:bCs/>
              </w:rPr>
              <w:t xml:space="preserve">Fighter Drone</w:t>
            </w:r>
          </w:p>
        </w:tc>
        <w:tc>
          <w:tcPr/>
          <w:p>
            <w:pPr>
              <w:pStyle w:val="Compact"/>
            </w:pPr>
            <w:r>
              <w:t xml:space="preserve">3</w:t>
            </w:r>
          </w:p>
        </w:tc>
        <w:tc>
          <w:tcPr/>
          <w:p>
            <w:pPr>
              <w:pStyle w:val="Compact"/>
            </w:pPr>
            <w:r>
              <w:t xml:space="preserve">250</w:t>
            </w:r>
          </w:p>
        </w:tc>
        <w:tc>
          <w:tcPr/>
          <w:p>
            <w:pPr>
              <w:pStyle w:val="Compact"/>
            </w:pPr>
            <w:r>
              <w:t xml:space="preserve">80</w:t>
            </w:r>
          </w:p>
        </w:tc>
        <w:tc>
          <w:tcPr/>
          <w:p>
            <w:pPr>
              <w:pStyle w:val="Compact"/>
            </w:pPr>
            <w:r>
              <w:t xml:space="preserve">Combat-ready; requires Combat Systems I upgrade</w:t>
            </w:r>
          </w:p>
        </w:tc>
      </w:tr>
      <w:tr>
        <w:tc>
          <w:tcPr/>
          <w:p>
            <w:pPr>
              <w:pStyle w:val="Compact"/>
            </w:pPr>
            <w:r>
              <w:rPr>
                <w:b/>
                <w:bCs/>
              </w:rPr>
              <w:t xml:space="preserve">Logistics Drone</w:t>
            </w:r>
          </w:p>
        </w:tc>
        <w:tc>
          <w:tcPr/>
          <w:p>
            <w:pPr>
              <w:pStyle w:val="Compact"/>
            </w:pPr>
            <w:r>
              <w:t xml:space="preserve">2</w:t>
            </w:r>
          </w:p>
        </w:tc>
        <w:tc>
          <w:tcPr/>
          <w:p>
            <w:pPr>
              <w:pStyle w:val="Compact"/>
            </w:pPr>
            <w:r>
              <w:t xml:space="preserve">165</w:t>
            </w:r>
          </w:p>
        </w:tc>
        <w:tc>
          <w:tcPr/>
          <w:p>
            <w:pPr>
              <w:pStyle w:val="Compact"/>
            </w:pPr>
            <w:r>
              <w:t xml:space="preserve">60</w:t>
            </w:r>
          </w:p>
        </w:tc>
        <w:tc>
          <w:tcPr/>
          <w:p>
            <w:pPr>
              <w:pStyle w:val="Compact"/>
            </w:pPr>
            <w:r>
              <w:t xml:space="preserve">Repairs and resupplies nearby drones; reduces fleet travel waste</w:t>
            </w:r>
          </w:p>
        </w:tc>
      </w:tr>
      <w:tr>
        <w:tc>
          <w:tcPr/>
          <w:p>
            <w:pPr>
              <w:pStyle w:val="Compact"/>
            </w:pPr>
            <w:r>
              <w:rPr>
                <w:b/>
                <w:bCs/>
              </w:rPr>
              <w:t xml:space="preserve">Disruptor Drone</w:t>
            </w:r>
          </w:p>
        </w:tc>
        <w:tc>
          <w:tcPr/>
          <w:p>
            <w:pPr>
              <w:pStyle w:val="Compact"/>
            </w:pPr>
            <w:r>
              <w:t xml:space="preserve">3</w:t>
            </w:r>
          </w:p>
        </w:tc>
        <w:tc>
          <w:tcPr/>
          <w:p>
            <w:pPr>
              <w:pStyle w:val="Compact"/>
            </w:pPr>
            <w:r>
              <w:t xml:space="preserve">220</w:t>
            </w:r>
          </w:p>
        </w:tc>
        <w:tc>
          <w:tcPr/>
          <w:p>
            <w:pPr>
              <w:pStyle w:val="Compact"/>
            </w:pPr>
            <w:r>
              <w:t xml:space="preserve">90</w:t>
            </w:r>
          </w:p>
        </w:tc>
        <w:tc>
          <w:tcPr/>
          <w:p>
            <w:pPr>
              <w:pStyle w:val="Compact"/>
            </w:pPr>
            <w:r>
              <w:t xml:space="preserve">Electronic warfare; jams enemy sensors and disrupts targeting; requires EWAR Systems I upgrade</w:t>
            </w:r>
          </w:p>
        </w:tc>
      </w:tr>
    </w:tbl>
    <w:p>
      <w:pPr>
        <w:pStyle w:val="BlockText"/>
      </w:pPr>
      <w:r>
        <w:t xml:space="preserve">Era 2–4 variants of each type scale proportionally — type determines role and base stats, era determines power tier.</w:t>
      </w:r>
    </w:p>
    <w:p>
      <w:pPr>
        <w:pStyle w:val="FirstParagraph"/>
      </w:pPr>
      <w:r>
        <w:rPr>
          <w:b/>
          <w:bCs/>
        </w:rPr>
        <w:t xml:space="preserve">Gatherer Extraction by Spectral Class</w:t>
      </w:r>
    </w:p>
    <w:p>
      <w:pPr>
        <w:pStyle w:val="BodyText"/>
      </w:pPr>
      <w:r>
        <w:t xml:space="preserve">Gatherer drones unlock deeper material layers as their era increases. The deposit doesn’t change — the drone’s refining precision does.</w:t>
      </w:r>
    </w:p>
    <w:tbl>
      <w:tblPr>
        <w:tblStyle w:val="Table"/>
        <w:tblW w:type="pct" w:w="5000"/>
        <w:tblLayout w:type="fixed"/>
        <w:tblLook w:firstRow="1" w:lastRow="0" w:firstColumn="0" w:lastColumn="0" w:noHBand="0" w:noVBand="0" w:val="0020"/>
      </w:tblPr>
      <w:tblGrid>
        <w:gridCol w:w="1853"/>
        <w:gridCol w:w="1516"/>
        <w:gridCol w:w="1516"/>
        <w:gridCol w:w="1516"/>
        <w:gridCol w:w="1516"/>
      </w:tblGrid>
      <w:tr>
        <w:trPr>
          <w:tblHeader w:val="on"/>
        </w:trPr>
        <w:tc>
          <w:tcPr/>
          <w:p>
            <w:pPr>
              <w:pStyle w:val="Compact"/>
            </w:pPr>
            <w:r>
              <w:t xml:space="preserve">Drone Era</w:t>
            </w:r>
          </w:p>
        </w:tc>
        <w:tc>
          <w:tcPr/>
          <w:p>
            <w:pPr>
              <w:pStyle w:val="Compact"/>
            </w:pPr>
            <w:r>
              <w:t xml:space="preserve">Class A</w:t>
            </w:r>
          </w:p>
        </w:tc>
        <w:tc>
          <w:tcPr/>
          <w:p>
            <w:pPr>
              <w:pStyle w:val="Compact"/>
            </w:pPr>
            <w:r>
              <w:t xml:space="preserve">Class B</w:t>
            </w:r>
          </w:p>
        </w:tc>
        <w:tc>
          <w:tcPr/>
          <w:p>
            <w:pPr>
              <w:pStyle w:val="Compact"/>
            </w:pPr>
            <w:r>
              <w:t xml:space="preserve">Class C</w:t>
            </w:r>
          </w:p>
        </w:tc>
        <w:tc>
          <w:tcPr/>
          <w:p>
            <w:pPr>
              <w:pStyle w:val="Compact"/>
            </w:pPr>
            <w:r>
              <w:t xml:space="preserve">Class D</w:t>
            </w:r>
          </w:p>
        </w:tc>
      </w:tr>
      <w:tr>
        <w:tc>
          <w:tcPr/>
          <w:p>
            <w:pPr>
              <w:pStyle w:val="Compact"/>
            </w:pPr>
            <w:r>
              <w:t xml:space="preserve">Era 1</w:t>
            </w:r>
          </w:p>
        </w:tc>
        <w:tc>
          <w:tcPr/>
          <w:p>
            <w:pPr>
              <w:pStyle w:val="Compact"/>
            </w:pPr>
            <w:r>
              <w:t xml:space="preserve">100% Raw</w:t>
            </w:r>
          </w:p>
        </w:tc>
        <w:tc>
          <w:tcPr/>
          <w:p>
            <w:pPr>
              <w:pStyle w:val="Compact"/>
            </w:pPr>
            <w:r>
              <w:t xml:space="preserve">50% Raw, no metals</w:t>
            </w:r>
          </w:p>
        </w:tc>
        <w:tc>
          <w:tcPr/>
          <w:p>
            <w:pPr>
              <w:pStyle w:val="Compact"/>
            </w:pPr>
            <w:r>
              <w:t xml:space="preserve">25% Raw, no metals</w:t>
            </w:r>
          </w:p>
        </w:tc>
        <w:tc>
          <w:tcPr/>
          <w:p>
            <w:pPr>
              <w:pStyle w:val="Compact"/>
            </w:pPr>
            <w:r>
              <w:t xml:space="preserve">10% Raw, no metals</w:t>
            </w:r>
          </w:p>
        </w:tc>
      </w:tr>
      <w:tr>
        <w:tc>
          <w:tcPr/>
          <w:p>
            <w:pPr>
              <w:pStyle w:val="Compact"/>
            </w:pPr>
            <w:r>
              <w:t xml:space="preserve">Era 2</w:t>
            </w:r>
          </w:p>
        </w:tc>
        <w:tc>
          <w:tcPr/>
          <w:p>
            <w:pPr>
              <w:pStyle w:val="Compact"/>
            </w:pPr>
            <w:r>
              <w:t xml:space="preserve">100% Raw + trace metals</w:t>
            </w:r>
          </w:p>
        </w:tc>
        <w:tc>
          <w:tcPr/>
          <w:p>
            <w:pPr>
              <w:pStyle w:val="Compact"/>
            </w:pPr>
            <w:r>
              <w:t xml:space="preserve">100% Raw + trace metals</w:t>
            </w:r>
          </w:p>
        </w:tc>
        <w:tc>
          <w:tcPr/>
          <w:p>
            <w:pPr>
              <w:pStyle w:val="Compact"/>
            </w:pPr>
            <w:r>
              <w:t xml:space="preserve">60% Raw + trace metals</w:t>
            </w:r>
          </w:p>
        </w:tc>
        <w:tc>
          <w:tcPr/>
          <w:p>
            <w:pPr>
              <w:pStyle w:val="Compact"/>
            </w:pPr>
            <w:r>
              <w:t xml:space="preserve">30% Raw, no metals</w:t>
            </w:r>
          </w:p>
        </w:tc>
      </w:tr>
      <w:tr>
        <w:tc>
          <w:tcPr/>
          <w:p>
            <w:pPr>
              <w:pStyle w:val="Compact"/>
            </w:pPr>
            <w:r>
              <w:t xml:space="preserve">Era 3</w:t>
            </w:r>
          </w:p>
        </w:tc>
        <w:tc>
          <w:tcPr/>
          <w:p>
            <w:pPr>
              <w:pStyle w:val="Compact"/>
            </w:pPr>
            <w:r>
              <w:t xml:space="preserve">100% Raw + full metals</w:t>
            </w:r>
          </w:p>
        </w:tc>
        <w:tc>
          <w:tcPr/>
          <w:p>
            <w:pPr>
              <w:pStyle w:val="Compact"/>
            </w:pPr>
            <w:r>
              <w:t xml:space="preserve">100% Raw + full metals</w:t>
            </w:r>
          </w:p>
        </w:tc>
        <w:tc>
          <w:tcPr/>
          <w:p>
            <w:pPr>
              <w:pStyle w:val="Compact"/>
            </w:pPr>
            <w:r>
              <w:t xml:space="preserve">100% Raw + full metals</w:t>
            </w:r>
          </w:p>
        </w:tc>
        <w:tc>
          <w:tcPr/>
          <w:p>
            <w:pPr>
              <w:pStyle w:val="Compact"/>
            </w:pPr>
            <w:r>
              <w:t xml:space="preserve">60% Raw + partial metals</w:t>
            </w:r>
          </w:p>
        </w:tc>
      </w:tr>
      <w:tr>
        <w:tc>
          <w:tcPr/>
          <w:p>
            <w:pPr>
              <w:pStyle w:val="Compact"/>
            </w:pPr>
            <w:r>
              <w:t xml:space="preserve">Era 4</w:t>
            </w:r>
          </w:p>
        </w:tc>
        <w:tc>
          <w:tcPr/>
          <w:p>
            <w:pPr>
              <w:pStyle w:val="Compact"/>
            </w:pPr>
            <w:r>
              <w:t xml:space="preserve">100% Raw + metals + exotic</w:t>
            </w:r>
          </w:p>
        </w:tc>
        <w:tc>
          <w:tcPr/>
          <w:p>
            <w:pPr>
              <w:pStyle w:val="Compact"/>
            </w:pPr>
            <w:r>
              <w:t xml:space="preserve">100% Raw + metals + exotic</w:t>
            </w:r>
          </w:p>
        </w:tc>
        <w:tc>
          <w:tcPr/>
          <w:p>
            <w:pPr>
              <w:pStyle w:val="Compact"/>
            </w:pPr>
            <w:r>
              <w:t xml:space="preserve">100% Raw + metals + exotic</w:t>
            </w:r>
          </w:p>
        </w:tc>
        <w:tc>
          <w:tcPr/>
          <w:p>
            <w:pPr>
              <w:pStyle w:val="Compact"/>
            </w:pPr>
            <w:r>
              <w:t xml:space="preserve">100% Raw + metals + exotic</w:t>
            </w:r>
          </w:p>
        </w:tc>
      </w:tr>
    </w:tbl>
    <w:p>
      <w:pPr>
        <w:pStyle w:val="BlockText"/>
      </w:pPr>
      <w:r>
        <w:t xml:space="preserve">Revisiting a Class C system with Era 3 Gatherers after initially mining it with Era 1 drones will yield full Raw Materials</w:t>
      </w:r>
      <w:r>
        <w:t xml:space="preserve"> </w:t>
      </w:r>
      <w:r>
        <w:rPr>
          <w:b/>
          <w:bCs/>
        </w:rPr>
        <w:t xml:space="preserve">and</w:t>
      </w:r>
      <w:r>
        <w:t xml:space="preserve"> </w:t>
      </w:r>
      <w:r>
        <w:t xml:space="preserve">unlock the Rare Metal layer that was always present but inaccessible.</w:t>
      </w:r>
    </w:p>
    <w:p>
      <w:pPr>
        <w:pStyle w:val="FirstParagraph"/>
      </w:pPr>
      <w:r>
        <w:rPr>
          <w:b/>
          <w:bCs/>
        </w:rPr>
        <w:t xml:space="preserve">Drone Roles</w:t>
      </w:r>
    </w:p>
    <w:p>
      <w:pPr>
        <w:pStyle w:val="BodyText"/>
      </w:pPr>
      <w:r>
        <w:t xml:space="preserve">Drones are assigned a Role on deployment. Role determines active bonuses and what actions they can perform. Roles can be reassigned at the cost of Energy and a cooldown period.</w:t>
      </w:r>
    </w:p>
    <w:tbl>
      <w:tblPr>
        <w:tblStyle w:val="Table"/>
        <w:tblW w:type="pct" w:w="5000"/>
        <w:tblLayout w:type="fixed"/>
        <w:tblLook w:firstRow="1" w:lastRow="0" w:firstColumn="0" w:lastColumn="0" w:noHBand="0" w:noVBand="0" w:val="0020"/>
      </w:tblPr>
      <w:tblGrid>
        <w:gridCol w:w="1218"/>
        <w:gridCol w:w="1421"/>
        <w:gridCol w:w="2640"/>
        <w:gridCol w:w="2640"/>
      </w:tblGrid>
      <w:tr>
        <w:trPr>
          <w:tblHeader w:val="on"/>
        </w:trPr>
        <w:tc>
          <w:tcPr/>
          <w:p>
            <w:pPr>
              <w:pStyle w:val="Compact"/>
            </w:pPr>
            <w:r>
              <w:t xml:space="preserve">Role</w:t>
            </w:r>
          </w:p>
        </w:tc>
        <w:tc>
          <w:tcPr/>
          <w:p>
            <w:pPr>
              <w:pStyle w:val="Compact"/>
            </w:pPr>
            <w:r>
              <w:t xml:space="preserve">Bonus</w:t>
            </w:r>
          </w:p>
        </w:tc>
        <w:tc>
          <w:tcPr/>
          <w:p>
            <w:pPr>
              <w:pStyle w:val="Compact"/>
            </w:pPr>
            <w:r>
              <w:t xml:space="preserve">Unlocked By</w:t>
            </w:r>
          </w:p>
        </w:tc>
        <w:tc>
          <w:tcPr/>
          <w:p>
            <w:pPr>
              <w:pStyle w:val="Compact"/>
            </w:pPr>
            <w:r>
              <w:t xml:space="preserve">Description</w:t>
            </w:r>
          </w:p>
        </w:tc>
      </w:tr>
      <w:tr>
        <w:tc>
          <w:tcPr/>
          <w:p>
            <w:pPr>
              <w:pStyle w:val="Compact"/>
            </w:pPr>
            <w:r>
              <w:rPr>
                <w:b/>
                <w:bCs/>
              </w:rPr>
              <w:t xml:space="preserve">Gatherer</w:t>
            </w:r>
          </w:p>
        </w:tc>
        <w:tc>
          <w:tcPr/>
          <w:p>
            <w:pPr>
              <w:pStyle w:val="Compact"/>
            </w:pPr>
            <w:r>
              <w:t xml:space="preserve">+25% resource yield, access to mining nodes</w:t>
            </w:r>
          </w:p>
        </w:tc>
        <w:tc>
          <w:tcPr/>
          <w:p>
            <w:pPr>
              <w:pStyle w:val="Compact"/>
            </w:pPr>
            <w:r>
              <w:t xml:space="preserve">Default</w:t>
            </w:r>
          </w:p>
        </w:tc>
        <w:tc>
          <w:tcPr/>
          <w:p>
            <w:pPr>
              <w:pStyle w:val="Compact"/>
            </w:pPr>
            <w:r>
              <w:t xml:space="preserve">Mines and transports resources to the Torch or Station</w:t>
            </w:r>
          </w:p>
        </w:tc>
      </w:tr>
      <w:tr>
        <w:tc>
          <w:tcPr/>
          <w:p>
            <w:pPr>
              <w:pStyle w:val="Compact"/>
            </w:pPr>
            <w:r>
              <w:rPr>
                <w:b/>
                <w:bCs/>
              </w:rPr>
              <w:t xml:space="preserve">Scout</w:t>
            </w:r>
          </w:p>
        </w:tc>
        <w:tc>
          <w:tcPr/>
          <w:p>
            <w:pPr>
              <w:pStyle w:val="Compact"/>
            </w:pPr>
            <w:r>
              <w:t xml:space="preserve">+50% sensor range, reveals system anomalies and blueprint caches</w:t>
            </w:r>
          </w:p>
        </w:tc>
        <w:tc>
          <w:tcPr/>
          <w:p>
            <w:pPr>
              <w:pStyle w:val="Compact"/>
            </w:pPr>
            <w:r>
              <w:t xml:space="preserve">Sensor Suite upgrade</w:t>
            </w:r>
          </w:p>
        </w:tc>
        <w:tc>
          <w:tcPr/>
          <w:p>
            <w:pPr>
              <w:pStyle w:val="Compact"/>
            </w:pPr>
            <w:r>
              <w:t xml:space="preserve">Fast drone that maps unexplored systems</w:t>
            </w:r>
          </w:p>
        </w:tc>
      </w:tr>
      <w:tr>
        <w:tc>
          <w:tcPr/>
          <w:p>
            <w:pPr>
              <w:pStyle w:val="Compact"/>
            </w:pPr>
            <w:r>
              <w:rPr>
                <w:b/>
                <w:bCs/>
              </w:rPr>
              <w:t xml:space="preserve">Fighter</w:t>
            </w:r>
          </w:p>
        </w:tc>
        <w:tc>
          <w:tcPr/>
          <w:p>
            <w:pPr>
              <w:pStyle w:val="Compact"/>
            </w:pPr>
            <w:r>
              <w:t xml:space="preserve">+20% damage, Combat Systems active</w:t>
            </w:r>
          </w:p>
        </w:tc>
        <w:tc>
          <w:tcPr/>
          <w:p>
            <w:pPr>
              <w:pStyle w:val="Compact"/>
            </w:pPr>
            <w:r>
              <w:t xml:space="preserve">Combat Systems I upgrade</w:t>
            </w:r>
          </w:p>
        </w:tc>
        <w:tc>
          <w:tcPr/>
          <w:p>
            <w:pPr>
              <w:pStyle w:val="Compact"/>
            </w:pPr>
            <w:r>
              <w:t xml:space="preserve">Escorts fleets and attacks enemy drones/stations</w:t>
            </w:r>
          </w:p>
        </w:tc>
      </w:tr>
      <w:tr>
        <w:tc>
          <w:tcPr/>
          <w:p>
            <w:pPr>
              <w:pStyle w:val="Compact"/>
            </w:pPr>
            <w:r>
              <w:rPr>
                <w:b/>
                <w:bCs/>
              </w:rPr>
              <w:t xml:space="preserve">Logistics</w:t>
            </w:r>
          </w:p>
        </w:tc>
        <w:tc>
          <w:tcPr/>
          <w:p>
            <w:pPr>
              <w:pStyle w:val="Compact"/>
            </w:pPr>
            <w:r>
              <w:t xml:space="preserve">Repairs nearby drones, -10% fleet travel waste</w:t>
            </w:r>
          </w:p>
        </w:tc>
        <w:tc>
          <w:tcPr/>
          <w:p>
            <w:pPr>
              <w:pStyle w:val="Compact"/>
            </w:pPr>
            <w:r>
              <w:t xml:space="preserve">Speed Drive I upgrade</w:t>
            </w:r>
          </w:p>
        </w:tc>
        <w:tc>
          <w:tcPr/>
          <w:p>
            <w:pPr>
              <w:pStyle w:val="Compact"/>
            </w:pPr>
            <w:r>
              <w:t xml:space="preserve">Keeps fleets operational on long-range missions</w:t>
            </w:r>
          </w:p>
        </w:tc>
      </w:tr>
      <w:tr>
        <w:tc>
          <w:tcPr/>
          <w:p>
            <w:pPr>
              <w:pStyle w:val="Compact"/>
            </w:pPr>
            <w:r>
              <w:rPr>
                <w:b/>
                <w:bCs/>
              </w:rPr>
              <w:t xml:space="preserve">Disruptor</w:t>
            </w:r>
          </w:p>
        </w:tc>
        <w:tc>
          <w:tcPr/>
          <w:p>
            <w:pPr>
              <w:pStyle w:val="Compact"/>
            </w:pPr>
            <w:r>
              <w:t xml:space="preserve">Jams enemy Scout sensors (-75% scan range), reduces Fighter targeting accuracy (-40%)</w:t>
            </w:r>
          </w:p>
        </w:tc>
        <w:tc>
          <w:tcPr/>
          <w:p>
            <w:pPr>
              <w:pStyle w:val="Compact"/>
            </w:pPr>
            <w:r>
              <w:t xml:space="preserve">EWAR Systems I upgrade</w:t>
            </w:r>
          </w:p>
        </w:tc>
        <w:tc>
          <w:tcPr/>
          <w:p>
            <w:pPr>
              <w:pStyle w:val="Compact"/>
            </w:pPr>
            <w:r>
              <w:t xml:space="preserve">Denies enemy intelligence and degrades combat effectiveness</w:t>
            </w:r>
          </w:p>
        </w:tc>
      </w:tr>
    </w:tbl>
    <w:p>
      <w:pPr>
        <w:pStyle w:val="BodyText"/>
      </w:pPr>
      <w:r>
        <w:rPr>
          <w:b/>
          <w:bCs/>
        </w:rPr>
        <w:t xml:space="preserve">Drone Tech Upgrades</w:t>
      </w:r>
      <w:r>
        <w:t xml:space="preserve"> </w:t>
      </w:r>
      <w:r>
        <w:t xml:space="preserve">(researched at Research Station, then applied per drone)</w:t>
      </w:r>
    </w:p>
    <w:tbl>
      <w:tblPr>
        <w:tblStyle w:val="Table"/>
        <w:tblW w:type="pct" w:w="5000"/>
        <w:tblLayout w:type="fixed"/>
        <w:tblLook w:firstRow="1" w:lastRow="0" w:firstColumn="0" w:lastColumn="0" w:noHBand="0" w:noVBand="0" w:val="0020"/>
      </w:tblPr>
      <w:tblGrid>
        <w:gridCol w:w="880"/>
        <w:gridCol w:w="880"/>
        <w:gridCol w:w="782"/>
        <w:gridCol w:w="1857"/>
        <w:gridCol w:w="2053"/>
        <w:gridCol w:w="1466"/>
      </w:tblGrid>
      <w:tr>
        <w:trPr>
          <w:tblHeader w:val="on"/>
        </w:trPr>
        <w:tc>
          <w:tcPr/>
          <w:p>
            <w:pPr>
              <w:pStyle w:val="Compact"/>
            </w:pPr>
            <w:r>
              <w:t xml:space="preserve">Upgrade</w:t>
            </w:r>
          </w:p>
        </w:tc>
        <w:tc>
          <w:tcPr/>
          <w:p>
            <w:pPr>
              <w:pStyle w:val="Compact"/>
            </w:pPr>
            <w:r>
              <w:t xml:space="preserve">Era Req</w:t>
            </w:r>
          </w:p>
        </w:tc>
        <w:tc>
          <w:tcPr/>
          <w:p>
            <w:pPr>
              <w:pStyle w:val="Compact"/>
            </w:pPr>
            <w:r>
              <w:t xml:space="preserve">Effect</w:t>
            </w:r>
          </w:p>
        </w:tc>
        <w:tc>
          <w:tcPr/>
          <w:p>
            <w:pPr>
              <w:pStyle w:val="Compact"/>
            </w:pPr>
            <w:r>
              <w:t xml:space="preserve">Research (Energy)</w:t>
            </w:r>
          </w:p>
        </w:tc>
        <w:tc>
          <w:tcPr/>
          <w:p>
            <w:pPr>
              <w:pStyle w:val="Compact"/>
            </w:pPr>
            <w:r>
              <w:t xml:space="preserve">Apply: Raw Materials</w:t>
            </w:r>
          </w:p>
        </w:tc>
        <w:tc>
          <w:tcPr/>
          <w:p>
            <w:pPr>
              <w:pStyle w:val="Compact"/>
            </w:pPr>
            <w:r>
              <w:t xml:space="preserve">Apply: Energy</w:t>
            </w:r>
          </w:p>
        </w:tc>
      </w:tr>
      <w:tr>
        <w:tc>
          <w:tcPr/>
          <w:p>
            <w:pPr>
              <w:pStyle w:val="Compact"/>
            </w:pPr>
            <w:r>
              <w:t xml:space="preserve">Cargo Expansion I</w:t>
            </w:r>
          </w:p>
        </w:tc>
        <w:tc>
          <w:tcPr/>
          <w:p>
            <w:pPr>
              <w:pStyle w:val="Compact"/>
            </w:pPr>
            <w:r>
              <w:t xml:space="preserve">2</w:t>
            </w:r>
          </w:p>
        </w:tc>
        <w:tc>
          <w:tcPr/>
          <w:p>
            <w:pPr>
              <w:pStyle w:val="Compact"/>
            </w:pPr>
            <w:r>
              <w:t xml:space="preserve">+50% carry capacity</w:t>
            </w:r>
          </w:p>
        </w:tc>
        <w:tc>
          <w:tcPr/>
          <w:p>
            <w:pPr>
              <w:pStyle w:val="Compact"/>
            </w:pPr>
            <w:r>
              <w:t xml:space="preserve">100</w:t>
            </w:r>
          </w:p>
        </w:tc>
        <w:tc>
          <w:tcPr/>
          <w:p>
            <w:pPr>
              <w:pStyle w:val="Compact"/>
            </w:pPr>
            <w:r>
              <w:t xml:space="preserve">70</w:t>
            </w:r>
          </w:p>
        </w:tc>
        <w:tc>
          <w:tcPr/>
          <w:p>
            <w:pPr>
              <w:pStyle w:val="Compact"/>
            </w:pPr>
            <w:r>
              <w:t xml:space="preserve">10</w:t>
            </w:r>
          </w:p>
        </w:tc>
      </w:tr>
      <w:tr>
        <w:tc>
          <w:tcPr/>
          <w:p>
            <w:pPr>
              <w:pStyle w:val="Compact"/>
            </w:pPr>
            <w:r>
              <w:t xml:space="preserve">Cargo Expansion II</w:t>
            </w:r>
          </w:p>
        </w:tc>
        <w:tc>
          <w:tcPr/>
          <w:p>
            <w:pPr>
              <w:pStyle w:val="Compact"/>
            </w:pPr>
            <w:r>
              <w:t xml:space="preserve">3</w:t>
            </w:r>
          </w:p>
        </w:tc>
        <w:tc>
          <w:tcPr/>
          <w:p>
            <w:pPr>
              <w:pStyle w:val="Compact"/>
            </w:pPr>
            <w:r>
              <w:t xml:space="preserve">+100% carry capacity</w:t>
            </w:r>
          </w:p>
        </w:tc>
        <w:tc>
          <w:tcPr/>
          <w:p>
            <w:pPr>
              <w:pStyle w:val="Compact"/>
            </w:pPr>
            <w:r>
              <w:t xml:space="preserve">300</w:t>
            </w:r>
          </w:p>
        </w:tc>
        <w:tc>
          <w:tcPr/>
          <w:p>
            <w:pPr>
              <w:pStyle w:val="Compact"/>
            </w:pPr>
            <w:r>
              <w:t xml:space="preserve">175</w:t>
            </w:r>
          </w:p>
        </w:tc>
        <w:tc>
          <w:tcPr/>
          <w:p>
            <w:pPr>
              <w:pStyle w:val="Compact"/>
            </w:pPr>
            <w:r>
              <w:t xml:space="preserve">25</w:t>
            </w:r>
          </w:p>
        </w:tc>
      </w:tr>
      <w:tr>
        <w:tc>
          <w:tcPr/>
          <w:p>
            <w:pPr>
              <w:pStyle w:val="Compact"/>
            </w:pPr>
            <w:r>
              <w:t xml:space="preserve">Speed Drive I</w:t>
            </w:r>
          </w:p>
        </w:tc>
        <w:tc>
          <w:tcPr/>
          <w:p>
            <w:pPr>
              <w:pStyle w:val="Compact"/>
            </w:pPr>
            <w:r>
              <w:t xml:space="preserve">2</w:t>
            </w:r>
          </w:p>
        </w:tc>
        <w:tc>
          <w:tcPr/>
          <w:p>
            <w:pPr>
              <w:pStyle w:val="Compact"/>
            </w:pPr>
            <w:r>
              <w:t xml:space="preserve">+20% travel speed</w:t>
            </w:r>
          </w:p>
        </w:tc>
        <w:tc>
          <w:tcPr/>
          <w:p>
            <w:pPr>
              <w:pStyle w:val="Compact"/>
            </w:pPr>
            <w:r>
              <w:t xml:space="preserve">150</w:t>
            </w:r>
          </w:p>
        </w:tc>
        <w:tc>
          <w:tcPr/>
          <w:p>
            <w:pPr>
              <w:pStyle w:val="Compact"/>
            </w:pPr>
            <w:r>
              <w:t xml:space="preserve">70</w:t>
            </w:r>
          </w:p>
        </w:tc>
        <w:tc>
          <w:tcPr/>
          <w:p>
            <w:pPr>
              <w:pStyle w:val="Compact"/>
            </w:pPr>
            <w:r>
              <w:t xml:space="preserve">0</w:t>
            </w:r>
          </w:p>
        </w:tc>
      </w:tr>
      <w:tr>
        <w:tc>
          <w:tcPr/>
          <w:p>
            <w:pPr>
              <w:pStyle w:val="Compact"/>
            </w:pPr>
            <w:r>
              <w:t xml:space="preserve">Speed Drive II</w:t>
            </w:r>
          </w:p>
        </w:tc>
        <w:tc>
          <w:tcPr/>
          <w:p>
            <w:pPr>
              <w:pStyle w:val="Compact"/>
            </w:pPr>
            <w:r>
              <w:t xml:space="preserve">3</w:t>
            </w:r>
          </w:p>
        </w:tc>
        <w:tc>
          <w:tcPr/>
          <w:p>
            <w:pPr>
              <w:pStyle w:val="Compact"/>
            </w:pPr>
            <w:r>
              <w:t xml:space="preserve">+40% travel speed</w:t>
            </w:r>
          </w:p>
        </w:tc>
        <w:tc>
          <w:tcPr/>
          <w:p>
            <w:pPr>
              <w:pStyle w:val="Compact"/>
            </w:pPr>
            <w:r>
              <w:t xml:space="preserve">400</w:t>
            </w:r>
          </w:p>
        </w:tc>
        <w:tc>
          <w:tcPr/>
          <w:p>
            <w:pPr>
              <w:pStyle w:val="Compact"/>
            </w:pPr>
            <w:r>
              <w:t xml:space="preserve">175</w:t>
            </w:r>
          </w:p>
        </w:tc>
        <w:tc>
          <w:tcPr/>
          <w:p>
            <w:pPr>
              <w:pStyle w:val="Compact"/>
            </w:pPr>
            <w:r>
              <w:t xml:space="preserve">0</w:t>
            </w:r>
          </w:p>
        </w:tc>
      </w:tr>
      <w:tr>
        <w:tc>
          <w:tcPr/>
          <w:p>
            <w:pPr>
              <w:pStyle w:val="Compact"/>
            </w:pPr>
            <w:r>
              <w:t xml:space="preserve">Combat Systems I</w:t>
            </w:r>
          </w:p>
        </w:tc>
        <w:tc>
          <w:tcPr/>
          <w:p>
            <w:pPr>
              <w:pStyle w:val="Compact"/>
            </w:pPr>
            <w:r>
              <w:t xml:space="preserve">3</w:t>
            </w:r>
          </w:p>
        </w:tc>
        <w:tc>
          <w:tcPr/>
          <w:p>
            <w:pPr>
              <w:pStyle w:val="Compact"/>
            </w:pPr>
            <w:r>
              <w:t xml:space="preserve">Basic weapons</w:t>
            </w:r>
          </w:p>
        </w:tc>
        <w:tc>
          <w:tcPr/>
          <w:p>
            <w:pPr>
              <w:pStyle w:val="Compact"/>
            </w:pPr>
            <w:r>
              <w:t xml:space="preserve">300</w:t>
            </w:r>
          </w:p>
        </w:tc>
        <w:tc>
          <w:tcPr/>
          <w:p>
            <w:pPr>
              <w:pStyle w:val="Compact"/>
            </w:pPr>
            <w:r>
              <w:t xml:space="preserve">200</w:t>
            </w:r>
          </w:p>
        </w:tc>
        <w:tc>
          <w:tcPr/>
          <w:p>
            <w:pPr>
              <w:pStyle w:val="Compact"/>
            </w:pPr>
            <w:r>
              <w:t xml:space="preserve">50</w:t>
            </w:r>
          </w:p>
        </w:tc>
      </w:tr>
      <w:tr>
        <w:tc>
          <w:tcPr/>
          <w:p>
            <w:pPr>
              <w:pStyle w:val="Compact"/>
            </w:pPr>
            <w:r>
              <w:t xml:space="preserve">Combat Systems II</w:t>
            </w:r>
          </w:p>
        </w:tc>
        <w:tc>
          <w:tcPr/>
          <w:p>
            <w:pPr>
              <w:pStyle w:val="Compact"/>
            </w:pPr>
            <w:r>
              <w:t xml:space="preserve">4</w:t>
            </w:r>
          </w:p>
        </w:tc>
        <w:tc>
          <w:tcPr/>
          <w:p>
            <w:pPr>
              <w:pStyle w:val="Compact"/>
            </w:pPr>
            <w:r>
              <w:t xml:space="preserve">Advanced weapons</w:t>
            </w:r>
          </w:p>
        </w:tc>
        <w:tc>
          <w:tcPr/>
          <w:p>
            <w:pPr>
              <w:pStyle w:val="Compact"/>
            </w:pPr>
            <w:r>
              <w:t xml:space="preserve">750</w:t>
            </w:r>
          </w:p>
        </w:tc>
        <w:tc>
          <w:tcPr/>
          <w:p>
            <w:pPr>
              <w:pStyle w:val="Compact"/>
            </w:pPr>
            <w:r>
              <w:t xml:space="preserve">500</w:t>
            </w:r>
          </w:p>
        </w:tc>
        <w:tc>
          <w:tcPr/>
          <w:p>
            <w:pPr>
              <w:pStyle w:val="Compact"/>
            </w:pPr>
            <w:r>
              <w:t xml:space="preserve">125</w:t>
            </w:r>
          </w:p>
        </w:tc>
      </w:tr>
      <w:tr>
        <w:tc>
          <w:tcPr/>
          <w:p>
            <w:pPr>
              <w:pStyle w:val="Compact"/>
            </w:pPr>
            <w:r>
              <w:t xml:space="preserve">Stealth Plating</w:t>
            </w:r>
          </w:p>
        </w:tc>
        <w:tc>
          <w:tcPr/>
          <w:p>
            <w:pPr>
              <w:pStyle w:val="Compact"/>
            </w:pPr>
            <w:r>
              <w:t xml:space="preserve">4</w:t>
            </w:r>
          </w:p>
        </w:tc>
        <w:tc>
          <w:tcPr/>
          <w:p>
            <w:pPr>
              <w:pStyle w:val="Compact"/>
            </w:pPr>
            <w:r>
              <w:t xml:space="preserve">Reduces detection</w:t>
            </w:r>
          </w:p>
        </w:tc>
        <w:tc>
          <w:tcPr/>
          <w:p>
            <w:pPr>
              <w:pStyle w:val="Compact"/>
            </w:pPr>
            <w:r>
              <w:t xml:space="preserve">600</w:t>
            </w:r>
          </w:p>
        </w:tc>
        <w:tc>
          <w:tcPr/>
          <w:p>
            <w:pPr>
              <w:pStyle w:val="Compact"/>
            </w:pPr>
            <w:r>
              <w:t xml:space="preserve">350</w:t>
            </w:r>
          </w:p>
        </w:tc>
        <w:tc>
          <w:tcPr/>
          <w:p>
            <w:pPr>
              <w:pStyle w:val="Compact"/>
            </w:pPr>
            <w:r>
              <w:t xml:space="preserve">40</w:t>
            </w:r>
          </w:p>
        </w:tc>
      </w:tr>
      <w:tr>
        <w:tc>
          <w:tcPr/>
          <w:p>
            <w:pPr>
              <w:pStyle w:val="Compact"/>
            </w:pPr>
            <w:r>
              <w:t xml:space="preserve">Sensor Suite</w:t>
            </w:r>
          </w:p>
        </w:tc>
        <w:tc>
          <w:tcPr/>
          <w:p>
            <w:pPr>
              <w:pStyle w:val="Compact"/>
            </w:pPr>
            <w:r>
              <w:t xml:space="preserve">3</w:t>
            </w:r>
          </w:p>
        </w:tc>
        <w:tc>
          <w:tcPr/>
          <w:p>
            <w:pPr>
              <w:pStyle w:val="Compact"/>
            </w:pPr>
            <w:r>
              <w:t xml:space="preserve">+50% scan range</w:t>
            </w:r>
          </w:p>
        </w:tc>
        <w:tc>
          <w:tcPr/>
          <w:p>
            <w:pPr>
              <w:pStyle w:val="Compact"/>
            </w:pPr>
            <w:r>
              <w:t xml:space="preserve">250</w:t>
            </w:r>
          </w:p>
        </w:tc>
        <w:tc>
          <w:tcPr/>
          <w:p>
            <w:pPr>
              <w:pStyle w:val="Compact"/>
            </w:pPr>
            <w:r>
              <w:t xml:space="preserve">140</w:t>
            </w:r>
          </w:p>
        </w:tc>
        <w:tc>
          <w:tcPr/>
          <w:p>
            <w:pPr>
              <w:pStyle w:val="Compact"/>
            </w:pPr>
            <w:r>
              <w:t xml:space="preserve">20</w:t>
            </w:r>
          </w:p>
        </w:tc>
      </w:tr>
      <w:tr>
        <w:tc>
          <w:tcPr/>
          <w:p>
            <w:pPr>
              <w:pStyle w:val="Compact"/>
            </w:pPr>
            <w:r>
              <w:t xml:space="preserve">EWAR Systems I</w:t>
            </w:r>
          </w:p>
        </w:tc>
        <w:tc>
          <w:tcPr/>
          <w:p>
            <w:pPr>
              <w:pStyle w:val="Compact"/>
            </w:pPr>
            <w:r>
              <w:t xml:space="preserve">3</w:t>
            </w:r>
          </w:p>
        </w:tc>
        <w:tc>
          <w:tcPr/>
          <w:p>
            <w:pPr>
              <w:pStyle w:val="Compact"/>
            </w:pPr>
            <w:r>
              <w:t xml:space="preserve">Enables Disruptor role; jams sensors</w:t>
            </w:r>
          </w:p>
        </w:tc>
        <w:tc>
          <w:tcPr/>
          <w:p>
            <w:pPr>
              <w:pStyle w:val="Compact"/>
            </w:pPr>
            <w:r>
              <w:t xml:space="preserve">350</w:t>
            </w:r>
          </w:p>
        </w:tc>
        <w:tc>
          <w:tcPr/>
          <w:p>
            <w:pPr>
              <w:pStyle w:val="Compact"/>
            </w:pPr>
            <w:r>
              <w:t xml:space="preserve">200</w:t>
            </w:r>
          </w:p>
        </w:tc>
        <w:tc>
          <w:tcPr/>
          <w:p>
            <w:pPr>
              <w:pStyle w:val="Compact"/>
            </w:pPr>
            <w:r>
              <w:t xml:space="preserve">60</w:t>
            </w:r>
          </w:p>
        </w:tc>
      </w:tr>
      <w:tr>
        <w:tc>
          <w:tcPr/>
          <w:p>
            <w:pPr>
              <w:pStyle w:val="Compact"/>
            </w:pPr>
            <w:r>
              <w:t xml:space="preserve">EWAR Systems II</w:t>
            </w:r>
          </w:p>
        </w:tc>
        <w:tc>
          <w:tcPr/>
          <w:p>
            <w:pPr>
              <w:pStyle w:val="Compact"/>
            </w:pPr>
            <w:r>
              <w:t xml:space="preserve">4</w:t>
            </w:r>
          </w:p>
        </w:tc>
        <w:tc>
          <w:tcPr/>
          <w:p>
            <w:pPr>
              <w:pStyle w:val="Compact"/>
            </w:pPr>
            <w:r>
              <w:t xml:space="preserve">Energy neutralization; drains enemy drone power</w:t>
            </w:r>
          </w:p>
        </w:tc>
        <w:tc>
          <w:tcPr/>
          <w:p>
            <w:pPr>
              <w:pStyle w:val="Compact"/>
            </w:pPr>
            <w:r>
              <w:t xml:space="preserve">900</w:t>
            </w:r>
          </w:p>
        </w:tc>
        <w:tc>
          <w:tcPr/>
          <w:p>
            <w:pPr>
              <w:pStyle w:val="Compact"/>
            </w:pPr>
            <w:r>
              <w:t xml:space="preserve">500</w:t>
            </w:r>
          </w:p>
        </w:tc>
        <w:tc>
          <w:tcPr/>
          <w:p>
            <w:pPr>
              <w:pStyle w:val="Compact"/>
            </w:pPr>
            <w:r>
              <w:t xml:space="preserve">150</w:t>
            </w:r>
          </w:p>
        </w:tc>
      </w:tr>
    </w:tbl>
    <w:p>
      <w:r>
        <w:pict>
          <v:rect style="width:0;height:1.5pt" o:hralign="center" o:hrstd="t" o:hr="t"/>
        </w:pict>
      </w:r>
    </w:p>
    <w:bookmarkEnd w:id="23"/>
    <w:bookmarkStart w:id="24" w:name="printer"/>
    <w:p>
      <w:pPr>
        <w:pStyle w:val="Heading3"/>
      </w:pPr>
      <w:r>
        <w:t xml:space="preserve">Printer</w:t>
      </w:r>
    </w:p>
    <w:p>
      <w:pPr>
        <w:pStyle w:val="FirstParagraph"/>
      </w:pPr>
      <w:r>
        <w:t xml:space="preserve">The engine of expansion. Required to print any object. Each era unlocks faster output and higher-tier printing.</w:t>
      </w:r>
    </w:p>
    <w:p>
      <w:pPr>
        <w:pStyle w:val="BodyText"/>
      </w:pPr>
      <w:r>
        <w:rPr>
          <w:b/>
          <w:bCs/>
        </w:rPr>
        <w:t xml:space="preserve">Bootstrap Constraint:</w:t>
      </w:r>
      <w:r>
        <w:t xml:space="preserve"> </w:t>
      </w:r>
      <w:r>
        <w:t xml:space="preserve">The Von Neumann premise requires that self-replication is always possible. The Seed Printer is the minimum viable replicator — it can always print another Seed Printer or a new Torch as long as raw materials and Energy are available.</w:t>
      </w:r>
    </w:p>
    <w:p>
      <w:pPr>
        <w:pStyle w:val="BodyText"/>
      </w:pPr>
      <w:r>
        <w:rPr>
          <w:b/>
          <w:bCs/>
        </w:rPr>
        <w:t xml:space="preserve">Blueprint System</w:t>
      </w:r>
    </w:p>
    <w:p>
      <w:pPr>
        <w:pStyle w:val="BodyText"/>
      </w:pPr>
      <w:r>
        <w:t xml:space="preserve">Printers require blueprints to print any object. A printer can only print what its local blueprint library contains. Blueprints are acquired three ways:</w:t>
      </w:r>
    </w:p>
    <w:p>
      <w:pPr>
        <w:pStyle w:val="Compact"/>
        <w:numPr>
          <w:ilvl w:val="0"/>
          <w:numId w:val="1001"/>
        </w:numPr>
      </w:pPr>
      <w:r>
        <w:rPr>
          <w:b/>
          <w:bCs/>
        </w:rPr>
        <w:t xml:space="preserve">Pre-loaded at launch</w:t>
      </w:r>
      <w:r>
        <w:t xml:space="preserve"> </w:t>
      </w:r>
      <w:r>
        <w:t xml:space="preserve">— Earth’s tech snapshot, available from turn 1</w:t>
      </w:r>
    </w:p>
    <w:p>
      <w:pPr>
        <w:pStyle w:val="Compact"/>
        <w:numPr>
          <w:ilvl w:val="0"/>
          <w:numId w:val="1001"/>
        </w:numPr>
      </w:pPr>
      <w:r>
        <w:rPr>
          <w:b/>
          <w:bCs/>
        </w:rPr>
        <w:t xml:space="preserve">Local research</w:t>
      </w:r>
      <w:r>
        <w:t xml:space="preserve"> </w:t>
      </w:r>
      <w:r>
        <w:t xml:space="preserve">— discovered at a Research Facility in the current system</w:t>
      </w:r>
    </w:p>
    <w:p>
      <w:pPr>
        <w:pStyle w:val="Compact"/>
        <w:numPr>
          <w:ilvl w:val="0"/>
          <w:numId w:val="1001"/>
        </w:numPr>
      </w:pPr>
      <w:r>
        <w:rPr>
          <w:b/>
          <w:bCs/>
        </w:rPr>
        <w:t xml:space="preserve">Transmission</w:t>
      </w:r>
      <w:r>
        <w:t xml:space="preserve"> </w:t>
      </w:r>
      <w:r>
        <w:t xml:space="preserve">— received from another Torch via light-speed signal (free on arrival; propagation delay applies based on distance)</w:t>
      </w:r>
    </w:p>
    <w:p>
      <w:pPr>
        <w:pStyle w:val="FirstParagraph"/>
      </w:pPr>
      <w:r>
        <w:rPr>
          <w:b/>
          <w:bCs/>
        </w:rPr>
        <w:t xml:space="preserve">Seed Printer — Pre-loaded Blueprint Package (Earth tech at launch)</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Category</w:t>
            </w:r>
          </w:p>
        </w:tc>
        <w:tc>
          <w:tcPr/>
          <w:p>
            <w:pPr>
              <w:pStyle w:val="Compact"/>
            </w:pPr>
            <w:r>
              <w:t xml:space="preserve">Blueprints</w:t>
            </w:r>
          </w:p>
        </w:tc>
      </w:tr>
      <w:tr>
        <w:tc>
          <w:tcPr/>
          <w:p>
            <w:pPr>
              <w:pStyle w:val="Compact"/>
            </w:pPr>
            <w:r>
              <w:t xml:space="preserve">Replication core</w:t>
            </w:r>
          </w:p>
        </w:tc>
        <w:tc>
          <w:tcPr/>
          <w:p>
            <w:pPr>
              <w:pStyle w:val="Compact"/>
            </w:pPr>
            <w:r>
              <w:t xml:space="preserve">Seed Printer, Torch (base spec), Gatherer Drone, Scout Drone</w:t>
            </w:r>
          </w:p>
        </w:tc>
      </w:tr>
      <w:tr>
        <w:tc>
          <w:tcPr/>
          <w:p>
            <w:pPr>
              <w:pStyle w:val="Compact"/>
            </w:pPr>
            <w:r>
              <w:t xml:space="preserve">Colony founding</w:t>
            </w:r>
          </w:p>
        </w:tc>
        <w:tc>
          <w:tcPr/>
          <w:p>
            <w:pPr>
              <w:pStyle w:val="Compact"/>
            </w:pPr>
            <w:r>
              <w:t xml:space="preserve">Basic Station, Solar Array, Resource Depot, Research Facility</w:t>
            </w:r>
          </w:p>
        </w:tc>
      </w:tr>
      <w:tr>
        <w:tc>
          <w:tcPr/>
          <w:p>
            <w:pPr>
              <w:pStyle w:val="Compact"/>
            </w:pPr>
            <w:r>
              <w:t xml:space="preserve">Propulsion</w:t>
            </w:r>
          </w:p>
        </w:tc>
        <w:tc>
          <w:tcPr/>
          <w:p>
            <w:pPr>
              <w:pStyle w:val="Compact"/>
            </w:pPr>
            <w:r>
              <w:t xml:space="preserve">Helium-3 Fusion Drive</w:t>
            </w:r>
          </w:p>
        </w:tc>
      </w:tr>
      <w:tr>
        <w:tc>
          <w:tcPr/>
          <w:p>
            <w:pPr>
              <w:pStyle w:val="Compact"/>
            </w:pPr>
            <w:r>
              <w:t xml:space="preserve">Military (limited)</w:t>
            </w:r>
          </w:p>
        </w:tc>
        <w:tc>
          <w:tcPr/>
          <w:p>
            <w:pPr>
              <w:pStyle w:val="Compact"/>
            </w:pPr>
            <w:r>
              <w:t xml:space="preserve">Basic Defense Turret, Combat Drone (basic)</w:t>
            </w:r>
          </w:p>
        </w:tc>
      </w:tr>
    </w:tbl>
    <w:p>
      <w:pPr>
        <w:pStyle w:val="BodyText"/>
      </w:pPr>
      <w:r>
        <w:t xml:space="preserve">Blueprints beyond this set must be researched locally or received via transmission.</w:t>
      </w:r>
    </w:p>
    <w:tbl>
      <w:tblPr>
        <w:tblStyle w:val="Table"/>
        <w:tblW w:type="pct" w:w="5000"/>
        <w:tblLayout w:type="fixed"/>
        <w:tblLook w:firstRow="1" w:lastRow="0" w:firstColumn="0" w:lastColumn="0" w:noHBand="0" w:noVBand="0" w:val="0020"/>
      </w:tblPr>
      <w:tblGrid>
        <w:gridCol w:w="1320"/>
        <w:gridCol w:w="3080"/>
        <w:gridCol w:w="1760"/>
        <w:gridCol w:w="1760"/>
      </w:tblGrid>
      <w:tr>
        <w:trPr>
          <w:tblHeader w:val="on"/>
        </w:trPr>
        <w:tc>
          <w:tcPr/>
          <w:p>
            <w:pPr>
              <w:pStyle w:val="Compact"/>
            </w:pPr>
            <w:r>
              <w:t xml:space="preserve">Tier</w:t>
            </w:r>
          </w:p>
        </w:tc>
        <w:tc>
          <w:tcPr/>
          <w:p>
            <w:pPr>
              <w:pStyle w:val="Compact"/>
            </w:pPr>
            <w:r>
              <w:t xml:space="preserve">Raw Materials</w:t>
            </w:r>
          </w:p>
        </w:tc>
        <w:tc>
          <w:tcPr/>
          <w:p>
            <w:pPr>
              <w:pStyle w:val="Compact"/>
            </w:pPr>
            <w:r>
              <w:t xml:space="preserve">Energy</w:t>
            </w:r>
          </w:p>
        </w:tc>
        <w:tc>
          <w:tcPr/>
          <w:p>
            <w:pPr>
              <w:pStyle w:val="Compact"/>
            </w:pPr>
            <w:r>
              <w:t xml:space="preserve">Prints</w:t>
            </w:r>
          </w:p>
        </w:tc>
      </w:tr>
      <w:tr>
        <w:tc>
          <w:tcPr/>
          <w:p>
            <w:pPr>
              <w:pStyle w:val="Compact"/>
            </w:pPr>
            <w:r>
              <w:rPr>
                <w:b/>
                <w:bCs/>
              </w:rPr>
              <w:t xml:space="preserve">Seed</w:t>
            </w:r>
          </w:p>
        </w:tc>
        <w:tc>
          <w:tcPr/>
          <w:p>
            <w:pPr>
              <w:pStyle w:val="Compact"/>
            </w:pPr>
            <w:r>
              <w:t xml:space="preserve">350</w:t>
            </w:r>
          </w:p>
        </w:tc>
        <w:tc>
          <w:tcPr/>
          <w:p>
            <w:pPr>
              <w:pStyle w:val="Compact"/>
            </w:pPr>
            <w:r>
              <w:t xml:space="preserve">150</w:t>
            </w:r>
          </w:p>
        </w:tc>
        <w:tc>
          <w:tcPr/>
          <w:p>
            <w:pPr>
              <w:pStyle w:val="Compact"/>
            </w:pPr>
            <w:r>
              <w:t xml:space="preserve">Seed Printer, Torch (base spec), Era 1 drones — slow, no multi-queue</w:t>
            </w:r>
          </w:p>
        </w:tc>
      </w:tr>
      <w:tr>
        <w:tc>
          <w:tcPr/>
          <w:p>
            <w:pPr>
              <w:pStyle w:val="Compact"/>
            </w:pPr>
            <w:r>
              <w:t xml:space="preserve">Era 1</w:t>
            </w:r>
          </w:p>
        </w:tc>
        <w:tc>
          <w:tcPr/>
          <w:p>
            <w:pPr>
              <w:pStyle w:val="Compact"/>
            </w:pPr>
            <w:r>
              <w:t xml:space="preserve">700</w:t>
            </w:r>
          </w:p>
        </w:tc>
        <w:tc>
          <w:tcPr/>
          <w:p>
            <w:pPr>
              <w:pStyle w:val="Compact"/>
            </w:pPr>
            <w:r>
              <w:t xml:space="preserve">200</w:t>
            </w:r>
          </w:p>
        </w:tc>
        <w:tc>
          <w:tcPr/>
          <w:p>
            <w:pPr>
              <w:pStyle w:val="Compact"/>
            </w:pPr>
            <w:r>
              <w:t xml:space="preserve">Era 1 drones + Era 1 stations — faster, lower energy cost</w:t>
            </w:r>
          </w:p>
        </w:tc>
      </w:tr>
      <w:tr>
        <w:tc>
          <w:tcPr/>
          <w:p>
            <w:pPr>
              <w:pStyle w:val="Compact"/>
            </w:pPr>
            <w:r>
              <w:t xml:space="preserve">Era 2</w:t>
            </w:r>
          </w:p>
        </w:tc>
        <w:tc>
          <w:tcPr/>
          <w:p>
            <w:pPr>
              <w:pStyle w:val="Compact"/>
            </w:pPr>
            <w:r>
              <w:t xml:space="preserve">1800</w:t>
            </w:r>
          </w:p>
        </w:tc>
        <w:tc>
          <w:tcPr/>
          <w:p>
            <w:pPr>
              <w:pStyle w:val="Compact"/>
            </w:pPr>
            <w:r>
              <w:t xml:space="preserve">500</w:t>
            </w:r>
          </w:p>
        </w:tc>
        <w:tc>
          <w:tcPr/>
          <w:p>
            <w:pPr>
              <w:pStyle w:val="Compact"/>
            </w:pPr>
            <w:r>
              <w:t xml:space="preserve">Era 2 drones + Era 1 stations</w:t>
            </w:r>
          </w:p>
        </w:tc>
      </w:tr>
      <w:tr>
        <w:tc>
          <w:tcPr/>
          <w:p>
            <w:pPr>
              <w:pStyle w:val="Compact"/>
            </w:pPr>
            <w:r>
              <w:t xml:space="preserve">Era 3</w:t>
            </w:r>
          </w:p>
        </w:tc>
        <w:tc>
          <w:tcPr/>
          <w:p>
            <w:pPr>
              <w:pStyle w:val="Compact"/>
            </w:pPr>
            <w:r>
              <w:t xml:space="preserve">4500</w:t>
            </w:r>
          </w:p>
        </w:tc>
        <w:tc>
          <w:tcPr/>
          <w:p>
            <w:pPr>
              <w:pStyle w:val="Compact"/>
            </w:pPr>
            <w:r>
              <w:t xml:space="preserve">1250</w:t>
            </w:r>
          </w:p>
        </w:tc>
        <w:tc>
          <w:tcPr/>
          <w:p>
            <w:pPr>
              <w:pStyle w:val="Compact"/>
            </w:pPr>
            <w:r>
              <w:t xml:space="preserve">Era 3 drones + Era 2 stations + Torches</w:t>
            </w:r>
          </w:p>
        </w:tc>
      </w:tr>
      <w:tr>
        <w:tc>
          <w:tcPr/>
          <w:p>
            <w:pPr>
              <w:pStyle w:val="Compact"/>
            </w:pPr>
            <w:r>
              <w:t xml:space="preserve">Era 4</w:t>
            </w:r>
          </w:p>
        </w:tc>
        <w:tc>
          <w:tcPr/>
          <w:p>
            <w:pPr>
              <w:pStyle w:val="Compact"/>
            </w:pPr>
            <w:r>
              <w:t xml:space="preserve">11000</w:t>
            </w:r>
          </w:p>
        </w:tc>
        <w:tc>
          <w:tcPr/>
          <w:p>
            <w:pPr>
              <w:pStyle w:val="Compact"/>
            </w:pPr>
            <w:r>
              <w:t xml:space="preserve">3100</w:t>
            </w:r>
          </w:p>
        </w:tc>
        <w:tc>
          <w:tcPr/>
          <w:p>
            <w:pPr>
              <w:pStyle w:val="Compact"/>
            </w:pPr>
            <w:r>
              <w:t xml:space="preserve">All objects at max speed</w:t>
            </w:r>
          </w:p>
        </w:tc>
      </w:tr>
    </w:tbl>
    <w:p>
      <w:pPr>
        <w:pStyle w:val="BodyText"/>
      </w:pPr>
      <w:r>
        <w:rPr>
          <w:b/>
          <w:bCs/>
        </w:rPr>
        <w:t xml:space="preserve">Upgrade cost</w:t>
      </w:r>
      <w:r>
        <w:t xml:space="preserve"> </w:t>
      </w:r>
      <w:r>
        <w:t xml:space="preserve">(existing printer → next tier): ~60% of next tier build cost. Era 1 Printer is the upgrade path from Seed — not a separate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Upgrade</w:t>
            </w:r>
          </w:p>
        </w:tc>
        <w:tc>
          <w:tcPr/>
          <w:p>
            <w:pPr>
              <w:pStyle w:val="Compact"/>
            </w:pPr>
            <w:r>
              <w:t xml:space="preserve">Raw Materials</w:t>
            </w:r>
          </w:p>
        </w:tc>
        <w:tc>
          <w:tcPr/>
          <w:p>
            <w:pPr>
              <w:pStyle w:val="Compact"/>
            </w:pPr>
            <w:r>
              <w:t xml:space="preserve">Energy</w:t>
            </w:r>
          </w:p>
        </w:tc>
      </w:tr>
      <w:tr>
        <w:tc>
          <w:tcPr/>
          <w:p>
            <w:pPr>
              <w:pStyle w:val="Compact"/>
            </w:pPr>
            <w:r>
              <w:t xml:space="preserve">Seed → Era 1</w:t>
            </w:r>
          </w:p>
        </w:tc>
        <w:tc>
          <w:tcPr/>
          <w:p>
            <w:pPr>
              <w:pStyle w:val="Compact"/>
            </w:pPr>
            <w:r>
              <w:t xml:space="preserve">420</w:t>
            </w:r>
          </w:p>
        </w:tc>
        <w:tc>
          <w:tcPr/>
          <w:p>
            <w:pPr>
              <w:pStyle w:val="Compact"/>
            </w:pPr>
            <w:r>
              <w:t xml:space="preserve">270</w:t>
            </w:r>
          </w:p>
        </w:tc>
      </w:tr>
      <w:tr>
        <w:tc>
          <w:tcPr/>
          <w:p>
            <w:pPr>
              <w:pStyle w:val="Compact"/>
            </w:pPr>
            <w:r>
              <w:t xml:space="preserve">Era 1 → 2</w:t>
            </w:r>
          </w:p>
        </w:tc>
        <w:tc>
          <w:tcPr/>
          <w:p>
            <w:pPr>
              <w:pStyle w:val="Compact"/>
            </w:pPr>
            <w:r>
              <w:t xml:space="preserve">1100</w:t>
            </w:r>
          </w:p>
        </w:tc>
        <w:tc>
          <w:tcPr/>
          <w:p>
            <w:pPr>
              <w:pStyle w:val="Compact"/>
            </w:pPr>
            <w:r>
              <w:t xml:space="preserve">540</w:t>
            </w:r>
          </w:p>
        </w:tc>
      </w:tr>
      <w:tr>
        <w:tc>
          <w:tcPr/>
          <w:p>
            <w:pPr>
              <w:pStyle w:val="Compact"/>
            </w:pPr>
            <w:r>
              <w:t xml:space="preserve">Era 2 → 3</w:t>
            </w:r>
          </w:p>
        </w:tc>
        <w:tc>
          <w:tcPr/>
          <w:p>
            <w:pPr>
              <w:pStyle w:val="Compact"/>
            </w:pPr>
            <w:r>
              <w:t xml:space="preserve">2700</w:t>
            </w:r>
          </w:p>
        </w:tc>
        <w:tc>
          <w:tcPr/>
          <w:p>
            <w:pPr>
              <w:pStyle w:val="Compact"/>
            </w:pPr>
            <w:r>
              <w:t xml:space="preserve">1350</w:t>
            </w:r>
          </w:p>
        </w:tc>
      </w:tr>
      <w:tr>
        <w:tc>
          <w:tcPr/>
          <w:p>
            <w:pPr>
              <w:pStyle w:val="Compact"/>
            </w:pPr>
            <w:r>
              <w:t xml:space="preserve">Era 3 → 4</w:t>
            </w:r>
          </w:p>
        </w:tc>
        <w:tc>
          <w:tcPr/>
          <w:p>
            <w:pPr>
              <w:pStyle w:val="Compact"/>
            </w:pPr>
            <w:r>
              <w:t xml:space="preserve">6700</w:t>
            </w:r>
          </w:p>
        </w:tc>
        <w:tc>
          <w:tcPr/>
          <w:p>
            <w:pPr>
              <w:pStyle w:val="Compact"/>
            </w:pPr>
            <w:r>
              <w:t xml:space="preserve">3360</w:t>
            </w:r>
          </w:p>
        </w:tc>
      </w:tr>
    </w:tbl>
    <w:p>
      <w:pPr>
        <w:pStyle w:val="BodyText"/>
      </w:pPr>
      <w:r>
        <w:rPr>
          <w:b/>
          <w:bCs/>
        </w:rPr>
        <w:t xml:space="preserve">Printer Tech Upgrades</w:t>
      </w:r>
      <w:r>
        <w:t xml:space="preserve"> </w:t>
      </w:r>
      <w:r>
        <w:t xml:space="preserve">(researched at Research Station, then applied per printer)</w:t>
      </w:r>
    </w:p>
    <w:tbl>
      <w:tblPr>
        <w:tblStyle w:val="Table"/>
        <w:tblW w:type="pct" w:w="5000"/>
        <w:tblLayout w:type="fixed"/>
        <w:tblLook w:firstRow="1" w:lastRow="0" w:firstColumn="0" w:lastColumn="0" w:noHBand="0" w:noVBand="0" w:val="0020"/>
      </w:tblPr>
      <w:tblGrid>
        <w:gridCol w:w="880"/>
        <w:gridCol w:w="880"/>
        <w:gridCol w:w="782"/>
        <w:gridCol w:w="1857"/>
        <w:gridCol w:w="2053"/>
        <w:gridCol w:w="1466"/>
      </w:tblGrid>
      <w:tr>
        <w:trPr>
          <w:tblHeader w:val="on"/>
        </w:trPr>
        <w:tc>
          <w:tcPr/>
          <w:p>
            <w:pPr>
              <w:pStyle w:val="Compact"/>
            </w:pPr>
            <w:r>
              <w:t xml:space="preserve">Upgrade</w:t>
            </w:r>
          </w:p>
        </w:tc>
        <w:tc>
          <w:tcPr/>
          <w:p>
            <w:pPr>
              <w:pStyle w:val="Compact"/>
            </w:pPr>
            <w:r>
              <w:t xml:space="preserve">Era Req</w:t>
            </w:r>
          </w:p>
        </w:tc>
        <w:tc>
          <w:tcPr/>
          <w:p>
            <w:pPr>
              <w:pStyle w:val="Compact"/>
            </w:pPr>
            <w:r>
              <w:t xml:space="preserve">Effect</w:t>
            </w:r>
          </w:p>
        </w:tc>
        <w:tc>
          <w:tcPr/>
          <w:p>
            <w:pPr>
              <w:pStyle w:val="Compact"/>
            </w:pPr>
            <w:r>
              <w:t xml:space="preserve">Research (Energy)</w:t>
            </w:r>
          </w:p>
        </w:tc>
        <w:tc>
          <w:tcPr/>
          <w:p>
            <w:pPr>
              <w:pStyle w:val="Compact"/>
            </w:pPr>
            <w:r>
              <w:t xml:space="preserve">Apply: Raw Materials</w:t>
            </w:r>
          </w:p>
        </w:tc>
        <w:tc>
          <w:tcPr/>
          <w:p>
            <w:pPr>
              <w:pStyle w:val="Compact"/>
            </w:pPr>
            <w:r>
              <w:t xml:space="preserve">Apply: Energy</w:t>
            </w:r>
          </w:p>
        </w:tc>
      </w:tr>
      <w:tr>
        <w:tc>
          <w:tcPr/>
          <w:p>
            <w:pPr>
              <w:pStyle w:val="Compact"/>
            </w:pPr>
            <w:r>
              <w:t xml:space="preserve">Print Speed I</w:t>
            </w:r>
          </w:p>
        </w:tc>
        <w:tc>
          <w:tcPr/>
          <w:p>
            <w:pPr>
              <w:pStyle w:val="Compact"/>
            </w:pPr>
            <w:r>
              <w:t xml:space="preserve">2</w:t>
            </w:r>
          </w:p>
        </w:tc>
        <w:tc>
          <w:tcPr/>
          <w:p>
            <w:pPr>
              <w:pStyle w:val="Compact"/>
            </w:pPr>
            <w:r>
              <w:t xml:space="preserve">+25% faster output</w:t>
            </w:r>
          </w:p>
        </w:tc>
        <w:tc>
          <w:tcPr/>
          <w:p>
            <w:pPr>
              <w:pStyle w:val="Compact"/>
            </w:pPr>
            <w:r>
              <w:t xml:space="preserve">200</w:t>
            </w:r>
          </w:p>
        </w:tc>
        <w:tc>
          <w:tcPr/>
          <w:p>
            <w:pPr>
              <w:pStyle w:val="Compact"/>
            </w:pPr>
            <w:r>
              <w:t xml:space="preserve">150</w:t>
            </w:r>
          </w:p>
        </w:tc>
        <w:tc>
          <w:tcPr/>
          <w:p>
            <w:pPr>
              <w:pStyle w:val="Compact"/>
            </w:pPr>
            <w:r>
              <w:t xml:space="preserve">30</w:t>
            </w:r>
          </w:p>
        </w:tc>
      </w:tr>
      <w:tr>
        <w:tc>
          <w:tcPr/>
          <w:p>
            <w:pPr>
              <w:pStyle w:val="Compact"/>
            </w:pPr>
            <w:r>
              <w:t xml:space="preserve">Print Speed II</w:t>
            </w:r>
          </w:p>
        </w:tc>
        <w:tc>
          <w:tcPr/>
          <w:p>
            <w:pPr>
              <w:pStyle w:val="Compact"/>
            </w:pPr>
            <w:r>
              <w:t xml:space="preserve">3</w:t>
            </w:r>
          </w:p>
        </w:tc>
        <w:tc>
          <w:tcPr/>
          <w:p>
            <w:pPr>
              <w:pStyle w:val="Compact"/>
            </w:pPr>
            <w:r>
              <w:t xml:space="preserve">+50% faster output</w:t>
            </w:r>
          </w:p>
        </w:tc>
        <w:tc>
          <w:tcPr/>
          <w:p>
            <w:pPr>
              <w:pStyle w:val="Compact"/>
            </w:pPr>
            <w:r>
              <w:t xml:space="preserve">600</w:t>
            </w:r>
          </w:p>
        </w:tc>
        <w:tc>
          <w:tcPr/>
          <w:p>
            <w:pPr>
              <w:pStyle w:val="Compact"/>
            </w:pPr>
            <w:r>
              <w:t xml:space="preserve">375</w:t>
            </w:r>
          </w:p>
        </w:tc>
        <w:tc>
          <w:tcPr/>
          <w:p>
            <w:pPr>
              <w:pStyle w:val="Compact"/>
            </w:pPr>
            <w:r>
              <w:t xml:space="preserve">75</w:t>
            </w:r>
          </w:p>
        </w:tc>
      </w:tr>
      <w:tr>
        <w:tc>
          <w:tcPr/>
          <w:p>
            <w:pPr>
              <w:pStyle w:val="Compact"/>
            </w:pPr>
            <w:r>
              <w:t xml:space="preserve">Multi-Queue I</w:t>
            </w:r>
          </w:p>
        </w:tc>
        <w:tc>
          <w:tcPr/>
          <w:p>
            <w:pPr>
              <w:pStyle w:val="Compact"/>
            </w:pPr>
            <w:r>
              <w:t xml:space="preserve">3</w:t>
            </w:r>
          </w:p>
        </w:tc>
        <w:tc>
          <w:tcPr/>
          <w:p>
            <w:pPr>
              <w:pStyle w:val="Compact"/>
            </w:pPr>
            <w:r>
              <w:t xml:space="preserve">Queue 2 jobs simultaneously</w:t>
            </w:r>
          </w:p>
        </w:tc>
        <w:tc>
          <w:tcPr/>
          <w:p>
            <w:pPr>
              <w:pStyle w:val="Compact"/>
            </w:pPr>
            <w:r>
              <w:t xml:space="preserve">500</w:t>
            </w:r>
          </w:p>
        </w:tc>
        <w:tc>
          <w:tcPr/>
          <w:p>
            <w:pPr>
              <w:pStyle w:val="Compact"/>
            </w:pPr>
            <w:r>
              <w:t xml:space="preserve">300</w:t>
            </w:r>
          </w:p>
        </w:tc>
        <w:tc>
          <w:tcPr/>
          <w:p>
            <w:pPr>
              <w:pStyle w:val="Compact"/>
            </w:pPr>
            <w:r>
              <w:t xml:space="preserve">50</w:t>
            </w:r>
          </w:p>
        </w:tc>
      </w:tr>
      <w:tr>
        <w:tc>
          <w:tcPr/>
          <w:p>
            <w:pPr>
              <w:pStyle w:val="Compact"/>
            </w:pPr>
            <w:r>
              <w:t xml:space="preserve">Multi-Queue II</w:t>
            </w:r>
          </w:p>
        </w:tc>
        <w:tc>
          <w:tcPr/>
          <w:p>
            <w:pPr>
              <w:pStyle w:val="Compact"/>
            </w:pPr>
            <w:r>
              <w:t xml:space="preserve">4</w:t>
            </w:r>
          </w:p>
        </w:tc>
        <w:tc>
          <w:tcPr/>
          <w:p>
            <w:pPr>
              <w:pStyle w:val="Compact"/>
            </w:pPr>
            <w:r>
              <w:t xml:space="preserve">Queue 4 jobs simultaneously</w:t>
            </w:r>
          </w:p>
        </w:tc>
        <w:tc>
          <w:tcPr/>
          <w:p>
            <w:pPr>
              <w:pStyle w:val="Compact"/>
            </w:pPr>
            <w:r>
              <w:t xml:space="preserve">1500</w:t>
            </w:r>
          </w:p>
        </w:tc>
        <w:tc>
          <w:tcPr/>
          <w:p>
            <w:pPr>
              <w:pStyle w:val="Compact"/>
            </w:pPr>
            <w:r>
              <w:t xml:space="preserve">750</w:t>
            </w:r>
          </w:p>
        </w:tc>
        <w:tc>
          <w:tcPr/>
          <w:p>
            <w:pPr>
              <w:pStyle w:val="Compact"/>
            </w:pPr>
            <w:r>
              <w:t xml:space="preserve">125</w:t>
            </w:r>
          </w:p>
        </w:tc>
      </w:tr>
      <w:tr>
        <w:tc>
          <w:tcPr/>
          <w:p>
            <w:pPr>
              <w:pStyle w:val="Compact"/>
            </w:pPr>
            <w:r>
              <w:t xml:space="preserve">Resource Efficiency</w:t>
            </w:r>
          </w:p>
        </w:tc>
        <w:tc>
          <w:tcPr/>
          <w:p>
            <w:pPr>
              <w:pStyle w:val="Compact"/>
            </w:pPr>
            <w:r>
              <w:t xml:space="preserve">4</w:t>
            </w:r>
          </w:p>
        </w:tc>
        <w:tc>
          <w:tcPr/>
          <w:p>
            <w:pPr>
              <w:pStyle w:val="Compact"/>
            </w:pPr>
            <w:r>
              <w:t xml:space="preserve">-15% material cost on all prints</w:t>
            </w:r>
          </w:p>
        </w:tc>
        <w:tc>
          <w:tcPr/>
          <w:p>
            <w:pPr>
              <w:pStyle w:val="Compact"/>
            </w:pPr>
            <w:r>
              <w:t xml:space="preserve">2000</w:t>
            </w:r>
          </w:p>
        </w:tc>
        <w:tc>
          <w:tcPr/>
          <w:p>
            <w:pPr>
              <w:pStyle w:val="Compact"/>
            </w:pPr>
            <w:r>
              <w:t xml:space="preserve">1150</w:t>
            </w:r>
          </w:p>
        </w:tc>
        <w:tc>
          <w:tcPr/>
          <w:p>
            <w:pPr>
              <w:pStyle w:val="Compact"/>
            </w:pPr>
            <w:r>
              <w:t xml:space="preserve">200</w:t>
            </w:r>
          </w:p>
        </w:tc>
      </w:tr>
    </w:tbl>
    <w:p>
      <w:r>
        <w:pict>
          <v:rect style="width:0;height:1.5pt" o:hralign="center" o:hrstd="t" o:hr="t"/>
        </w:pict>
      </w:r>
    </w:p>
    <w:bookmarkEnd w:id="24"/>
    <w:bookmarkStart w:id="25" w:name="station"/>
    <w:p>
      <w:pPr>
        <w:pStyle w:val="Heading3"/>
      </w:pPr>
      <w:r>
        <w:t xml:space="preserve">Station</w:t>
      </w:r>
    </w:p>
    <w:p>
      <w:pPr>
        <w:pStyle w:val="FirstParagraph"/>
      </w:pPr>
      <w:r>
        <w:t xml:space="preserve">Anchors a system. Provides passive resource income and solar output. Upgradable via research.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Era</w:t>
            </w:r>
          </w:p>
        </w:tc>
        <w:tc>
          <w:tcPr/>
          <w:p>
            <w:pPr>
              <w:pStyle w:val="Compact"/>
            </w:pPr>
            <w:r>
              <w:t xml:space="preserve">Raw Materials</w:t>
            </w:r>
          </w:p>
        </w:tc>
        <w:tc>
          <w:tcPr/>
          <w:p>
            <w:pPr>
              <w:pStyle w:val="Compact"/>
            </w:pPr>
            <w:r>
              <w:t xml:space="preserve">Energy</w:t>
            </w:r>
          </w:p>
        </w:tc>
      </w:tr>
      <w:tr>
        <w:tc>
          <w:tcPr/>
          <w:p>
            <w:pPr>
              <w:pStyle w:val="Compact"/>
            </w:pPr>
            <w:r>
              <w:t xml:space="preserve">1</w:t>
            </w:r>
          </w:p>
        </w:tc>
        <w:tc>
          <w:tcPr/>
          <w:p>
            <w:pPr>
              <w:pStyle w:val="Compact"/>
            </w:pPr>
            <w:r>
              <w:t xml:space="preserve">700</w:t>
            </w:r>
          </w:p>
        </w:tc>
        <w:tc>
          <w:tcPr/>
          <w:p>
            <w:pPr>
              <w:pStyle w:val="Compact"/>
            </w:pPr>
            <w:r>
              <w:t xml:space="preserve">100</w:t>
            </w:r>
          </w:p>
        </w:tc>
      </w:tr>
      <w:tr>
        <w:tc>
          <w:tcPr/>
          <w:p>
            <w:pPr>
              <w:pStyle w:val="Compact"/>
            </w:pPr>
            <w:r>
              <w:t xml:space="preserve">2</w:t>
            </w:r>
          </w:p>
        </w:tc>
        <w:tc>
          <w:tcPr/>
          <w:p>
            <w:pPr>
              <w:pStyle w:val="Compact"/>
            </w:pPr>
            <w:r>
              <w:t xml:space="preserve">1750</w:t>
            </w:r>
          </w:p>
        </w:tc>
        <w:tc>
          <w:tcPr/>
          <w:p>
            <w:pPr>
              <w:pStyle w:val="Compact"/>
            </w:pPr>
            <w:r>
              <w:t xml:space="preserve">250</w:t>
            </w:r>
          </w:p>
        </w:tc>
      </w:tr>
      <w:tr>
        <w:tc>
          <w:tcPr/>
          <w:p>
            <w:pPr>
              <w:pStyle w:val="Compact"/>
            </w:pPr>
            <w:r>
              <w:t xml:space="preserve">3</w:t>
            </w:r>
          </w:p>
        </w:tc>
        <w:tc>
          <w:tcPr/>
          <w:p>
            <w:pPr>
              <w:pStyle w:val="Compact"/>
            </w:pPr>
            <w:r>
              <w:t xml:space="preserve">4400</w:t>
            </w:r>
          </w:p>
        </w:tc>
        <w:tc>
          <w:tcPr/>
          <w:p>
            <w:pPr>
              <w:pStyle w:val="Compact"/>
            </w:pPr>
            <w:r>
              <w:t xml:space="preserve">600</w:t>
            </w:r>
          </w:p>
        </w:tc>
      </w:tr>
      <w:tr>
        <w:tc>
          <w:tcPr/>
          <w:p>
            <w:pPr>
              <w:pStyle w:val="Compact"/>
            </w:pPr>
            <w:r>
              <w:t xml:space="preserve">4</w:t>
            </w:r>
          </w:p>
        </w:tc>
        <w:tc>
          <w:tcPr/>
          <w:p>
            <w:pPr>
              <w:pStyle w:val="Compact"/>
            </w:pPr>
            <w:r>
              <w:t xml:space="preserve">11000</w:t>
            </w:r>
          </w:p>
        </w:tc>
        <w:tc>
          <w:tcPr/>
          <w:p>
            <w:pPr>
              <w:pStyle w:val="Compact"/>
            </w:pPr>
            <w:r>
              <w:t xml:space="preserve">1500</w:t>
            </w:r>
          </w:p>
        </w:tc>
      </w:tr>
    </w:tbl>
    <w:p>
      <w:pPr>
        <w:pStyle w:val="BodyText"/>
      </w:pPr>
      <w:r>
        <w:rPr>
          <w:b/>
          <w:bCs/>
        </w:rPr>
        <w:t xml:space="preserve">System Influence Score</w:t>
      </w:r>
    </w:p>
    <w:p>
      <w:pPr>
        <w:pStyle w:val="BodyText"/>
      </w:pPr>
      <w:r>
        <w:t xml:space="preserve">Each star system has an Influence Score (0–100) representing the Torch’s grip on that system.</w:t>
      </w:r>
    </w:p>
    <w:tbl>
      <w:tblPr>
        <w:tblStyle w:val="Table"/>
        <w:tblW w:type="pct" w:w="5000"/>
        <w:tblLayout w:type="fixed"/>
        <w:tblLook w:firstRow="1" w:lastRow="0" w:firstColumn="0" w:lastColumn="0" w:noHBand="0" w:noVBand="0" w:val="0020"/>
      </w:tblPr>
      <w:tblGrid>
        <w:gridCol w:w="3550"/>
        <w:gridCol w:w="2184"/>
        <w:gridCol w:w="2184"/>
      </w:tblGrid>
      <w:tr>
        <w:trPr>
          <w:tblHeader w:val="on"/>
        </w:trPr>
        <w:tc>
          <w:tcPr/>
          <w:p>
            <w:pPr>
              <w:pStyle w:val="Compact"/>
            </w:pPr>
            <w:r>
              <w:t xml:space="preserve">Score Range</w:t>
            </w:r>
          </w:p>
        </w:tc>
        <w:tc>
          <w:tcPr/>
          <w:p>
            <w:pPr>
              <w:pStyle w:val="Compact"/>
            </w:pPr>
            <w:r>
              <w:t xml:space="preserve">Status</w:t>
            </w:r>
          </w:p>
        </w:tc>
        <w:tc>
          <w:tcPr/>
          <w:p>
            <w:pPr>
              <w:pStyle w:val="Compact"/>
            </w:pPr>
            <w:r>
              <w:t xml:space="preserve">Effect</w:t>
            </w:r>
          </w:p>
        </w:tc>
      </w:tr>
      <w:tr>
        <w:tc>
          <w:tcPr/>
          <w:p>
            <w:pPr>
              <w:pStyle w:val="Compact"/>
            </w:pPr>
            <w:r>
              <w:t xml:space="preserve">75–100</w:t>
            </w:r>
          </w:p>
        </w:tc>
        <w:tc>
          <w:tcPr/>
          <w:p>
            <w:pPr>
              <w:pStyle w:val="Compact"/>
            </w:pPr>
            <w:r>
              <w:t xml:space="preserve">Established</w:t>
            </w:r>
          </w:p>
        </w:tc>
        <w:tc>
          <w:tcPr/>
          <w:p>
            <w:pPr>
              <w:pStyle w:val="Compact"/>
            </w:pPr>
            <w:r>
              <w:t xml:space="preserve">+25% station resource income; Defense Grid active</w:t>
            </w:r>
          </w:p>
        </w:tc>
      </w:tr>
      <w:tr>
        <w:tc>
          <w:tcPr/>
          <w:p>
            <w:pPr>
              <w:pStyle w:val="Compact"/>
            </w:pPr>
            <w:r>
              <w:t xml:space="preserve">50–74</w:t>
            </w:r>
          </w:p>
        </w:tc>
        <w:tc>
          <w:tcPr/>
          <w:p>
            <w:pPr>
              <w:pStyle w:val="Compact"/>
            </w:pPr>
            <w:r>
              <w:t xml:space="preserve">Stable</w:t>
            </w:r>
          </w:p>
        </w:tc>
        <w:tc>
          <w:tcPr/>
          <w:p>
            <w:pPr>
              <w:pStyle w:val="Compact"/>
            </w:pPr>
            <w:r>
              <w:t xml:space="preserve">Full station income; Defense Grid active</w:t>
            </w:r>
          </w:p>
        </w:tc>
      </w:tr>
      <w:tr>
        <w:tc>
          <w:tcPr/>
          <w:p>
            <w:pPr>
              <w:pStyle w:val="Compact"/>
            </w:pPr>
            <w:r>
              <w:t xml:space="preserve">25–49</w:t>
            </w:r>
          </w:p>
        </w:tc>
        <w:tc>
          <w:tcPr/>
          <w:p>
            <w:pPr>
              <w:pStyle w:val="Compact"/>
            </w:pPr>
            <w:r>
              <w:t xml:space="preserve">Weakening</w:t>
            </w:r>
          </w:p>
        </w:tc>
        <w:tc>
          <w:tcPr/>
          <w:p>
            <w:pPr>
              <w:pStyle w:val="Compact"/>
            </w:pPr>
            <w:r>
              <w:t xml:space="preserve">-25% station income; Defense Grid offline</w:t>
            </w:r>
          </w:p>
        </w:tc>
      </w:tr>
      <w:tr>
        <w:tc>
          <w:tcPr/>
          <w:p>
            <w:pPr>
              <w:pStyle w:val="Compact"/>
            </w:pPr>
            <w:r>
              <w:t xml:space="preserve">1–24</w:t>
            </w:r>
          </w:p>
        </w:tc>
        <w:tc>
          <w:tcPr/>
          <w:p>
            <w:pPr>
              <w:pStyle w:val="Compact"/>
            </w:pPr>
            <w:r>
              <w:t xml:space="preserve">Contested</w:t>
            </w:r>
          </w:p>
        </w:tc>
        <w:tc>
          <w:tcPr/>
          <w:p>
            <w:pPr>
              <w:pStyle w:val="Compact"/>
            </w:pPr>
            <w:r>
              <w:t xml:space="preserve">-50% station income; passive income paused</w:t>
            </w:r>
          </w:p>
        </w:tc>
      </w:tr>
      <w:tr>
        <w:tc>
          <w:tcPr/>
          <w:p>
            <w:pPr>
              <w:pStyle w:val="Compact"/>
            </w:pPr>
            <w:r>
              <w:t xml:space="preserve">0</w:t>
            </w:r>
          </w:p>
        </w:tc>
        <w:tc>
          <w:tcPr/>
          <w:p>
            <w:pPr>
              <w:pStyle w:val="Compact"/>
            </w:pPr>
            <w:r>
              <w:t xml:space="preserve">Abandoned</w:t>
            </w:r>
          </w:p>
        </w:tc>
        <w:tc>
          <w:tcPr/>
          <w:p>
            <w:pPr>
              <w:pStyle w:val="Compact"/>
            </w:pPr>
            <w:r>
              <w:t xml:space="preserve">Station still exists but generates nothing</w:t>
            </w:r>
          </w:p>
        </w:tc>
      </w:tr>
    </w:tbl>
    <w:p>
      <w:pPr>
        <w:pStyle w:val="BodyText"/>
      </w:pPr>
      <w:r>
        <w:rPr>
          <w:b/>
          <w:bCs/>
        </w:rPr>
        <w:t xml:space="preserve">Influence Mechanics:</w:t>
      </w:r>
      <w:r>
        <w:t xml:space="preserve"> </w:t>
      </w:r>
      <w:r>
        <w:t xml:space="preserve">- Grows +2/turn per drone present in system, +5/turn if a Station is anchored</w:t>
      </w:r>
      <w:r>
        <w:t xml:space="preserve"> </w:t>
      </w:r>
      <w:r>
        <w:t xml:space="preserve">- Decays -3/turn when no drones or Torch is present</w:t>
      </w:r>
      <w:r>
        <w:t xml:space="preserve"> </w:t>
      </w:r>
      <w:r>
        <w:t xml:space="preserve">- A Station anchored in a system sets a minimum floor of 25 (prevents full decay)</w:t>
      </w:r>
      <w:r>
        <w:t xml:space="preserve"> </w:t>
      </w:r>
      <w:r>
        <w:t xml:space="preserve">- Reaching 100 grants a one-time</w:t>
      </w:r>
      <w:r>
        <w:t xml:space="preserve"> </w:t>
      </w:r>
      <w:r>
        <w:rPr>
          <w:b/>
          <w:bCs/>
        </w:rPr>
        <w:t xml:space="preserve">Established Bonus</w:t>
      </w:r>
      <w:r>
        <w:t xml:space="preserve">: +10% permanent resource yield for that system</w:t>
      </w:r>
      <w:r>
        <w:t xml:space="preserve"> </w:t>
      </w:r>
      <w:r>
        <w:t xml:space="preserve">- In multiplayer: enemy drones in your system apply -4/turn to your influence; your drones apply the same to theirs</w:t>
      </w:r>
    </w:p>
    <w:p>
      <w:pPr>
        <w:pStyle w:val="BodyText"/>
      </w:pPr>
      <w:r>
        <w:rPr>
          <w:b/>
          <w:bCs/>
        </w:rPr>
        <w:t xml:space="preserve">Station Tech Upgrades</w:t>
      </w:r>
      <w:r>
        <w:t xml:space="preserve"> </w:t>
      </w:r>
      <w:r>
        <w:t xml:space="preserve">(researched at Research Station, then applied per station)</w:t>
      </w:r>
    </w:p>
    <w:tbl>
      <w:tblPr>
        <w:tblStyle w:val="Table"/>
        <w:tblW w:type="pct" w:w="5000"/>
        <w:tblLayout w:type="fixed"/>
        <w:tblLook w:firstRow="1" w:lastRow="0" w:firstColumn="0" w:lastColumn="0" w:noHBand="0" w:noVBand="0" w:val="0020"/>
      </w:tblPr>
      <w:tblGrid>
        <w:gridCol w:w="880"/>
        <w:gridCol w:w="880"/>
        <w:gridCol w:w="782"/>
        <w:gridCol w:w="1857"/>
        <w:gridCol w:w="2053"/>
        <w:gridCol w:w="1466"/>
      </w:tblGrid>
      <w:tr>
        <w:trPr>
          <w:tblHeader w:val="on"/>
        </w:trPr>
        <w:tc>
          <w:tcPr/>
          <w:p>
            <w:pPr>
              <w:pStyle w:val="Compact"/>
            </w:pPr>
            <w:r>
              <w:t xml:space="preserve">Upgrade</w:t>
            </w:r>
          </w:p>
        </w:tc>
        <w:tc>
          <w:tcPr/>
          <w:p>
            <w:pPr>
              <w:pStyle w:val="Compact"/>
            </w:pPr>
            <w:r>
              <w:t xml:space="preserve">Era Req</w:t>
            </w:r>
          </w:p>
        </w:tc>
        <w:tc>
          <w:tcPr/>
          <w:p>
            <w:pPr>
              <w:pStyle w:val="Compact"/>
            </w:pPr>
            <w:r>
              <w:t xml:space="preserve">Effect</w:t>
            </w:r>
          </w:p>
        </w:tc>
        <w:tc>
          <w:tcPr/>
          <w:p>
            <w:pPr>
              <w:pStyle w:val="Compact"/>
            </w:pPr>
            <w:r>
              <w:t xml:space="preserve">Research (Energy)</w:t>
            </w:r>
          </w:p>
        </w:tc>
        <w:tc>
          <w:tcPr/>
          <w:p>
            <w:pPr>
              <w:pStyle w:val="Compact"/>
            </w:pPr>
            <w:r>
              <w:t xml:space="preserve">Apply: Raw Materials</w:t>
            </w:r>
          </w:p>
        </w:tc>
        <w:tc>
          <w:tcPr/>
          <w:p>
            <w:pPr>
              <w:pStyle w:val="Compact"/>
            </w:pPr>
            <w:r>
              <w:t xml:space="preserve">Apply: Energy</w:t>
            </w:r>
          </w:p>
        </w:tc>
      </w:tr>
      <w:tr>
        <w:tc>
          <w:tcPr/>
          <w:p>
            <w:pPr>
              <w:pStyle w:val="Compact"/>
            </w:pPr>
            <w:r>
              <w:t xml:space="preserve">Solar Array I</w:t>
            </w:r>
          </w:p>
        </w:tc>
        <w:tc>
          <w:tcPr/>
          <w:p>
            <w:pPr>
              <w:pStyle w:val="Compact"/>
            </w:pPr>
            <w:r>
              <w:t xml:space="preserve">2</w:t>
            </w:r>
          </w:p>
        </w:tc>
        <w:tc>
          <w:tcPr/>
          <w:p>
            <w:pPr>
              <w:pStyle w:val="Compact"/>
            </w:pPr>
            <w:r>
              <w:t xml:space="preserve">+100 energy/turn</w:t>
            </w:r>
          </w:p>
        </w:tc>
        <w:tc>
          <w:tcPr/>
          <w:p>
            <w:pPr>
              <w:pStyle w:val="Compact"/>
            </w:pPr>
            <w:r>
              <w:t xml:space="preserve">150</w:t>
            </w:r>
          </w:p>
        </w:tc>
        <w:tc>
          <w:tcPr/>
          <w:p>
            <w:pPr>
              <w:pStyle w:val="Compact"/>
            </w:pPr>
            <w:r>
              <w:t xml:space="preserve">500</w:t>
            </w:r>
          </w:p>
        </w:tc>
        <w:tc>
          <w:tcPr/>
          <w:p>
            <w:pPr>
              <w:pStyle w:val="Compact"/>
            </w:pPr>
            <w:r>
              <w:t xml:space="preserve">0</w:t>
            </w:r>
          </w:p>
        </w:tc>
      </w:tr>
      <w:tr>
        <w:tc>
          <w:tcPr/>
          <w:p>
            <w:pPr>
              <w:pStyle w:val="Compact"/>
            </w:pPr>
            <w:r>
              <w:t xml:space="preserve">Solar Array II</w:t>
            </w:r>
          </w:p>
        </w:tc>
        <w:tc>
          <w:tcPr/>
          <w:p>
            <w:pPr>
              <w:pStyle w:val="Compact"/>
            </w:pPr>
            <w:r>
              <w:t xml:space="preserve">3</w:t>
            </w:r>
          </w:p>
        </w:tc>
        <w:tc>
          <w:tcPr/>
          <w:p>
            <w:pPr>
              <w:pStyle w:val="Compact"/>
            </w:pPr>
            <w:r>
              <w:t xml:space="preserve">+250 energy/turn</w:t>
            </w:r>
          </w:p>
        </w:tc>
        <w:tc>
          <w:tcPr/>
          <w:p>
            <w:pPr>
              <w:pStyle w:val="Compact"/>
            </w:pPr>
            <w:r>
              <w:t xml:space="preserve">400</w:t>
            </w:r>
          </w:p>
        </w:tc>
        <w:tc>
          <w:tcPr/>
          <w:p>
            <w:pPr>
              <w:pStyle w:val="Compact"/>
            </w:pPr>
            <w:r>
              <w:t xml:space="preserve">1250</w:t>
            </w:r>
          </w:p>
        </w:tc>
        <w:tc>
          <w:tcPr/>
          <w:p>
            <w:pPr>
              <w:pStyle w:val="Compact"/>
            </w:pPr>
            <w:r>
              <w:t xml:space="preserve">0</w:t>
            </w:r>
          </w:p>
        </w:tc>
      </w:tr>
      <w:tr>
        <w:tc>
          <w:tcPr/>
          <w:p>
            <w:pPr>
              <w:pStyle w:val="Compact"/>
            </w:pPr>
            <w:r>
              <w:t xml:space="preserve">Resource Yield I</w:t>
            </w:r>
          </w:p>
        </w:tc>
        <w:tc>
          <w:tcPr/>
          <w:p>
            <w:pPr>
              <w:pStyle w:val="Compact"/>
            </w:pPr>
            <w:r>
              <w:t xml:space="preserve">2</w:t>
            </w:r>
          </w:p>
        </w:tc>
        <w:tc>
          <w:tcPr/>
          <w:p>
            <w:pPr>
              <w:pStyle w:val="Compact"/>
            </w:pPr>
            <w:r>
              <w:t xml:space="preserve">+25% gather rate</w:t>
            </w:r>
          </w:p>
        </w:tc>
        <w:tc>
          <w:tcPr/>
          <w:p>
            <w:pPr>
              <w:pStyle w:val="Compact"/>
            </w:pPr>
            <w:r>
              <w:t xml:space="preserve">200</w:t>
            </w:r>
          </w:p>
        </w:tc>
        <w:tc>
          <w:tcPr/>
          <w:p>
            <w:pPr>
              <w:pStyle w:val="Compact"/>
            </w:pPr>
            <w:r>
              <w:t xml:space="preserve">350</w:t>
            </w:r>
          </w:p>
        </w:tc>
        <w:tc>
          <w:tcPr/>
          <w:p>
            <w:pPr>
              <w:pStyle w:val="Compact"/>
            </w:pPr>
            <w:r>
              <w:t xml:space="preserve">50</w:t>
            </w:r>
          </w:p>
        </w:tc>
      </w:tr>
      <w:tr>
        <w:tc>
          <w:tcPr/>
          <w:p>
            <w:pPr>
              <w:pStyle w:val="Compact"/>
            </w:pPr>
            <w:r>
              <w:t xml:space="preserve">Resource Yield II</w:t>
            </w:r>
          </w:p>
        </w:tc>
        <w:tc>
          <w:tcPr/>
          <w:p>
            <w:pPr>
              <w:pStyle w:val="Compact"/>
            </w:pPr>
            <w:r>
              <w:t xml:space="preserve">3</w:t>
            </w:r>
          </w:p>
        </w:tc>
        <w:tc>
          <w:tcPr/>
          <w:p>
            <w:pPr>
              <w:pStyle w:val="Compact"/>
            </w:pPr>
            <w:r>
              <w:t xml:space="preserve">+50% gather rate</w:t>
            </w:r>
          </w:p>
        </w:tc>
        <w:tc>
          <w:tcPr/>
          <w:p>
            <w:pPr>
              <w:pStyle w:val="Compact"/>
            </w:pPr>
            <w:r>
              <w:t xml:space="preserve">600</w:t>
            </w:r>
          </w:p>
        </w:tc>
        <w:tc>
          <w:tcPr/>
          <w:p>
            <w:pPr>
              <w:pStyle w:val="Compact"/>
            </w:pPr>
            <w:r>
              <w:t xml:space="preserve">875</w:t>
            </w:r>
          </w:p>
        </w:tc>
        <w:tc>
          <w:tcPr/>
          <w:p>
            <w:pPr>
              <w:pStyle w:val="Compact"/>
            </w:pPr>
            <w:r>
              <w:t xml:space="preserve">100</w:t>
            </w:r>
          </w:p>
        </w:tc>
      </w:tr>
      <w:tr>
        <w:tc>
          <w:tcPr/>
          <w:p>
            <w:pPr>
              <w:pStyle w:val="Compact"/>
            </w:pPr>
            <w:r>
              <w:t xml:space="preserve">Defense Grid I</w:t>
            </w:r>
          </w:p>
        </w:tc>
        <w:tc>
          <w:tcPr/>
          <w:p>
            <w:pPr>
              <w:pStyle w:val="Compact"/>
            </w:pPr>
            <w:r>
              <w:t xml:space="preserve">3</w:t>
            </w:r>
          </w:p>
        </w:tc>
        <w:tc>
          <w:tcPr/>
          <w:p>
            <w:pPr>
              <w:pStyle w:val="Compact"/>
            </w:pPr>
            <w:r>
              <w:t xml:space="preserve">Basic station turrets</w:t>
            </w:r>
          </w:p>
        </w:tc>
        <w:tc>
          <w:tcPr/>
          <w:p>
            <w:pPr>
              <w:pStyle w:val="Compact"/>
            </w:pPr>
            <w:r>
              <w:t xml:space="preserve">400</w:t>
            </w:r>
          </w:p>
        </w:tc>
        <w:tc>
          <w:tcPr/>
          <w:p>
            <w:pPr>
              <w:pStyle w:val="Compact"/>
            </w:pPr>
            <w:r>
              <w:t xml:space="preserve">800</w:t>
            </w:r>
          </w:p>
        </w:tc>
        <w:tc>
          <w:tcPr/>
          <w:p>
            <w:pPr>
              <w:pStyle w:val="Compact"/>
            </w:pPr>
            <w:r>
              <w:t xml:space="preserve">150</w:t>
            </w:r>
          </w:p>
        </w:tc>
      </w:tr>
      <w:tr>
        <w:tc>
          <w:tcPr/>
          <w:p>
            <w:pPr>
              <w:pStyle w:val="Compact"/>
            </w:pPr>
            <w:r>
              <w:t xml:space="preserve">Defense Grid II</w:t>
            </w:r>
          </w:p>
        </w:tc>
        <w:tc>
          <w:tcPr/>
          <w:p>
            <w:pPr>
              <w:pStyle w:val="Compact"/>
            </w:pPr>
            <w:r>
              <w:t xml:space="preserve">4</w:t>
            </w:r>
          </w:p>
        </w:tc>
        <w:tc>
          <w:tcPr/>
          <w:p>
            <w:pPr>
              <w:pStyle w:val="Compact"/>
            </w:pPr>
            <w:r>
              <w:t xml:space="preserve">Advanced station turrets</w:t>
            </w:r>
          </w:p>
        </w:tc>
        <w:tc>
          <w:tcPr/>
          <w:p>
            <w:pPr>
              <w:pStyle w:val="Compact"/>
            </w:pPr>
            <w:r>
              <w:t xml:space="preserve">1000</w:t>
            </w:r>
          </w:p>
        </w:tc>
        <w:tc>
          <w:tcPr/>
          <w:p>
            <w:pPr>
              <w:pStyle w:val="Compact"/>
            </w:pPr>
            <w:r>
              <w:t xml:space="preserve">2000</w:t>
            </w:r>
          </w:p>
        </w:tc>
        <w:tc>
          <w:tcPr/>
          <w:p>
            <w:pPr>
              <w:pStyle w:val="Compact"/>
            </w:pPr>
            <w:r>
              <w:t xml:space="preserve">400</w:t>
            </w:r>
          </w:p>
        </w:tc>
      </w:tr>
      <w:tr>
        <w:tc>
          <w:tcPr/>
          <w:p>
            <w:pPr>
              <w:pStyle w:val="Compact"/>
            </w:pPr>
            <w:r>
              <w:t xml:space="preserve">Storage Expansion I</w:t>
            </w:r>
          </w:p>
        </w:tc>
        <w:tc>
          <w:tcPr/>
          <w:p>
            <w:pPr>
              <w:pStyle w:val="Compact"/>
            </w:pPr>
            <w:r>
              <w:t xml:space="preserve">2</w:t>
            </w:r>
          </w:p>
        </w:tc>
        <w:tc>
          <w:tcPr/>
          <w:p>
            <w:pPr>
              <w:pStyle w:val="Compact"/>
            </w:pPr>
            <w:r>
              <w:t xml:space="preserve">+50% resource storage</w:t>
            </w:r>
          </w:p>
        </w:tc>
        <w:tc>
          <w:tcPr/>
          <w:p>
            <w:pPr>
              <w:pStyle w:val="Compact"/>
            </w:pPr>
            <w:r>
              <w:t xml:space="preserve">150</w:t>
            </w:r>
          </w:p>
        </w:tc>
        <w:tc>
          <w:tcPr/>
          <w:p>
            <w:pPr>
              <w:pStyle w:val="Compact"/>
            </w:pPr>
            <w:r>
              <w:t xml:space="preserve">500</w:t>
            </w:r>
          </w:p>
        </w:tc>
        <w:tc>
          <w:tcPr/>
          <w:p>
            <w:pPr>
              <w:pStyle w:val="Compact"/>
            </w:pPr>
            <w:r>
              <w:t xml:space="preserve">0</w:t>
            </w:r>
          </w:p>
        </w:tc>
      </w:tr>
      <w:tr>
        <w:tc>
          <w:tcPr/>
          <w:p>
            <w:pPr>
              <w:pStyle w:val="Compact"/>
            </w:pPr>
            <w:r>
              <w:t xml:space="preserve">Storage Expansion II</w:t>
            </w:r>
          </w:p>
        </w:tc>
        <w:tc>
          <w:tcPr/>
          <w:p>
            <w:pPr>
              <w:pStyle w:val="Compact"/>
            </w:pPr>
            <w:r>
              <w:t xml:space="preserve">4</w:t>
            </w:r>
          </w:p>
        </w:tc>
        <w:tc>
          <w:tcPr/>
          <w:p>
            <w:pPr>
              <w:pStyle w:val="Compact"/>
            </w:pPr>
            <w:r>
              <w:t xml:space="preserve">+100% resource storage</w:t>
            </w:r>
          </w:p>
        </w:tc>
        <w:tc>
          <w:tcPr/>
          <w:p>
            <w:pPr>
              <w:pStyle w:val="Compact"/>
            </w:pPr>
            <w:r>
              <w:t xml:space="preserve">500</w:t>
            </w:r>
          </w:p>
        </w:tc>
        <w:tc>
          <w:tcPr/>
          <w:p>
            <w:pPr>
              <w:pStyle w:val="Compact"/>
            </w:pPr>
            <w:r>
              <w:t xml:space="preserve">1250</w:t>
            </w:r>
          </w:p>
        </w:tc>
        <w:tc>
          <w:tcPr/>
          <w:p>
            <w:pPr>
              <w:pStyle w:val="Compact"/>
            </w:pPr>
            <w:r>
              <w:t xml:space="preserve">0</w:t>
            </w:r>
          </w:p>
        </w:tc>
      </w:tr>
    </w:tbl>
    <w:p>
      <w:r>
        <w:pict>
          <v:rect style="width:0;height:1.5pt" o:hralign="center" o:hrstd="t" o:hr="t"/>
        </w:pict>
      </w:r>
    </w:p>
    <w:bookmarkEnd w:id="25"/>
    <w:bookmarkStart w:id="26" w:name="research-station"/>
    <w:p>
      <w:pPr>
        <w:pStyle w:val="Heading3"/>
      </w:pPr>
      <w:r>
        <w:t xml:space="preserve">Research Station</w:t>
      </w:r>
    </w:p>
    <w:p>
      <w:pPr>
        <w:pStyle w:val="FirstParagraph"/>
      </w:pPr>
      <w:r>
        <w:t xml:space="preserve">A specialized building that enables tech research and era advancement. Must be built before any tech upgrade can be purchased.</w:t>
      </w:r>
    </w:p>
    <w:p>
      <w:pPr>
        <w:pStyle w:val="BodyText"/>
      </w:pPr>
      <w:r>
        <w:rPr>
          <w:b/>
          <w:bCs/>
        </w:rPr>
        <w:t xml:space="preserve">Build Cost</w:t>
      </w:r>
    </w:p>
    <w:tbl>
      <w:tblPr>
        <w:tblStyle w:val="Table"/>
        <w:tblW w:type="pct" w:w="5000"/>
        <w:tblLayout w:type="fixed"/>
        <w:tblLook w:firstRow="1" w:lastRow="0" w:firstColumn="0" w:lastColumn="0" w:noHBand="0" w:noVBand="0" w:val="0020"/>
      </w:tblPr>
      <w:tblGrid>
        <w:gridCol w:w="805"/>
        <w:gridCol w:w="1208"/>
        <w:gridCol w:w="1879"/>
        <w:gridCol w:w="1073"/>
        <w:gridCol w:w="1745"/>
        <w:gridCol w:w="1208"/>
      </w:tblGrid>
      <w:tr>
        <w:trPr>
          <w:tblHeader w:val="on"/>
        </w:trPr>
        <w:tc>
          <w:tcPr/>
          <w:p>
            <w:pPr>
              <w:pStyle w:val="Compact"/>
            </w:pPr>
            <w:r>
              <w:t xml:space="preserve">Tier</w:t>
            </w:r>
          </w:p>
        </w:tc>
        <w:tc>
          <w:tcPr/>
          <w:p>
            <w:pPr>
              <w:pStyle w:val="Compact"/>
            </w:pPr>
            <w:r>
              <w:t xml:space="preserve">Era Req</w:t>
            </w:r>
          </w:p>
        </w:tc>
        <w:tc>
          <w:tcPr/>
          <w:p>
            <w:pPr>
              <w:pStyle w:val="Compact"/>
            </w:pPr>
            <w:r>
              <w:t xml:space="preserve">Raw Materials</w:t>
            </w:r>
          </w:p>
        </w:tc>
        <w:tc>
          <w:tcPr/>
          <w:p>
            <w:pPr>
              <w:pStyle w:val="Compact"/>
            </w:pPr>
            <w:r>
              <w:t xml:space="preserve">Energy</w:t>
            </w:r>
          </w:p>
        </w:tc>
        <w:tc>
          <w:tcPr/>
          <w:p>
            <w:pPr>
              <w:pStyle w:val="Compact"/>
            </w:pPr>
            <w:r>
              <w:t xml:space="preserve">Rare Metals</w:t>
            </w:r>
          </w:p>
        </w:tc>
        <w:tc>
          <w:tcPr/>
          <w:p>
            <w:pPr>
              <w:pStyle w:val="Compact"/>
            </w:pPr>
            <w:r>
              <w:t xml:space="preserve">Unlocks</w:t>
            </w:r>
          </w:p>
        </w:tc>
      </w:tr>
      <w:tr>
        <w:tc>
          <w:tcPr/>
          <w:p>
            <w:pPr>
              <w:pStyle w:val="Compact"/>
            </w:pPr>
            <w:r>
              <w:t xml:space="preserve">1</w:t>
            </w:r>
          </w:p>
        </w:tc>
        <w:tc>
          <w:tcPr/>
          <w:p>
            <w:pPr>
              <w:pStyle w:val="Compact"/>
            </w:pPr>
            <w:r>
              <w:t xml:space="preserve">1</w:t>
            </w:r>
          </w:p>
        </w:tc>
        <w:tc>
          <w:tcPr/>
          <w:p>
            <w:pPr>
              <w:pStyle w:val="Compact"/>
            </w:pPr>
            <w:r>
              <w:t xml:space="preserve">1500</w:t>
            </w:r>
          </w:p>
        </w:tc>
        <w:tc>
          <w:tcPr/>
          <w:p>
            <w:pPr>
              <w:pStyle w:val="Compact"/>
            </w:pPr>
            <w:r>
              <w:t xml:space="preserve">400</w:t>
            </w:r>
          </w:p>
        </w:tc>
        <w:tc>
          <w:tcPr/>
          <w:p>
            <w:pPr>
              <w:pStyle w:val="Compact"/>
            </w:pPr>
            <w:r>
              <w:t xml:space="preserve">0</w:t>
            </w:r>
          </w:p>
        </w:tc>
        <w:tc>
          <w:tcPr/>
          <w:p>
            <w:pPr>
              <w:pStyle w:val="Compact"/>
            </w:pPr>
            <w:r>
              <w:t xml:space="preserve">Era 2 advance + Tier I research</w:t>
            </w:r>
          </w:p>
        </w:tc>
      </w:tr>
      <w:tr>
        <w:tc>
          <w:tcPr/>
          <w:p>
            <w:pPr>
              <w:pStyle w:val="Compact"/>
            </w:pPr>
            <w:r>
              <w:t xml:space="preserve">2</w:t>
            </w:r>
          </w:p>
        </w:tc>
        <w:tc>
          <w:tcPr/>
          <w:p>
            <w:pPr>
              <w:pStyle w:val="Compact"/>
            </w:pPr>
            <w:r>
              <w:t xml:space="preserve">2</w:t>
            </w:r>
          </w:p>
        </w:tc>
        <w:tc>
          <w:tcPr/>
          <w:p>
            <w:pPr>
              <w:pStyle w:val="Compact"/>
            </w:pPr>
            <w:r>
              <w:t xml:space="preserve">3750</w:t>
            </w:r>
          </w:p>
        </w:tc>
        <w:tc>
          <w:tcPr/>
          <w:p>
            <w:pPr>
              <w:pStyle w:val="Compact"/>
            </w:pPr>
            <w:r>
              <w:t xml:space="preserve">1000</w:t>
            </w:r>
          </w:p>
        </w:tc>
        <w:tc>
          <w:tcPr/>
          <w:p>
            <w:pPr>
              <w:pStyle w:val="Compact"/>
            </w:pPr>
            <w:r>
              <w:t xml:space="preserve">50</w:t>
            </w:r>
          </w:p>
        </w:tc>
        <w:tc>
          <w:tcPr/>
          <w:p>
            <w:pPr>
              <w:pStyle w:val="Compact"/>
            </w:pPr>
            <w:r>
              <w:t xml:space="preserve">Era 3 advance + Tier II research</w:t>
            </w:r>
          </w:p>
        </w:tc>
      </w:tr>
      <w:tr>
        <w:tc>
          <w:tcPr/>
          <w:p>
            <w:pPr>
              <w:pStyle w:val="Compact"/>
            </w:pPr>
            <w:r>
              <w:t xml:space="preserve">3</w:t>
            </w:r>
          </w:p>
        </w:tc>
        <w:tc>
          <w:tcPr/>
          <w:p>
            <w:pPr>
              <w:pStyle w:val="Compact"/>
            </w:pPr>
            <w:r>
              <w:t xml:space="preserve">3</w:t>
            </w:r>
          </w:p>
        </w:tc>
        <w:tc>
          <w:tcPr/>
          <w:p>
            <w:pPr>
              <w:pStyle w:val="Compact"/>
            </w:pPr>
            <w:r>
              <w:t xml:space="preserve">9250</w:t>
            </w:r>
          </w:p>
        </w:tc>
        <w:tc>
          <w:tcPr/>
          <w:p>
            <w:pPr>
              <w:pStyle w:val="Compact"/>
            </w:pPr>
            <w:r>
              <w:t xml:space="preserve">2500</w:t>
            </w:r>
          </w:p>
        </w:tc>
        <w:tc>
          <w:tcPr/>
          <w:p>
            <w:pPr>
              <w:pStyle w:val="Compact"/>
            </w:pPr>
            <w:r>
              <w:t xml:space="preserve">200</w:t>
            </w:r>
          </w:p>
        </w:tc>
        <w:tc>
          <w:tcPr/>
          <w:p>
            <w:pPr>
              <w:pStyle w:val="Compact"/>
            </w:pPr>
            <w:r>
              <w:t xml:space="preserve">Era 4 advance + Elite research</w:t>
            </w:r>
          </w:p>
        </w:tc>
      </w:tr>
    </w:tbl>
    <w:p>
      <w:pPr>
        <w:pStyle w:val="BodyText"/>
      </w:pPr>
      <w:r>
        <w:rPr>
          <w:b/>
          <w:bCs/>
        </w:rPr>
        <w:t xml:space="preserve">Rules:</w:t>
      </w:r>
      <w:r>
        <w:t xml:space="preserve"> </w:t>
      </w:r>
      <w:r>
        <w:t xml:space="preserve">- One Research Station per star system</w:t>
      </w:r>
      <w:r>
        <w:t xml:space="preserve"> </w:t>
      </w:r>
      <w:r>
        <w:t xml:space="preserve">- Tier upgrade applies to the existing structure (not a rebuild)</w:t>
      </w:r>
      <w:r>
        <w:t xml:space="preserve"> </w:t>
      </w:r>
      <w:r>
        <w:t xml:space="preserve">- Destroyed Research Station pauses research — progress is not lost</w:t>
      </w:r>
      <w:r>
        <w:t xml:space="preserve"> </w:t>
      </w:r>
      <w:r>
        <w:t xml:space="preserve">- Tech researched here is</w:t>
      </w:r>
      <w:r>
        <w:t xml:space="preserve"> </w:t>
      </w:r>
      <w:r>
        <w:rPr>
          <w:b/>
          <w:bCs/>
        </w:rPr>
        <w:t xml:space="preserve">local only</w:t>
      </w:r>
      <w:r>
        <w:t xml:space="preserve"> </w:t>
      </w:r>
      <w:r>
        <w:t xml:space="preserve">— it does not automatically propagate to other systems</w:t>
      </w:r>
      <w:r>
        <w:t xml:space="preserve"> </w:t>
      </w:r>
      <w:r>
        <w:t xml:space="preserve">- To share tech with another Torch, transmit it via light-speed signal — arrives at the cost of distance in years</w:t>
      </w:r>
      <w:r>
        <w:t xml:space="preserve"> </w:t>
      </w:r>
      <w:r>
        <w:t xml:space="preserve">- Tech received via transmission is applied at no additional cost (research was paid at the source)</w:t>
      </w:r>
    </w:p>
    <w:p>
      <w:r>
        <w:pict>
          <v:rect style="width:0;height:1.5pt" o:hralign="center" o:hrstd="t" o:hr="t"/>
        </w:pict>
      </w:r>
    </w:p>
    <w:bookmarkEnd w:id="26"/>
    <w:bookmarkStart w:id="27" w:name="torch-von-neumann"/>
    <w:p>
      <w:pPr>
        <w:pStyle w:val="Heading3"/>
      </w:pPr>
      <w:r>
        <w:t xml:space="preserve">Torch (Von Neumann)</w:t>
      </w:r>
    </w:p>
    <w:p>
      <w:pPr>
        <w:pStyle w:val="FirstParagraph"/>
      </w:pPr>
      <w:r>
        <w:t xml:space="preserve">The mothership. Does not level through eras — instead evolves through</w:t>
      </w:r>
      <w:r>
        <w:t xml:space="preserve"> </w:t>
      </w:r>
      <w:r>
        <w:rPr>
          <w:b/>
          <w:bCs/>
        </w:rPr>
        <w:t xml:space="preserve">design/tech upgrades</w:t>
      </w:r>
      <w:r>
        <w:t xml:space="preserve">. Each upgrade has two costs:</w:t>
      </w:r>
      <w:r>
        <w:t xml:space="preserve"> </w:t>
      </w:r>
      <w:r>
        <w:t xml:space="preserve">1.</w:t>
      </w:r>
      <w:r>
        <w:t xml:space="preserve"> </w:t>
      </w:r>
      <w:r>
        <w:rPr>
          <w:b/>
          <w:bCs/>
        </w:rPr>
        <w:t xml:space="preserve">Research cost</w:t>
      </w:r>
      <w:r>
        <w:t xml:space="preserve"> </w:t>
      </w:r>
      <w:r>
        <w:t xml:space="preserve">— paid at a Research Station (Energy) to unlock the tech locally</w:t>
      </w:r>
      <w:r>
        <w:t xml:space="preserve"> </w:t>
      </w:r>
      <w:r>
        <w:t xml:space="preserve">2.</w:t>
      </w:r>
      <w:r>
        <w:t xml:space="preserve"> </w:t>
      </w:r>
      <w:r>
        <w:rPr>
          <w:b/>
          <w:bCs/>
        </w:rPr>
        <w:t xml:space="preserve">Apply cost</w:t>
      </w:r>
      <w:r>
        <w:t xml:space="preserve"> </w:t>
      </w:r>
      <w:r>
        <w:t xml:space="preserve">— paid to physically install the upgrade on a Torch (cheaper)</w:t>
      </w:r>
    </w:p>
    <w:p>
      <w:pPr>
        <w:pStyle w:val="BodyText"/>
      </w:pPr>
      <w:r>
        <w:t xml:space="preserve">A child Torch is printed with the</w:t>
      </w:r>
      <w:r>
        <w:t xml:space="preserve"> </w:t>
      </w:r>
      <w:r>
        <w:rPr>
          <w:b/>
          <w:bCs/>
        </w:rPr>
        <w:t xml:space="preserve">full tech package the parent currently has</w:t>
      </w:r>
      <w:r>
        <w:t xml:space="preserve"> </w:t>
      </w:r>
      <w:r>
        <w:t xml:space="preserve">— no separate apply cost. The build cost scales with how much tech is bundled in. A Torch printed early (minimal tech) costs far less than one printed after deep research. Child Torches cannot exceed the parent’s tech level at print time.</w:t>
      </w:r>
    </w:p>
    <w:p>
      <w:pPr>
        <w:pStyle w:val="BodyText"/>
      </w:pPr>
      <w:r>
        <w:rPr>
          <w:b/>
          <w:bCs/>
        </w:rPr>
        <w:t xml:space="preserve">Base Build Cost</w:t>
      </w:r>
      <w:r>
        <w:t xml:space="preserve"> </w:t>
      </w:r>
      <w:r>
        <w:t xml:space="preserve">(Seed-level tech, minimal package)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Materials</w:t>
            </w:r>
          </w:p>
        </w:tc>
        <w:tc>
          <w:tcPr/>
          <w:p>
            <w:pPr>
              <w:pStyle w:val="Compact"/>
            </w:pPr>
            <w:r>
              <w:t xml:space="preserve">Energy</w:t>
            </w:r>
          </w:p>
        </w:tc>
      </w:tr>
      <w:tr>
        <w:tc>
          <w:tcPr/>
          <w:p>
            <w:pPr>
              <w:pStyle w:val="Compact"/>
            </w:pPr>
            <w:r>
              <w:t xml:space="preserve">2050</w:t>
            </w:r>
          </w:p>
        </w:tc>
        <w:tc>
          <w:tcPr/>
          <w:p>
            <w:pPr>
              <w:pStyle w:val="Compact"/>
            </w:pPr>
            <w:r>
              <w:t xml:space="preserve">600</w:t>
            </w:r>
          </w:p>
        </w:tc>
      </w:tr>
    </w:tbl>
    <w:p>
      <w:pPr>
        <w:pStyle w:val="BlockText"/>
      </w:pPr>
      <w:r>
        <w:t xml:space="preserve">Build cost increases proportionally with each tech tier included in the print. A Torch carrying Era 3 tech costs significantly more than the base figure above.</w:t>
      </w:r>
    </w:p>
    <w:p>
      <w:pPr>
        <w:pStyle w:val="FirstParagraph"/>
      </w:pPr>
      <w:r>
        <w:rPr>
          <w:b/>
          <w:bCs/>
        </w:rPr>
        <w:t xml:space="preserve">Torch Tech Upgrades</w:t>
      </w:r>
    </w:p>
    <w:tbl>
      <w:tblPr>
        <w:tblStyle w:val="Table"/>
        <w:tblW w:type="pct" w:w="5000"/>
        <w:tblLayout w:type="fixed"/>
        <w:tblLook w:firstRow="1" w:lastRow="0" w:firstColumn="0" w:lastColumn="0" w:noHBand="0" w:noVBand="0" w:val="0020"/>
      </w:tblPr>
      <w:tblGrid>
        <w:gridCol w:w="880"/>
        <w:gridCol w:w="880"/>
        <w:gridCol w:w="782"/>
        <w:gridCol w:w="1857"/>
        <w:gridCol w:w="2053"/>
        <w:gridCol w:w="1466"/>
      </w:tblGrid>
      <w:tr>
        <w:trPr>
          <w:tblHeader w:val="on"/>
        </w:trPr>
        <w:tc>
          <w:tcPr/>
          <w:p>
            <w:pPr>
              <w:pStyle w:val="Compact"/>
            </w:pPr>
            <w:r>
              <w:t xml:space="preserve">Upgrade</w:t>
            </w:r>
          </w:p>
        </w:tc>
        <w:tc>
          <w:tcPr/>
          <w:p>
            <w:pPr>
              <w:pStyle w:val="Compact"/>
            </w:pPr>
            <w:r>
              <w:t xml:space="preserve">Era Req</w:t>
            </w:r>
          </w:p>
        </w:tc>
        <w:tc>
          <w:tcPr/>
          <w:p>
            <w:pPr>
              <w:pStyle w:val="Compact"/>
            </w:pPr>
            <w:r>
              <w:t xml:space="preserve">Effect</w:t>
            </w:r>
          </w:p>
        </w:tc>
        <w:tc>
          <w:tcPr/>
          <w:p>
            <w:pPr>
              <w:pStyle w:val="Compact"/>
            </w:pPr>
            <w:r>
              <w:t xml:space="preserve">Research (Energy)</w:t>
            </w:r>
          </w:p>
        </w:tc>
        <w:tc>
          <w:tcPr/>
          <w:p>
            <w:pPr>
              <w:pStyle w:val="Compact"/>
            </w:pPr>
            <w:r>
              <w:t xml:space="preserve">Apply: Raw Materials</w:t>
            </w:r>
          </w:p>
        </w:tc>
        <w:tc>
          <w:tcPr/>
          <w:p>
            <w:pPr>
              <w:pStyle w:val="Compact"/>
            </w:pPr>
            <w:r>
              <w:t xml:space="preserve">Apply: Energy</w:t>
            </w:r>
          </w:p>
        </w:tc>
      </w:tr>
      <w:tr>
        <w:tc>
          <w:tcPr/>
          <w:p>
            <w:pPr>
              <w:pStyle w:val="Compact"/>
            </w:pPr>
            <w:r>
              <w:t xml:space="preserve">Reinforced Hull I</w:t>
            </w:r>
          </w:p>
        </w:tc>
        <w:tc>
          <w:tcPr/>
          <w:p>
            <w:pPr>
              <w:pStyle w:val="Compact"/>
            </w:pPr>
            <w:r>
              <w:t xml:space="preserve">2</w:t>
            </w:r>
          </w:p>
        </w:tc>
        <w:tc>
          <w:tcPr/>
          <w:p>
            <w:pPr>
              <w:pStyle w:val="Compact"/>
            </w:pPr>
            <w:r>
              <w:t xml:space="preserve">+25% durability</w:t>
            </w:r>
          </w:p>
        </w:tc>
        <w:tc>
          <w:tcPr/>
          <w:p>
            <w:pPr>
              <w:pStyle w:val="Compact"/>
            </w:pPr>
            <w:r>
              <w:t xml:space="preserve">150</w:t>
            </w:r>
          </w:p>
        </w:tc>
        <w:tc>
          <w:tcPr/>
          <w:p>
            <w:pPr>
              <w:pStyle w:val="Compact"/>
            </w:pPr>
            <w:r>
              <w:t xml:space="preserve">400</w:t>
            </w:r>
          </w:p>
        </w:tc>
        <w:tc>
          <w:tcPr/>
          <w:p>
            <w:pPr>
              <w:pStyle w:val="Compact"/>
            </w:pPr>
            <w:r>
              <w:t xml:space="preserve">50</w:t>
            </w:r>
          </w:p>
        </w:tc>
      </w:tr>
      <w:tr>
        <w:tc>
          <w:tcPr/>
          <w:p>
            <w:pPr>
              <w:pStyle w:val="Compact"/>
            </w:pPr>
            <w:r>
              <w:t xml:space="preserve">Reinforced Hull II</w:t>
            </w:r>
          </w:p>
        </w:tc>
        <w:tc>
          <w:tcPr/>
          <w:p>
            <w:pPr>
              <w:pStyle w:val="Compact"/>
            </w:pPr>
            <w:r>
              <w:t xml:space="preserve">3</w:t>
            </w:r>
          </w:p>
        </w:tc>
        <w:tc>
          <w:tcPr/>
          <w:p>
            <w:pPr>
              <w:pStyle w:val="Compact"/>
            </w:pPr>
            <w:r>
              <w:t xml:space="preserve">+50% durability</w:t>
            </w:r>
          </w:p>
        </w:tc>
        <w:tc>
          <w:tcPr/>
          <w:p>
            <w:pPr>
              <w:pStyle w:val="Compact"/>
            </w:pPr>
            <w:r>
              <w:t xml:space="preserve">400</w:t>
            </w:r>
          </w:p>
        </w:tc>
        <w:tc>
          <w:tcPr/>
          <w:p>
            <w:pPr>
              <w:pStyle w:val="Compact"/>
            </w:pPr>
            <w:r>
              <w:t xml:space="preserve">1000</w:t>
            </w:r>
          </w:p>
        </w:tc>
        <w:tc>
          <w:tcPr/>
          <w:p>
            <w:pPr>
              <w:pStyle w:val="Compact"/>
            </w:pPr>
            <w:r>
              <w:t xml:space="preserve">125</w:t>
            </w:r>
          </w:p>
        </w:tc>
      </w:tr>
      <w:tr>
        <w:tc>
          <w:tcPr/>
          <w:p>
            <w:pPr>
              <w:pStyle w:val="Compact"/>
            </w:pPr>
            <w:r>
              <w:t xml:space="preserve">Drive Efficiency I</w:t>
            </w:r>
          </w:p>
        </w:tc>
        <w:tc>
          <w:tcPr/>
          <w:p>
            <w:pPr>
              <w:pStyle w:val="Compact"/>
            </w:pPr>
            <w:r>
              <w:t xml:space="preserve">2</w:t>
            </w:r>
          </w:p>
        </w:tc>
        <w:tc>
          <w:tcPr/>
          <w:p>
            <w:pPr>
              <w:pStyle w:val="Compact"/>
            </w:pPr>
            <w:r>
              <w:t xml:space="preserve">+20% travel speed</w:t>
            </w:r>
          </w:p>
        </w:tc>
        <w:tc>
          <w:tcPr/>
          <w:p>
            <w:pPr>
              <w:pStyle w:val="Compact"/>
            </w:pPr>
            <w:r>
              <w:t xml:space="preserve">200</w:t>
            </w:r>
          </w:p>
        </w:tc>
        <w:tc>
          <w:tcPr/>
          <w:p>
            <w:pPr>
              <w:pStyle w:val="Compact"/>
            </w:pPr>
            <w:r>
              <w:t xml:space="preserve">350</w:t>
            </w:r>
          </w:p>
        </w:tc>
        <w:tc>
          <w:tcPr/>
          <w:p>
            <w:pPr>
              <w:pStyle w:val="Compact"/>
            </w:pPr>
            <w:r>
              <w:t xml:space="preserve">0</w:t>
            </w:r>
          </w:p>
        </w:tc>
      </w:tr>
      <w:tr>
        <w:tc>
          <w:tcPr/>
          <w:p>
            <w:pPr>
              <w:pStyle w:val="Compact"/>
            </w:pPr>
            <w:r>
              <w:t xml:space="preserve">Drive Efficiency II</w:t>
            </w:r>
          </w:p>
        </w:tc>
        <w:tc>
          <w:tcPr/>
          <w:p>
            <w:pPr>
              <w:pStyle w:val="Compact"/>
            </w:pPr>
            <w:r>
              <w:t xml:space="preserve">3</w:t>
            </w:r>
          </w:p>
        </w:tc>
        <w:tc>
          <w:tcPr/>
          <w:p>
            <w:pPr>
              <w:pStyle w:val="Compact"/>
            </w:pPr>
            <w:r>
              <w:t xml:space="preserve">+40% travel speed</w:t>
            </w:r>
          </w:p>
        </w:tc>
        <w:tc>
          <w:tcPr/>
          <w:p>
            <w:pPr>
              <w:pStyle w:val="Compact"/>
            </w:pPr>
            <w:r>
              <w:t xml:space="preserve">500</w:t>
            </w:r>
          </w:p>
        </w:tc>
        <w:tc>
          <w:tcPr/>
          <w:p>
            <w:pPr>
              <w:pStyle w:val="Compact"/>
            </w:pPr>
            <w:r>
              <w:t xml:space="preserve">875</w:t>
            </w:r>
          </w:p>
        </w:tc>
        <w:tc>
          <w:tcPr/>
          <w:p>
            <w:pPr>
              <w:pStyle w:val="Compact"/>
            </w:pPr>
            <w:r>
              <w:t xml:space="preserve">0</w:t>
            </w:r>
          </w:p>
        </w:tc>
      </w:tr>
      <w:tr>
        <w:tc>
          <w:tcPr/>
          <w:p>
            <w:pPr>
              <w:pStyle w:val="Compact"/>
            </w:pPr>
            <w:r>
              <w:t xml:space="preserve">Expanded Hold I</w:t>
            </w:r>
          </w:p>
        </w:tc>
        <w:tc>
          <w:tcPr/>
          <w:p>
            <w:pPr>
              <w:pStyle w:val="Compact"/>
            </w:pPr>
            <w:r>
              <w:t xml:space="preserve">2</w:t>
            </w:r>
          </w:p>
        </w:tc>
        <w:tc>
          <w:tcPr/>
          <w:p>
            <w:pPr>
              <w:pStyle w:val="Compact"/>
            </w:pPr>
            <w:r>
              <w:t xml:space="preserve">+50% cargo capacity</w:t>
            </w:r>
          </w:p>
        </w:tc>
        <w:tc>
          <w:tcPr/>
          <w:p>
            <w:pPr>
              <w:pStyle w:val="Compact"/>
            </w:pPr>
            <w:r>
              <w:t xml:space="preserve">200</w:t>
            </w:r>
          </w:p>
        </w:tc>
        <w:tc>
          <w:tcPr/>
          <w:p>
            <w:pPr>
              <w:pStyle w:val="Compact"/>
            </w:pPr>
            <w:r>
              <w:t xml:space="preserve">375</w:t>
            </w:r>
          </w:p>
        </w:tc>
        <w:tc>
          <w:tcPr/>
          <w:p>
            <w:pPr>
              <w:pStyle w:val="Compact"/>
            </w:pPr>
            <w:r>
              <w:t xml:space="preserve">25</w:t>
            </w:r>
          </w:p>
        </w:tc>
      </w:tr>
      <w:tr>
        <w:tc>
          <w:tcPr/>
          <w:p>
            <w:pPr>
              <w:pStyle w:val="Compact"/>
            </w:pPr>
            <w:r>
              <w:t xml:space="preserve">Expanded Hold II</w:t>
            </w:r>
          </w:p>
        </w:tc>
        <w:tc>
          <w:tcPr/>
          <w:p>
            <w:pPr>
              <w:pStyle w:val="Compact"/>
            </w:pPr>
            <w:r>
              <w:t xml:space="preserve">3</w:t>
            </w:r>
          </w:p>
        </w:tc>
        <w:tc>
          <w:tcPr/>
          <w:p>
            <w:pPr>
              <w:pStyle w:val="Compact"/>
            </w:pPr>
            <w:r>
              <w:t xml:space="preserve">+100% cargo capacity</w:t>
            </w:r>
          </w:p>
        </w:tc>
        <w:tc>
          <w:tcPr/>
          <w:p>
            <w:pPr>
              <w:pStyle w:val="Compact"/>
            </w:pPr>
            <w:r>
              <w:t xml:space="preserve">500</w:t>
            </w:r>
          </w:p>
        </w:tc>
        <w:tc>
          <w:tcPr/>
          <w:p>
            <w:pPr>
              <w:pStyle w:val="Compact"/>
            </w:pPr>
            <w:r>
              <w:t xml:space="preserve">950</w:t>
            </w:r>
          </w:p>
        </w:tc>
        <w:tc>
          <w:tcPr/>
          <w:p>
            <w:pPr>
              <w:pStyle w:val="Compact"/>
            </w:pPr>
            <w:r>
              <w:t xml:space="preserve">50</w:t>
            </w:r>
          </w:p>
        </w:tc>
      </w:tr>
      <w:tr>
        <w:tc>
          <w:tcPr/>
          <w:p>
            <w:pPr>
              <w:pStyle w:val="Compact"/>
            </w:pPr>
            <w:r>
              <w:t xml:space="preserve">Solar Array I</w:t>
            </w:r>
          </w:p>
        </w:tc>
        <w:tc>
          <w:tcPr/>
          <w:p>
            <w:pPr>
              <w:pStyle w:val="Compact"/>
            </w:pPr>
            <w:r>
              <w:t xml:space="preserve">2</w:t>
            </w:r>
          </w:p>
        </w:tc>
        <w:tc>
          <w:tcPr/>
          <w:p>
            <w:pPr>
              <w:pStyle w:val="Compact"/>
            </w:pPr>
            <w:r>
              <w:t xml:space="preserve">+100 energy/turn</w:t>
            </w:r>
          </w:p>
        </w:tc>
        <w:tc>
          <w:tcPr/>
          <w:p>
            <w:pPr>
              <w:pStyle w:val="Compact"/>
            </w:pPr>
            <w:r>
              <w:t xml:space="preserve">150</w:t>
            </w:r>
          </w:p>
        </w:tc>
        <w:tc>
          <w:tcPr/>
          <w:p>
            <w:pPr>
              <w:pStyle w:val="Compact"/>
            </w:pPr>
            <w:r>
              <w:t xml:space="preserve">200</w:t>
            </w:r>
          </w:p>
        </w:tc>
        <w:tc>
          <w:tcPr/>
          <w:p>
            <w:pPr>
              <w:pStyle w:val="Compact"/>
            </w:pPr>
            <w:r>
              <w:t xml:space="preserve">0</w:t>
            </w:r>
          </w:p>
        </w:tc>
      </w:tr>
      <w:tr>
        <w:tc>
          <w:tcPr/>
          <w:p>
            <w:pPr>
              <w:pStyle w:val="Compact"/>
            </w:pPr>
            <w:r>
              <w:t xml:space="preserve">Solar Array II</w:t>
            </w:r>
          </w:p>
        </w:tc>
        <w:tc>
          <w:tcPr/>
          <w:p>
            <w:pPr>
              <w:pStyle w:val="Compact"/>
            </w:pPr>
            <w:r>
              <w:t xml:space="preserve">3</w:t>
            </w:r>
          </w:p>
        </w:tc>
        <w:tc>
          <w:tcPr/>
          <w:p>
            <w:pPr>
              <w:pStyle w:val="Compact"/>
            </w:pPr>
            <w:r>
              <w:t xml:space="preserve">+250 energy/turn</w:t>
            </w:r>
          </w:p>
        </w:tc>
        <w:tc>
          <w:tcPr/>
          <w:p>
            <w:pPr>
              <w:pStyle w:val="Compact"/>
            </w:pPr>
            <w:r>
              <w:t xml:space="preserve">400</w:t>
            </w:r>
          </w:p>
        </w:tc>
        <w:tc>
          <w:tcPr/>
          <w:p>
            <w:pPr>
              <w:pStyle w:val="Compact"/>
            </w:pPr>
            <w:r>
              <w:t xml:space="preserve">500</w:t>
            </w:r>
          </w:p>
        </w:tc>
        <w:tc>
          <w:tcPr/>
          <w:p>
            <w:pPr>
              <w:pStyle w:val="Compact"/>
            </w:pPr>
            <w:r>
              <w:t xml:space="preserve">0</w:t>
            </w:r>
          </w:p>
        </w:tc>
      </w:tr>
      <w:tr>
        <w:tc>
          <w:tcPr/>
          <w:p>
            <w:pPr>
              <w:pStyle w:val="Compact"/>
            </w:pPr>
            <w:r>
              <w:t xml:space="preserve">Weapons I</w:t>
            </w:r>
          </w:p>
        </w:tc>
        <w:tc>
          <w:tcPr/>
          <w:p>
            <w:pPr>
              <w:pStyle w:val="Compact"/>
            </w:pPr>
            <w:r>
              <w:t xml:space="preserve">3</w:t>
            </w:r>
          </w:p>
        </w:tc>
        <w:tc>
          <w:tcPr/>
          <w:p>
            <w:pPr>
              <w:pStyle w:val="Compact"/>
            </w:pPr>
            <w:r>
              <w:t xml:space="preserve">Basic defense turrets</w:t>
            </w:r>
          </w:p>
        </w:tc>
        <w:tc>
          <w:tcPr/>
          <w:p>
            <w:pPr>
              <w:pStyle w:val="Compact"/>
            </w:pPr>
            <w:r>
              <w:t xml:space="preserve">300</w:t>
            </w:r>
          </w:p>
        </w:tc>
        <w:tc>
          <w:tcPr/>
          <w:p>
            <w:pPr>
              <w:pStyle w:val="Compact"/>
            </w:pPr>
            <w:r>
              <w:t xml:space="preserve">450</w:t>
            </w:r>
          </w:p>
        </w:tc>
        <w:tc>
          <w:tcPr/>
          <w:p>
            <w:pPr>
              <w:pStyle w:val="Compact"/>
            </w:pPr>
            <w:r>
              <w:t xml:space="preserve">100</w:t>
            </w:r>
          </w:p>
        </w:tc>
      </w:tr>
      <w:tr>
        <w:tc>
          <w:tcPr/>
          <w:p>
            <w:pPr>
              <w:pStyle w:val="Compact"/>
            </w:pPr>
            <w:r>
              <w:t xml:space="preserve">Weapons II</w:t>
            </w:r>
          </w:p>
        </w:tc>
        <w:tc>
          <w:tcPr/>
          <w:p>
            <w:pPr>
              <w:pStyle w:val="Compact"/>
            </w:pPr>
            <w:r>
              <w:t xml:space="preserve">4</w:t>
            </w:r>
          </w:p>
        </w:tc>
        <w:tc>
          <w:tcPr/>
          <w:p>
            <w:pPr>
              <w:pStyle w:val="Compact"/>
            </w:pPr>
            <w:r>
              <w:t xml:space="preserve">Advanced weapons systems</w:t>
            </w:r>
          </w:p>
        </w:tc>
        <w:tc>
          <w:tcPr/>
          <w:p>
            <w:pPr>
              <w:pStyle w:val="Compact"/>
            </w:pPr>
            <w:r>
              <w:t xml:space="preserve">750</w:t>
            </w:r>
          </w:p>
        </w:tc>
        <w:tc>
          <w:tcPr/>
          <w:p>
            <w:pPr>
              <w:pStyle w:val="Compact"/>
            </w:pPr>
            <w:r>
              <w:t xml:space="preserve">1125</w:t>
            </w:r>
          </w:p>
        </w:tc>
        <w:tc>
          <w:tcPr/>
          <w:p>
            <w:pPr>
              <w:pStyle w:val="Compact"/>
            </w:pPr>
            <w:r>
              <w:t xml:space="preserve">250</w:t>
            </w:r>
          </w:p>
        </w:tc>
      </w:tr>
      <w:tr>
        <w:tc>
          <w:tcPr/>
          <w:p>
            <w:pPr>
              <w:pStyle w:val="Compact"/>
            </w:pPr>
            <w:r>
              <w:t xml:space="preserve">Drone Production Speed</w:t>
            </w:r>
          </w:p>
        </w:tc>
        <w:tc>
          <w:tcPr/>
          <w:p>
            <w:pPr>
              <w:pStyle w:val="Compact"/>
            </w:pPr>
            <w:r>
              <w:t xml:space="preserve">3</w:t>
            </w:r>
          </w:p>
        </w:tc>
        <w:tc>
          <w:tcPr/>
          <w:p>
            <w:pPr>
              <w:pStyle w:val="Compact"/>
            </w:pPr>
            <w:r>
              <w:t xml:space="preserve">+30% print speed</w:t>
            </w:r>
          </w:p>
        </w:tc>
        <w:tc>
          <w:tcPr/>
          <w:p>
            <w:pPr>
              <w:pStyle w:val="Compact"/>
            </w:pPr>
            <w:r>
              <w:t xml:space="preserve">1000</w:t>
            </w:r>
          </w:p>
        </w:tc>
        <w:tc>
          <w:tcPr/>
          <w:p>
            <w:pPr>
              <w:pStyle w:val="Compact"/>
            </w:pPr>
            <w:r>
              <w:t xml:space="preserve">1400</w:t>
            </w:r>
          </w:p>
        </w:tc>
        <w:tc>
          <w:tcPr/>
          <w:p>
            <w:pPr>
              <w:pStyle w:val="Compact"/>
            </w:pPr>
            <w:r>
              <w:t xml:space="preserve">150</w:t>
            </w:r>
          </w:p>
        </w:tc>
      </w:tr>
      <w:tr>
        <w:tc>
          <w:tcPr/>
          <w:p>
            <w:pPr>
              <w:pStyle w:val="Compact"/>
            </w:pPr>
            <w:r>
              <w:t xml:space="preserve">Sensor Range</w:t>
            </w:r>
          </w:p>
        </w:tc>
        <w:tc>
          <w:tcPr/>
          <w:p>
            <w:pPr>
              <w:pStyle w:val="Compact"/>
            </w:pPr>
            <w:r>
              <w:t xml:space="preserve">3</w:t>
            </w:r>
          </w:p>
        </w:tc>
        <w:tc>
          <w:tcPr/>
          <w:p>
            <w:pPr>
              <w:pStyle w:val="Compact"/>
            </w:pPr>
            <w:r>
              <w:t xml:space="preserve">+50% detection radius</w:t>
            </w:r>
          </w:p>
        </w:tc>
        <w:tc>
          <w:tcPr/>
          <w:p>
            <w:pPr>
              <w:pStyle w:val="Compact"/>
            </w:pPr>
            <w:r>
              <w:t xml:space="preserve">800</w:t>
            </w:r>
          </w:p>
        </w:tc>
        <w:tc>
          <w:tcPr/>
          <w:p>
            <w:pPr>
              <w:pStyle w:val="Compact"/>
            </w:pPr>
            <w:r>
              <w:t xml:space="preserve">1050</w:t>
            </w:r>
          </w:p>
        </w:tc>
        <w:tc>
          <w:tcPr/>
          <w:p>
            <w:pPr>
              <w:pStyle w:val="Compact"/>
            </w:pPr>
            <w:r>
              <w:t xml:space="preserve">100</w:t>
            </w:r>
          </w:p>
        </w:tc>
      </w:tr>
      <w:tr>
        <w:tc>
          <w:tcPr/>
          <w:p>
            <w:pPr>
              <w:pStyle w:val="Compact"/>
            </w:pPr>
            <w:r>
              <w:t xml:space="preserve">Stealth Systems</w:t>
            </w:r>
          </w:p>
        </w:tc>
        <w:tc>
          <w:tcPr/>
          <w:p>
            <w:pPr>
              <w:pStyle w:val="Compact"/>
            </w:pPr>
            <w:r>
              <w:t xml:space="preserve">4</w:t>
            </w:r>
          </w:p>
        </w:tc>
        <w:tc>
          <w:tcPr/>
          <w:p>
            <w:pPr>
              <w:pStyle w:val="Compact"/>
            </w:pPr>
            <w:r>
              <w:t xml:space="preserve">Reduces enemy detection</w:t>
            </w:r>
          </w:p>
        </w:tc>
        <w:tc>
          <w:tcPr/>
          <w:p>
            <w:pPr>
              <w:pStyle w:val="Compact"/>
            </w:pPr>
            <w:r>
              <w:t xml:space="preserve">1200</w:t>
            </w:r>
          </w:p>
        </w:tc>
        <w:tc>
          <w:tcPr/>
          <w:p>
            <w:pPr>
              <w:pStyle w:val="Compact"/>
            </w:pPr>
            <w:r>
              <w:t xml:space="preserve">2000</w:t>
            </w:r>
          </w:p>
        </w:tc>
        <w:tc>
          <w:tcPr/>
          <w:p>
            <w:pPr>
              <w:pStyle w:val="Compact"/>
            </w:pPr>
            <w:r>
              <w:t xml:space="preserve">200</w:t>
            </w:r>
          </w:p>
        </w:tc>
      </w:tr>
    </w:tbl>
    <w:p>
      <w:r>
        <w:pict>
          <v:rect style="width:0;height:1.5pt" o:hralign="center" o:hrstd="t" o:hr="t"/>
        </w:pict>
      </w:r>
    </w:p>
    <w:bookmarkEnd w:id="27"/>
    <w:bookmarkEnd w:id="28"/>
    <w:bookmarkStart w:id="30" w:name="energy-system"/>
    <w:p>
      <w:pPr>
        <w:pStyle w:val="Heading2"/>
      </w:pPr>
      <w:r>
        <w:t xml:space="preserve">Energy System</w:t>
      </w:r>
    </w:p>
    <w:bookmarkStart w:id="29" w:name="energy-sources"/>
    <w:p>
      <w:pPr>
        <w:pStyle w:val="Heading3"/>
      </w:pPr>
      <w:r>
        <w:t xml:space="preserve">Energy Sources</w:t>
      </w:r>
    </w:p>
    <w:p>
      <w:pPr>
        <w:pStyle w:val="FirstParagraph"/>
      </w:pPr>
      <w:r>
        <w:rPr>
          <w:b/>
          <w:bCs/>
        </w:rPr>
        <w:t xml:space="preserve">1. Solar Arrays (Passive)</w:t>
      </w:r>
      <w:r>
        <w:t xml:space="preserve"> </w:t>
      </w:r>
      <w:r>
        <w:t xml:space="preserve">- Build on drones or stations</w:t>
      </w:r>
      <w:r>
        <w:t xml:space="preserve"> </w:t>
      </w:r>
      <w:r>
        <w:t xml:space="preserve">- Generates energy over time</w:t>
      </w:r>
      <w:r>
        <w:t xml:space="preserve"> </w:t>
      </w:r>
      <w:r>
        <w:t xml:space="preserve">- Low maintenance, steady output</w:t>
      </w:r>
      <w:r>
        <w:t xml:space="preserve"> </w:t>
      </w:r>
      <w:r>
        <w:t xml:space="preserve">- Risk: Inefficient in dark nebulas</w:t>
      </w:r>
    </w:p>
    <w:p>
      <w:pPr>
        <w:pStyle w:val="BodyText"/>
      </w:pPr>
      <w:r>
        <w:rPr>
          <w:b/>
          <w:bCs/>
        </w:rPr>
        <w:t xml:space="preserve">2. Drive Conversion (Active)</w:t>
      </w:r>
      <w:r>
        <w:t xml:space="preserve"> </w:t>
      </w:r>
      <w:r>
        <w:t xml:space="preserve">- Convert propulsion power to energy</w:t>
      </w:r>
      <w:r>
        <w:t xml:space="preserve"> </w:t>
      </w:r>
      <w:r>
        <w:t xml:space="preserve">- Immediate energy when needed</w:t>
      </w:r>
      <w:r>
        <w:t xml:space="preserve"> </w:t>
      </w:r>
      <w:r>
        <w:t xml:space="preserve">- Trade-off: Reduces travel speed</w:t>
      </w:r>
      <w:r>
        <w:t xml:space="preserve"> </w:t>
      </w:r>
      <w:r>
        <w:t xml:space="preserve">- Risk: May strand ship if overused</w:t>
      </w:r>
    </w:p>
    <w:p>
      <w:pPr>
        <w:pStyle w:val="BodyText"/>
      </w:pPr>
      <w:r>
        <w:rPr>
          <w:b/>
          <w:bCs/>
        </w:rPr>
        <w:t xml:space="preserve">3. Fuel Cells (Consumable)</w:t>
      </w:r>
      <w:r>
        <w:t xml:space="preserve"> </w:t>
      </w:r>
      <w:r>
        <w:t xml:space="preserve">- One-time energy boost</w:t>
      </w:r>
      <w:r>
        <w:t xml:space="preserve"> </w:t>
      </w:r>
      <w:r>
        <w:t xml:space="preserve">- Carried as cargo</w:t>
      </w:r>
      <w:r>
        <w:t xml:space="preserve"> </w:t>
      </w:r>
      <w:r>
        <w:t xml:space="preserve">- Risk: Limited storage capacity</w:t>
      </w:r>
    </w:p>
    <w:p>
      <w:r>
        <w:pict>
          <v:rect style="width:0;height:1.5pt" o:hralign="center" o:hrstd="t" o:hr="t"/>
        </w:pict>
      </w:r>
    </w:p>
    <w:bookmarkEnd w:id="29"/>
    <w:bookmarkEnd w:id="30"/>
    <w:bookmarkStart w:id="31" w:name="early-game-decision-flowchart"/>
    <w:p>
      <w:pPr>
        <w:pStyle w:val="Heading2"/>
      </w:pPr>
      <w:r>
        <w:t xml:space="preserve">Early Game Decision Flowchart</w:t>
      </w:r>
    </w:p>
    <w:p>
      <w:pPr>
        <w:pStyle w:val="SourceCode"/>
      </w:pPr>
      <w:r>
        <w:rPr>
          <w:rStyle w:val="VerbatimChar"/>
        </w:rPr>
        <w:t xml:space="preserve">                         LAUNCH (Von Neumann + Seed Printer + 4 Drones)</w:t>
      </w:r>
      <w:r>
        <w:br/>
      </w:r>
      <w:r>
        <w:rPr>
          <w:rStyle w:val="VerbatimChar"/>
        </w:rPr>
        <w:t xml:space="preserve">                                          |</w:t>
      </w:r>
      <w:r>
        <w:br/>
      </w:r>
      <w:r>
        <w:rPr>
          <w:rStyle w:val="VerbatimChar"/>
        </w:rPr>
        <w:t xml:space="preserve">                                          V</w:t>
      </w:r>
      <w:r>
        <w:br/>
      </w:r>
      <w:r>
        <w:rPr>
          <w:rStyle w:val="VerbatimChar"/>
        </w:rPr>
        <w:t xml:space="preserve">                                  ARRIVE AT STAR SYSTEM</w:t>
      </w:r>
      <w:r>
        <w:br/>
      </w:r>
      <w:r>
        <w:rPr>
          <w:rStyle w:val="VerbatimChar"/>
        </w:rPr>
        <w:t xml:space="preserve">                                          |</w:t>
      </w:r>
      <w:r>
        <w:br/>
      </w:r>
      <w:r>
        <w:rPr>
          <w:rStyle w:val="VerbatimChar"/>
        </w:rPr>
        <w:t xml:space="preserve">                           DEPLOY 4 GATHERER DRONES IMMEDIATELY</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SYSTEM HABITABLE?               INSUFFICIENT RESOURCES</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YES                    NO                 |</w:t>
      </w:r>
      <w:r>
        <w:br/>
      </w:r>
      <w:r>
        <w:rPr>
          <w:rStyle w:val="VerbatimChar"/>
        </w:rPr>
        <w:t xml:space="preserve">               |                     |                  |</w:t>
      </w:r>
      <w:r>
        <w:br/>
      </w:r>
      <w:r>
        <w:rPr>
          <w:rStyle w:val="VerbatimChar"/>
        </w:rPr>
        <w:t xml:space="preserve">               V                     V                  V</w:t>
      </w:r>
      <w:r>
        <w:br/>
      </w:r>
      <w:r>
        <w:rPr>
          <w:rStyle w:val="VerbatimChar"/>
        </w:rPr>
        <w:t xml:space="preserve">        KEY DECISION          EVALUATE TRADE-OFFS   MOVE TO NEXT SYSTEM</w:t>
      </w:r>
      <w:r>
        <w:br/>
      </w:r>
      <w:r>
        <w:rPr>
          <w:rStyle w:val="VerbatimChar"/>
        </w:rPr>
        <w:t xml:space="preserve">               |                     |</w:t>
      </w:r>
      <w:r>
        <w:br/>
      </w:r>
      <w:r>
        <w:rPr>
          <w:rStyle w:val="VerbatimChar"/>
        </w:rPr>
        <w:t xml:space="preserve">     +---------+---------+           +--- CHECK ENERGY</w:t>
      </w:r>
      <w:r>
        <w:br/>
      </w:r>
      <w:r>
        <w:rPr>
          <w:rStyle w:val="VerbatimChar"/>
        </w:rPr>
        <w:t xml:space="preserve">     |                   |</w:t>
      </w:r>
      <w:r>
        <w:br/>
      </w:r>
      <w:r>
        <w:rPr>
          <w:rStyle w:val="VerbatimChar"/>
        </w:rPr>
        <w:t xml:space="preserve">     V                   V</w:t>
      </w:r>
      <w:r>
        <w:br/>
      </w:r>
      <w:r>
        <w:rPr>
          <w:rStyle w:val="VerbatimChar"/>
        </w:rPr>
        <w:t xml:space="preserve">SETUP STATION      ACTIVATE PRINTER</w:t>
      </w:r>
      <w:r>
        <w:br/>
      </w:r>
      <w:r>
        <w:rPr>
          <w:rStyle w:val="VerbatimChar"/>
        </w:rPr>
        <w:t xml:space="preserve">(stable income)    (expand faster)</w:t>
      </w:r>
      <w:r>
        <w:br/>
      </w:r>
      <w:r>
        <w:rPr>
          <w:rStyle w:val="VerbatimChar"/>
        </w:rPr>
        <w:t xml:space="preserve">     |                   |</w:t>
      </w:r>
      <w:r>
        <w:br/>
      </w:r>
      <w:r>
        <w:rPr>
          <w:rStyle w:val="VerbatimChar"/>
        </w:rPr>
        <w:t xml:space="preserve">     V                   +--- PRINT MORE DRONES</w:t>
      </w:r>
      <w:r>
        <w:br/>
      </w:r>
      <w:r>
        <w:rPr>
          <w:rStyle w:val="VerbatimChar"/>
        </w:rPr>
        <w:t xml:space="preserve">     |                   |</w:t>
      </w:r>
      <w:r>
        <w:br/>
      </w:r>
      <w:r>
        <w:rPr>
          <w:rStyle w:val="VerbatimChar"/>
        </w:rPr>
        <w:t xml:space="preserve">     |                   +--- PRINT NEW PRINTER</w:t>
      </w:r>
      <w:r>
        <w:br/>
      </w:r>
      <w:r>
        <w:rPr>
          <w:rStyle w:val="VerbatimChar"/>
        </w:rPr>
        <w:t xml:space="preserve">     |                   |</w:t>
      </w:r>
      <w:r>
        <w:br/>
      </w:r>
      <w:r>
        <w:rPr>
          <w:rStyle w:val="VerbatimChar"/>
        </w:rPr>
        <w:t xml:space="preserve">     |                   +--- PRINT TORCH (major milestone)</w:t>
      </w:r>
      <w:r>
        <w:br/>
      </w:r>
      <w:r>
        <w:rPr>
          <w:rStyle w:val="VerbatimChar"/>
        </w:rPr>
        <w:t xml:space="preserve">     |</w:t>
      </w:r>
      <w:r>
        <w:br/>
      </w:r>
      <w:r>
        <w:rPr>
          <w:rStyle w:val="VerbatimChar"/>
        </w:rPr>
        <w:t xml:space="preserve">     +---&gt; Both paths eventually converge: build economy, then Research Station, then expand</w:t>
      </w:r>
    </w:p>
    <w:p>
      <w:r>
        <w:pict>
          <v:rect style="width:0;height:1.5pt" o:hralign="center" o:hrstd="t" o:hr="t"/>
        </w:pict>
      </w:r>
    </w:p>
    <w:bookmarkEnd w:id="31"/>
    <w:bookmarkStart w:id="34" w:name="strategic-trade-offs"/>
    <w:p>
      <w:pPr>
        <w:pStyle w:val="Heading2"/>
      </w:pPr>
      <w:r>
        <w:t xml:space="preserve">Strategic Trade-offs</w:t>
      </w:r>
    </w:p>
    <w:bookmarkStart w:id="32" w:name="station-vs-printer-first"/>
    <w:p>
      <w:pPr>
        <w:pStyle w:val="Heading3"/>
      </w:pPr>
      <w:r>
        <w:t xml:space="preserve">Station vs Printer First</w:t>
      </w:r>
    </w:p>
    <w:tbl>
      <w:tblPr>
        <w:tblStyle w:val="Table"/>
        <w:tblW w:type="pct" w:w="5000"/>
        <w:tblLayout w:type="fixed"/>
        <w:tblLook w:firstRow="1" w:lastRow="0" w:firstColumn="0" w:lastColumn="0" w:noHBand="0" w:noVBand="0" w:val="0020"/>
      </w:tblPr>
      <w:tblGrid>
        <w:gridCol w:w="2933"/>
        <w:gridCol w:w="3226"/>
        <w:gridCol w:w="1760"/>
      </w:tblGrid>
      <w:tr>
        <w:trPr>
          <w:tblHeader w:val="on"/>
        </w:trPr>
        <w:tc>
          <w:tcPr/>
          <w:p>
            <w:pPr>
              <w:pStyle w:val="Compact"/>
            </w:pPr>
            <w:r>
              <w:t xml:space="preserve">Priority</w:t>
            </w:r>
          </w:p>
        </w:tc>
        <w:tc>
          <w:tcPr/>
          <w:p>
            <w:pPr>
              <w:pStyle w:val="Compact"/>
            </w:pPr>
            <w:r>
              <w:t xml:space="preserve">Best When</w:t>
            </w:r>
          </w:p>
        </w:tc>
        <w:tc>
          <w:tcPr/>
          <w:p>
            <w:pPr>
              <w:pStyle w:val="Compact"/>
            </w:pPr>
            <w:r>
              <w:t xml:space="preserve">Risk</w:t>
            </w:r>
          </w:p>
        </w:tc>
      </w:tr>
      <w:tr>
        <w:tc>
          <w:tcPr/>
          <w:p>
            <w:pPr>
              <w:pStyle w:val="Compact"/>
            </w:pPr>
            <w:r>
              <w:t xml:space="preserve">Station first</w:t>
            </w:r>
          </w:p>
        </w:tc>
        <w:tc>
          <w:tcPr/>
          <w:p>
            <w:pPr>
              <w:pStyle w:val="Compact"/>
            </w:pPr>
            <w:r>
              <w:t xml:space="preserve">System is resource-rich, you want a permanent base</w:t>
            </w:r>
          </w:p>
        </w:tc>
        <w:tc>
          <w:tcPr/>
          <w:p>
            <w:pPr>
              <w:pStyle w:val="Compact"/>
            </w:pPr>
            <w:r>
              <w:t xml:space="preserve">Slower expansion</w:t>
            </w:r>
          </w:p>
        </w:tc>
      </w:tr>
      <w:tr>
        <w:tc>
          <w:tcPr/>
          <w:p>
            <w:pPr>
              <w:pStyle w:val="Compact"/>
            </w:pPr>
            <w:r>
              <w:t xml:space="preserve">Printer first</w:t>
            </w:r>
          </w:p>
        </w:tc>
        <w:tc>
          <w:tcPr/>
          <w:p>
            <w:pPr>
              <w:pStyle w:val="Compact"/>
            </w:pPr>
            <w:r>
              <w:t xml:space="preserve">You need more drones fast, planning to move on</w:t>
            </w:r>
          </w:p>
        </w:tc>
        <w:tc>
          <w:tcPr/>
          <w:p>
            <w:pPr>
              <w:pStyle w:val="Compact"/>
            </w:pPr>
            <w:r>
              <w:t xml:space="preserve">No passive income yet</w:t>
            </w:r>
          </w:p>
        </w:tc>
      </w:tr>
    </w:tbl>
    <w:bookmarkEnd w:id="32"/>
    <w:bookmarkStart w:id="33" w:name="energy-trade-off-matrix"/>
    <w:p>
      <w:pPr>
        <w:pStyle w:val="Heading3"/>
      </w:pPr>
      <w:r>
        <w:t xml:space="preserve">Energy Trade-off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Speed</w:t>
            </w:r>
          </w:p>
        </w:tc>
        <w:tc>
          <w:tcPr/>
          <w:p>
            <w:pPr>
              <w:pStyle w:val="Compact"/>
            </w:pPr>
            <w:r>
              <w:t xml:space="preserve">Cost</w:t>
            </w:r>
          </w:p>
        </w:tc>
        <w:tc>
          <w:tcPr/>
          <w:p>
            <w:pPr>
              <w:pStyle w:val="Compact"/>
            </w:pPr>
            <w:r>
              <w:t xml:space="preserve">Risk</w:t>
            </w:r>
          </w:p>
        </w:tc>
      </w:tr>
      <w:tr>
        <w:tc>
          <w:tcPr/>
          <w:p>
            <w:pPr>
              <w:pStyle w:val="Compact"/>
            </w:pPr>
            <w:r>
              <w:t xml:space="preserve">Solar Arrays</w:t>
            </w:r>
          </w:p>
        </w:tc>
        <w:tc>
          <w:tcPr/>
          <w:p>
            <w:pPr>
              <w:pStyle w:val="Compact"/>
            </w:pPr>
            <w:r>
              <w:t xml:space="preserve">Slow</w:t>
            </w:r>
          </w:p>
        </w:tc>
        <w:tc>
          <w:tcPr/>
          <w:p>
            <w:pPr>
              <w:pStyle w:val="Compact"/>
            </w:pPr>
            <w:r>
              <w:t xml:space="preserve">Structurals</w:t>
            </w:r>
          </w:p>
        </w:tc>
        <w:tc>
          <w:tcPr/>
          <w:p>
            <w:pPr>
              <w:pStyle w:val="Compact"/>
            </w:pPr>
            <w:r>
              <w:t xml:space="preserve">None</w:t>
            </w:r>
          </w:p>
        </w:tc>
      </w:tr>
      <w:tr>
        <w:tc>
          <w:tcPr/>
          <w:p>
            <w:pPr>
              <w:pStyle w:val="Compact"/>
            </w:pPr>
            <w:r>
              <w:t xml:space="preserve">Drive Conversion</w:t>
            </w:r>
          </w:p>
        </w:tc>
        <w:tc>
          <w:tcPr/>
          <w:p>
            <w:pPr>
              <w:pStyle w:val="Compact"/>
            </w:pPr>
            <w:r>
              <w:t xml:space="preserve">Fast</w:t>
            </w:r>
          </w:p>
        </w:tc>
        <w:tc>
          <w:tcPr/>
          <w:p>
            <w:pPr>
              <w:pStyle w:val="Compact"/>
            </w:pPr>
            <w:r>
              <w:t xml:space="preserve">Reduced Speed</w:t>
            </w:r>
          </w:p>
        </w:tc>
        <w:tc>
          <w:tcPr/>
          <w:p>
            <w:pPr>
              <w:pStyle w:val="Compact"/>
            </w:pPr>
            <w:r>
              <w:t xml:space="preserve">May strand</w:t>
            </w:r>
          </w:p>
        </w:tc>
      </w:tr>
      <w:tr>
        <w:tc>
          <w:tcPr/>
          <w:p>
            <w:pPr>
              <w:pStyle w:val="Compact"/>
            </w:pPr>
            <w:r>
              <w:t xml:space="preserve">Fuel Cells</w:t>
            </w:r>
          </w:p>
        </w:tc>
        <w:tc>
          <w:tcPr/>
          <w:p>
            <w:pPr>
              <w:pStyle w:val="Compact"/>
            </w:pPr>
            <w:r>
              <w:t xml:space="preserve">Fast</w:t>
            </w:r>
          </w:p>
        </w:tc>
        <w:tc>
          <w:tcPr/>
          <w:p>
            <w:pPr>
              <w:pStyle w:val="Compact"/>
            </w:pPr>
            <w:r>
              <w:t xml:space="preserve">Metals</w:t>
            </w:r>
          </w:p>
        </w:tc>
        <w:tc>
          <w:tcPr/>
          <w:p>
            <w:pPr>
              <w:pStyle w:val="Compact"/>
            </w:pPr>
            <w:r>
              <w:t xml:space="preserve">Limited cargo</w:t>
            </w:r>
          </w:p>
        </w:tc>
      </w:tr>
    </w:tbl>
    <w:p>
      <w:r>
        <w:pict>
          <v:rect style="width:0;height:1.5pt" o:hralign="center" o:hrstd="t" o:hr="t"/>
        </w:pict>
      </w:r>
    </w:p>
    <w:bookmarkEnd w:id="33"/>
    <w:bookmarkEnd w:id="34"/>
    <w:bookmarkStart w:id="35" w:name="key-decision-metrics"/>
    <w:p>
      <w:pPr>
        <w:pStyle w:val="Heading2"/>
      </w:pPr>
      <w:r>
        <w:t xml:space="preserve">Key Decision Metrics</w:t>
      </w:r>
    </w:p>
    <w:tbl>
      <w:tblPr>
        <w:tblStyle w:val="Table"/>
        <w:tblW w:type="pct" w:w="5000"/>
        <w:tblLayout w:type="fixed"/>
        <w:tblLook w:firstRow="1" w:lastRow="0" w:firstColumn="0" w:lastColumn="0" w:noHBand="0" w:noVBand="0" w:val="0020"/>
      </w:tblPr>
      <w:tblGrid>
        <w:gridCol w:w="763"/>
        <w:gridCol w:w="1240"/>
        <w:gridCol w:w="1431"/>
        <w:gridCol w:w="1431"/>
        <w:gridCol w:w="2290"/>
        <w:gridCol w:w="763"/>
      </w:tblGrid>
      <w:tr>
        <w:trPr>
          <w:tblHeader w:val="on"/>
        </w:trPr>
        <w:tc>
          <w:tcPr/>
          <w:p>
            <w:pPr>
              <w:pStyle w:val="Compact"/>
            </w:pPr>
            <w:r>
              <w:t xml:space="preserve">Metric</w:t>
            </w:r>
          </w:p>
        </w:tc>
        <w:tc>
          <w:tcPr/>
          <w:p>
            <w:pPr>
              <w:pStyle w:val="Compact"/>
            </w:pPr>
            <w:r>
              <w:t xml:space="preserve">Print Torch</w:t>
            </w:r>
          </w:p>
        </w:tc>
        <w:tc>
          <w:tcPr/>
          <w:p>
            <w:pPr>
              <w:pStyle w:val="Compact"/>
            </w:pPr>
            <w:r>
              <w:t xml:space="preserve">Print Printer</w:t>
            </w:r>
          </w:p>
        </w:tc>
        <w:tc>
          <w:tcPr/>
          <w:p>
            <w:pPr>
              <w:pStyle w:val="Compact"/>
            </w:pPr>
            <w:r>
              <w:t xml:space="preserve">Setup Station</w:t>
            </w:r>
          </w:p>
        </w:tc>
        <w:tc>
          <w:tcPr/>
          <w:p>
            <w:pPr>
              <w:pStyle w:val="Compact"/>
            </w:pPr>
            <w:r>
              <w:t xml:space="preserve">Build Research Station</w:t>
            </w:r>
          </w:p>
        </w:tc>
        <w:tc>
          <w:tcPr/>
          <w:p>
            <w:pPr>
              <w:pStyle w:val="Compact"/>
            </w:pPr>
            <w:r>
              <w:t xml:space="preserve">Gather</w:t>
            </w:r>
          </w:p>
        </w:tc>
      </w:tr>
      <w:tr>
        <w:tc>
          <w:tcPr/>
          <w:p>
            <w:pPr>
              <w:pStyle w:val="Compact"/>
            </w:pPr>
            <w:r>
              <w:t xml:space="preserve">Raw Materials Cost</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Low</w:t>
            </w:r>
          </w:p>
        </w:tc>
      </w:tr>
      <w:tr>
        <w:tc>
          <w:tcPr/>
          <w:p>
            <w:pPr>
              <w:pStyle w:val="Compact"/>
            </w:pPr>
            <w:r>
              <w:t xml:space="preserve">Energy Cost</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Low</w:t>
            </w:r>
          </w:p>
        </w:tc>
      </w:tr>
      <w:tr>
        <w:tc>
          <w:tcPr/>
          <w:p>
            <w:pPr>
              <w:pStyle w:val="Compact"/>
            </w:pPr>
            <w:r>
              <w:t xml:space="preserve">Exploration Gain</w:t>
            </w:r>
          </w:p>
        </w:tc>
        <w:tc>
          <w:tcPr/>
          <w:p>
            <w:pPr>
              <w:pStyle w:val="Compact"/>
            </w:pPr>
            <w:r>
              <w:t xml:space="preserve">+1 System</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Economy Gain</w:t>
            </w:r>
          </w:p>
        </w:tc>
        <w:tc>
          <w:tcPr/>
          <w:p>
            <w:pPr>
              <w:pStyle w:val="Compact"/>
            </w:pPr>
            <w:r>
              <w:t xml:space="preserve">None</w:t>
            </w:r>
          </w:p>
        </w:tc>
        <w:tc>
          <w:tcPr/>
          <w:p>
            <w:pPr>
              <w:pStyle w:val="Compact"/>
            </w:pPr>
            <w:r>
              <w:t xml:space="preserve">+print speed</w:t>
            </w:r>
          </w:p>
        </w:tc>
        <w:tc>
          <w:tcPr/>
          <w:p>
            <w:pPr>
              <w:pStyle w:val="Compact"/>
            </w:pPr>
            <w:r>
              <w:t xml:space="preserve">+passive income</w:t>
            </w:r>
          </w:p>
        </w:tc>
        <w:tc>
          <w:tcPr/>
          <w:p>
            <w:pPr>
              <w:pStyle w:val="Compact"/>
            </w:pPr>
            <w:r>
              <w:t xml:space="preserve">+tech unlocks</w:t>
            </w:r>
          </w:p>
        </w:tc>
        <w:tc>
          <w:tcPr/>
          <w:p>
            <w:pPr>
              <w:pStyle w:val="Compact"/>
            </w:pPr>
            <w:r>
              <w:t xml:space="preserve">+resources</w:t>
            </w:r>
          </w:p>
        </w:tc>
      </w:tr>
    </w:tbl>
    <w:p>
      <w:r>
        <w:pict>
          <v:rect style="width:0;height:1.5pt" o:hralign="center" o:hrstd="t" o:hr="t"/>
        </w:pict>
      </w:r>
    </w:p>
    <w:bookmarkEnd w:id="35"/>
    <w:bookmarkStart w:id="36" w:name="propulsion-tech-tree"/>
    <w:p>
      <w:pPr>
        <w:pStyle w:val="Heading2"/>
      </w:pPr>
      <w:r>
        <w:t xml:space="preserve">Propulsion Tech Tree</w:t>
      </w:r>
    </w:p>
    <w:p>
      <w:pPr>
        <w:pStyle w:val="FirstParagraph"/>
      </w:pPr>
      <w:r>
        <w:t xml:space="preserve">Propulsion determines inter-system travel speed. The Helium-3 Fusion Drive is pre-loaded. Higher drives must be researched locally or inherited from a parent Torch.</w:t>
      </w:r>
    </w:p>
    <w:tbl>
      <w:tblPr>
        <w:tblStyle w:val="Table"/>
        <w:tblW w:type="pct" w:w="5000"/>
        <w:tblLayout w:type="fixed"/>
        <w:tblLook w:firstRow="1" w:lastRow="0" w:firstColumn="0" w:lastColumn="0" w:noHBand="0" w:noVBand="0" w:val="0020"/>
      </w:tblPr>
      <w:tblGrid>
        <w:gridCol w:w="761"/>
        <w:gridCol w:w="1066"/>
        <w:gridCol w:w="1066"/>
        <w:gridCol w:w="3960"/>
        <w:gridCol w:w="1066"/>
      </w:tblGrid>
      <w:tr>
        <w:trPr>
          <w:tblHeader w:val="on"/>
        </w:trPr>
        <w:tc>
          <w:tcPr/>
          <w:p>
            <w:pPr>
              <w:pStyle w:val="Compact"/>
            </w:pPr>
            <w:r>
              <w:t xml:space="preserve">Era</w:t>
            </w:r>
          </w:p>
        </w:tc>
        <w:tc>
          <w:tcPr/>
          <w:p>
            <w:pPr>
              <w:pStyle w:val="Compact"/>
            </w:pPr>
            <w:r>
              <w:t xml:space="preserve">Drive</w:t>
            </w:r>
          </w:p>
        </w:tc>
        <w:tc>
          <w:tcPr/>
          <w:p>
            <w:pPr>
              <w:pStyle w:val="Compact"/>
            </w:pPr>
            <w:r>
              <w:t xml:space="preserve">Speed</w:t>
            </w:r>
          </w:p>
        </w:tc>
        <w:tc>
          <w:tcPr/>
          <w:p>
            <w:pPr>
              <w:pStyle w:val="Compact"/>
            </w:pPr>
            <w:r>
              <w:t xml:space="preserve">Travel to Nearest System</w:t>
            </w:r>
          </w:p>
        </w:tc>
        <w:tc>
          <w:tcPr/>
          <w:p>
            <w:pPr>
              <w:pStyle w:val="Compact"/>
            </w:pPr>
            <w:r>
              <w:t xml:space="preserve">Notes</w:t>
            </w:r>
          </w:p>
        </w:tc>
      </w:tr>
      <w:tr>
        <w:tc>
          <w:tcPr/>
          <w:p>
            <w:pPr>
              <w:pStyle w:val="Compact"/>
            </w:pPr>
            <w:r>
              <w:t xml:space="preserve">Seed / Era 1</w:t>
            </w:r>
          </w:p>
        </w:tc>
        <w:tc>
          <w:tcPr/>
          <w:p>
            <w:pPr>
              <w:pStyle w:val="Compact"/>
            </w:pPr>
            <w:r>
              <w:t xml:space="preserve">Helium-3 Fusion</w:t>
            </w:r>
          </w:p>
        </w:tc>
        <w:tc>
          <w:tcPr/>
          <w:p>
            <w:pPr>
              <w:pStyle w:val="Compact"/>
            </w:pPr>
            <w:r>
              <w:t xml:space="preserve">~5% c</w:t>
            </w:r>
          </w:p>
        </w:tc>
        <w:tc>
          <w:tcPr/>
          <w:p>
            <w:pPr>
              <w:pStyle w:val="Compact"/>
            </w:pPr>
            <w:r>
              <w:t xml:space="preserve">~85 years</w:t>
            </w:r>
          </w:p>
        </w:tc>
        <w:tc>
          <w:tcPr/>
          <w:p>
            <w:pPr>
              <w:pStyle w:val="Compact"/>
            </w:pPr>
            <w:r>
              <w:t xml:space="preserve">Pre-loaded blueprint</w:t>
            </w:r>
          </w:p>
        </w:tc>
      </w:tr>
      <w:tr>
        <w:tc>
          <w:tcPr/>
          <w:p>
            <w:pPr>
              <w:pStyle w:val="Compact"/>
            </w:pPr>
            <w:r>
              <w:t xml:space="preserve">Era 2–3</w:t>
            </w:r>
          </w:p>
        </w:tc>
        <w:tc>
          <w:tcPr/>
          <w:p>
            <w:pPr>
              <w:pStyle w:val="Compact"/>
            </w:pPr>
            <w:r>
              <w:t xml:space="preserve">Advanced Fusion</w:t>
            </w:r>
          </w:p>
        </w:tc>
        <w:tc>
          <w:tcPr/>
          <w:p>
            <w:pPr>
              <w:pStyle w:val="Compact"/>
            </w:pPr>
            <w:r>
              <w:t xml:space="preserve">~15% c</w:t>
            </w:r>
          </w:p>
        </w:tc>
        <w:tc>
          <w:tcPr/>
          <w:p>
            <w:pPr>
              <w:pStyle w:val="Compact"/>
            </w:pPr>
            <w:r>
              <w:t xml:space="preserve">~28 years</w:t>
            </w:r>
          </w:p>
        </w:tc>
        <w:tc>
          <w:tcPr/>
          <w:p>
            <w:pPr>
              <w:pStyle w:val="Compact"/>
            </w:pPr>
            <w:r>
              <w:t xml:space="preserve">Researched or inherited</w:t>
            </w:r>
          </w:p>
        </w:tc>
      </w:tr>
      <w:tr>
        <w:tc>
          <w:tcPr/>
          <w:p>
            <w:pPr>
              <w:pStyle w:val="Compact"/>
            </w:pPr>
            <w:r>
              <w:t xml:space="preserve">Era 4</w:t>
            </w:r>
          </w:p>
        </w:tc>
        <w:tc>
          <w:tcPr/>
          <w:p>
            <w:pPr>
              <w:pStyle w:val="Compact"/>
            </w:pPr>
            <w:r>
              <w:t xml:space="preserve">Unknown</w:t>
            </w:r>
          </w:p>
        </w:tc>
        <w:tc>
          <w:tcPr/>
          <w:p>
            <w:pPr>
              <w:pStyle w:val="Compact"/>
            </w:pPr>
            <w:r>
              <w:t xml:space="preserve">30%+ c</w:t>
            </w:r>
          </w:p>
        </w:tc>
        <w:tc>
          <w:tcPr/>
          <w:p>
            <w:pPr>
              <w:pStyle w:val="Compact"/>
            </w:pPr>
            <w:r>
              <w:t xml:space="preserve">~14 years or less</w:t>
            </w:r>
          </w:p>
        </w:tc>
        <w:tc>
          <w:tcPr/>
          <w:p>
            <w:pPr>
              <w:pStyle w:val="Compact"/>
            </w:pPr>
            <w:r>
              <w:t xml:space="preserve">Not pre-loaded — must be discovered</w:t>
            </w:r>
          </w:p>
        </w:tc>
      </w:tr>
    </w:tbl>
    <w:p>
      <w:pPr>
        <w:pStyle w:val="BodyText"/>
      </w:pPr>
      <w:r>
        <w:t xml:space="preserve">Travel time to the first star system is skipped — the game begins on arrival. All subsequent inter-system travel is abstracted as turns.</w:t>
      </w:r>
    </w:p>
    <w:p>
      <w:r>
        <w:pict>
          <v:rect style="width:0;height:1.5pt" o:hralign="center" o:hrstd="t" o:hr="t"/>
        </w:pict>
      </w:r>
    </w:p>
    <w:bookmarkEnd w:id="36"/>
    <w:bookmarkStart w:id="41" w:name="anomaly-pockets"/>
    <w:p>
      <w:pPr>
        <w:pStyle w:val="Heading2"/>
      </w:pPr>
      <w:r>
        <w:t xml:space="preserve">Anomaly Pockets</w:t>
      </w:r>
    </w:p>
    <w:p>
      <w:pPr>
        <w:pStyle w:val="FirstParagraph"/>
      </w:pPr>
      <w:r>
        <w:t xml:space="preserve">Scout drones occasionally detect</w:t>
      </w:r>
      <w:r>
        <w:t xml:space="preserve"> </w:t>
      </w:r>
      <w:r>
        <w:rPr>
          <w:b/>
          <w:bCs/>
        </w:rPr>
        <w:t xml:space="preserve">unstable anomalies</w:t>
      </w:r>
      <w:r>
        <w:t xml:space="preserve"> </w:t>
      </w:r>
      <w:r>
        <w:t xml:space="preserve">— temporary regions of space that exist outside normal star systems. Anomalies collapse after a fixed number of turns; any drones still inside when they close are permanently lost.</w:t>
      </w:r>
    </w:p>
    <w:bookmarkStart w:id="37" w:name="discovery"/>
    <w:p>
      <w:pPr>
        <w:pStyle w:val="Heading3"/>
      </w:pPr>
      <w:r>
        <w:t xml:space="preserve">Discovery</w:t>
      </w:r>
    </w:p>
    <w:p>
      <w:pPr>
        <w:pStyle w:val="Compact"/>
        <w:numPr>
          <w:ilvl w:val="0"/>
          <w:numId w:val="1002"/>
        </w:numPr>
      </w:pPr>
      <w:r>
        <w:t xml:space="preserve">Only Scout drones (with Sensor Suite upgrade) can detect anomalies</w:t>
      </w:r>
    </w:p>
    <w:p>
      <w:pPr>
        <w:pStyle w:val="Compact"/>
        <w:numPr>
          <w:ilvl w:val="0"/>
          <w:numId w:val="1002"/>
        </w:numPr>
      </w:pPr>
      <w:r>
        <w:t xml:space="preserve">Detection is probabilistic: base 15% chance per Scout per turn while in Deep Space (Proximity Rating 3)</w:t>
      </w:r>
    </w:p>
    <w:p>
      <w:pPr>
        <w:pStyle w:val="Compact"/>
        <w:numPr>
          <w:ilvl w:val="0"/>
          <w:numId w:val="1002"/>
        </w:numPr>
      </w:pPr>
      <w:r>
        <w:t xml:space="preserve">Once detected, the anomaly persists for</w:t>
      </w:r>
      <w:r>
        <w:t xml:space="preserve"> </w:t>
      </w:r>
      <w:r>
        <w:rPr>
          <w:b/>
          <w:bCs/>
        </w:rPr>
        <w:t xml:space="preserve">12 turns</w:t>
      </w:r>
      <w:r>
        <w:t xml:space="preserve"> </w:t>
      </w:r>
      <w:r>
        <w:t xml:space="preserve">before collapsing</w:t>
      </w:r>
    </w:p>
    <w:p>
      <w:pPr>
        <w:pStyle w:val="Compact"/>
        <w:numPr>
          <w:ilvl w:val="0"/>
          <w:numId w:val="1002"/>
        </w:numPr>
      </w:pPr>
      <w:r>
        <w:t xml:space="preserve">Entry requires committing at least 1 Scout drone to navigate the pocket</w:t>
      </w:r>
    </w:p>
    <w:bookmarkEnd w:id="37"/>
    <w:bookmarkStart w:id="38" w:name="anomaly-types"/>
    <w:p>
      <w:pPr>
        <w:pStyle w:val="Heading3"/>
      </w:pPr>
      <w:r>
        <w:t xml:space="preserve">Anomaly Types</w:t>
      </w:r>
    </w:p>
    <w:tbl>
      <w:tblPr>
        <w:tblStyle w:val="Table"/>
        <w:tblW w:type="pct" w:w="5000"/>
        <w:tblLayout w:type="fixed"/>
        <w:tblLook w:firstRow="1" w:lastRow="0" w:firstColumn="0" w:lastColumn="0" w:noHBand="0" w:noVBand="0" w:val="0020"/>
      </w:tblPr>
      <w:tblGrid>
        <w:gridCol w:w="1218"/>
        <w:gridCol w:w="2030"/>
        <w:gridCol w:w="3046"/>
        <w:gridCol w:w="1624"/>
      </w:tblGrid>
      <w:tr>
        <w:trPr>
          <w:tblHeader w:val="on"/>
        </w:trPr>
        <w:tc>
          <w:tcPr/>
          <w:p>
            <w:pPr>
              <w:pStyle w:val="Compact"/>
            </w:pPr>
            <w:r>
              <w:t xml:space="preserve">Type</w:t>
            </w:r>
          </w:p>
        </w:tc>
        <w:tc>
          <w:tcPr/>
          <w:p>
            <w:pPr>
              <w:pStyle w:val="Compact"/>
            </w:pPr>
            <w:r>
              <w:t xml:space="preserve">Duration</w:t>
            </w:r>
          </w:p>
        </w:tc>
        <w:tc>
          <w:tcPr/>
          <w:p>
            <w:pPr>
              <w:pStyle w:val="Compact"/>
            </w:pPr>
            <w:r>
              <w:t xml:space="preserve">Primary Reward</w:t>
            </w:r>
          </w:p>
        </w:tc>
        <w:tc>
          <w:tcPr/>
          <w:p>
            <w:pPr>
              <w:pStyle w:val="Compact"/>
            </w:pPr>
            <w:r>
              <w:t xml:space="preserve">Hazard</w:t>
            </w:r>
          </w:p>
        </w:tc>
      </w:tr>
      <w:tr>
        <w:tc>
          <w:tcPr/>
          <w:p>
            <w:pPr>
              <w:pStyle w:val="Compact"/>
            </w:pPr>
            <w:r>
              <w:rPr>
                <w:b/>
                <w:bCs/>
              </w:rPr>
              <w:t xml:space="preserve">Derelict Archive</w:t>
            </w:r>
          </w:p>
        </w:tc>
        <w:tc>
          <w:tcPr/>
          <w:p>
            <w:pPr>
              <w:pStyle w:val="Compact"/>
            </w:pPr>
            <w:r>
              <w:t xml:space="preserve">12 turns</w:t>
            </w:r>
          </w:p>
        </w:tc>
        <w:tc>
          <w:tcPr/>
          <w:p>
            <w:pPr>
              <w:pStyle w:val="Compact"/>
            </w:pPr>
            <w:r>
              <w:t xml:space="preserve">Lost blueprint (Era 2–4)</w:t>
            </w:r>
          </w:p>
        </w:tc>
        <w:tc>
          <w:tcPr/>
          <w:p>
            <w:pPr>
              <w:pStyle w:val="Compact"/>
            </w:pPr>
            <w:r>
              <w:t xml:space="preserve">None — exploration only</w:t>
            </w:r>
          </w:p>
        </w:tc>
      </w:tr>
      <w:tr>
        <w:tc>
          <w:tcPr/>
          <w:p>
            <w:pPr>
              <w:pStyle w:val="Compact"/>
            </w:pPr>
            <w:r>
              <w:rPr>
                <w:b/>
                <w:bCs/>
              </w:rPr>
              <w:t xml:space="preserve">Stellar Remnant</w:t>
            </w:r>
          </w:p>
        </w:tc>
        <w:tc>
          <w:tcPr/>
          <w:p>
            <w:pPr>
              <w:pStyle w:val="Compact"/>
            </w:pPr>
            <w:r>
              <w:t xml:space="preserve">10 turns</w:t>
            </w:r>
          </w:p>
        </w:tc>
        <w:tc>
          <w:tcPr/>
          <w:p>
            <w:pPr>
              <w:pStyle w:val="Compact"/>
            </w:pPr>
            <w:r>
              <w:t xml:space="preserve">High Rare Metal deposit (+300–800)</w:t>
            </w:r>
          </w:p>
        </w:tc>
        <w:tc>
          <w:tcPr/>
          <w:p>
            <w:pPr>
              <w:pStyle w:val="Compact"/>
            </w:pPr>
            <w:r>
              <w:t xml:space="preserve">Radiation: -20% drone efficiency</w:t>
            </w:r>
          </w:p>
        </w:tc>
      </w:tr>
      <w:tr>
        <w:tc>
          <w:tcPr/>
          <w:p>
            <w:pPr>
              <w:pStyle w:val="Compact"/>
            </w:pPr>
            <w:r>
              <w:rPr>
                <w:b/>
                <w:bCs/>
              </w:rPr>
              <w:t xml:space="preserve">Void Storm</w:t>
            </w:r>
          </w:p>
        </w:tc>
        <w:tc>
          <w:tcPr/>
          <w:p>
            <w:pPr>
              <w:pStyle w:val="Compact"/>
            </w:pPr>
            <w:r>
              <w:t xml:space="preserve">8 turns</w:t>
            </w:r>
          </w:p>
        </w:tc>
        <w:tc>
          <w:tcPr/>
          <w:p>
            <w:pPr>
              <w:pStyle w:val="Compact"/>
            </w:pPr>
            <w:r>
              <w:t xml:space="preserve">Rare Materials + Gold cache</w:t>
            </w:r>
          </w:p>
        </w:tc>
        <w:tc>
          <w:tcPr/>
          <w:p>
            <w:pPr>
              <w:pStyle w:val="Compact"/>
            </w:pPr>
            <w:r>
              <w:t xml:space="preserve">EM interference: Scouts blinded, Disruptors at 50%</w:t>
            </w:r>
          </w:p>
        </w:tc>
      </w:tr>
      <w:tr>
        <w:tc>
          <w:tcPr/>
          <w:p>
            <w:pPr>
              <w:pStyle w:val="Compact"/>
            </w:pPr>
            <w:r>
              <w:rPr>
                <w:b/>
                <w:bCs/>
              </w:rPr>
              <w:t xml:space="preserve">Ancient Construct</w:t>
            </w:r>
          </w:p>
        </w:tc>
        <w:tc>
          <w:tcPr/>
          <w:p>
            <w:pPr>
              <w:pStyle w:val="Compact"/>
            </w:pPr>
            <w:r>
              <w:t xml:space="preserve">6 turns</w:t>
            </w:r>
          </w:p>
        </w:tc>
        <w:tc>
          <w:tcPr/>
          <w:p>
            <w:pPr>
              <w:pStyle w:val="Compact"/>
            </w:pPr>
            <w:r>
              <w:t xml:space="preserve">Unique upgrade (not researchable elsewhere)</w:t>
            </w:r>
          </w:p>
        </w:tc>
        <w:tc>
          <w:tcPr/>
          <w:p>
            <w:pPr>
              <w:pStyle w:val="Compact"/>
            </w:pPr>
            <w:r>
              <w:t xml:space="preserve">Hostile AI guardians (requires Fighters)</w:t>
            </w:r>
          </w:p>
        </w:tc>
      </w:tr>
      <w:tr>
        <w:tc>
          <w:tcPr/>
          <w:p>
            <w:pPr>
              <w:pStyle w:val="Compact"/>
            </w:pPr>
            <w:r>
              <w:rPr>
                <w:b/>
                <w:bCs/>
              </w:rPr>
              <w:t xml:space="preserve">Rift Node</w:t>
            </w:r>
          </w:p>
        </w:tc>
        <w:tc>
          <w:tcPr/>
          <w:p>
            <w:pPr>
              <w:pStyle w:val="Compact"/>
            </w:pPr>
            <w:r>
              <w:t xml:space="preserve">4 turns</w:t>
            </w:r>
          </w:p>
        </w:tc>
        <w:tc>
          <w:tcPr/>
          <w:p>
            <w:pPr>
              <w:pStyle w:val="Compact"/>
            </w:pPr>
            <w:r>
              <w:t xml:space="preserve">Extremely high yield across all resources</w:t>
            </w:r>
          </w:p>
        </w:tc>
        <w:tc>
          <w:tcPr/>
          <w:p>
            <w:pPr>
              <w:pStyle w:val="Compact"/>
            </w:pPr>
            <w:r>
              <w:t xml:space="preserve">Collapse accelerates each turn — exponential risk</w:t>
            </w:r>
          </w:p>
        </w:tc>
      </w:tr>
    </w:tbl>
    <w:bookmarkEnd w:id="38"/>
    <w:bookmarkStart w:id="39" w:name="rules"/>
    <w:p>
      <w:pPr>
        <w:pStyle w:val="Heading3"/>
      </w:pPr>
      <w:r>
        <w:t xml:space="preserve">Rules</w:t>
      </w:r>
    </w:p>
    <w:p>
      <w:pPr>
        <w:pStyle w:val="Compact"/>
        <w:numPr>
          <w:ilvl w:val="0"/>
          <w:numId w:val="1003"/>
        </w:numPr>
      </w:pPr>
      <w:r>
        <w:t xml:space="preserve">Drones can enter and exit freely while the anomaly is open</w:t>
      </w:r>
    </w:p>
    <w:p>
      <w:pPr>
        <w:pStyle w:val="Compact"/>
        <w:numPr>
          <w:ilvl w:val="0"/>
          <w:numId w:val="1003"/>
        </w:numPr>
      </w:pPr>
      <w:r>
        <w:t xml:space="preserve">Cargo capacity limits apply — Gatherer drones with Cargo Expansion extract more per run</w:t>
      </w:r>
    </w:p>
    <w:p>
      <w:pPr>
        <w:pStyle w:val="Compact"/>
        <w:numPr>
          <w:ilvl w:val="0"/>
          <w:numId w:val="1003"/>
        </w:numPr>
      </w:pPr>
      <w:r>
        <w:t xml:space="preserve">Fighters can be sent to clear hostile anomalies before Scouts enter</w:t>
      </w:r>
    </w:p>
    <w:p>
      <w:pPr>
        <w:pStyle w:val="Compact"/>
        <w:numPr>
          <w:ilvl w:val="0"/>
          <w:numId w:val="1003"/>
        </w:numPr>
      </w:pPr>
      <w:r>
        <w:t xml:space="preserve">Disruptors are ineffective inside anomalies (no enemy sensors to jam)</w:t>
      </w:r>
    </w:p>
    <w:p>
      <w:pPr>
        <w:pStyle w:val="Compact"/>
        <w:numPr>
          <w:ilvl w:val="0"/>
          <w:numId w:val="1003"/>
        </w:numPr>
      </w:pPr>
      <w:r>
        <w:t xml:space="preserve">Anomaly coordinates cannot be transmitted to other Torches — each Torch must find its own</w:t>
      </w:r>
    </w:p>
    <w:bookmarkEnd w:id="39"/>
    <w:bookmarkStart w:id="40" w:name="riskreward"/>
    <w:p>
      <w:pPr>
        <w:pStyle w:val="Heading3"/>
      </w:pPr>
      <w:r>
        <w:t xml:space="preserve">Risk/Reward</w:t>
      </w:r>
    </w:p>
    <w:p>
      <w:pPr>
        <w:pStyle w:val="FirstParagraph"/>
      </w:pPr>
      <w:r>
        <w:t xml:space="preserve">The collapse timer creates genuine stake: the deeper you push into a Rift Node, the more you extract — but the shorter the window to exit. Losing a fleet of Era 3 Scouts to a collapse is a permanent, meaningful loss.</w:t>
      </w:r>
    </w:p>
    <w:p>
      <w:r>
        <w:pict>
          <v:rect style="width:0;height:1.5pt" o:hralign="center" o:hrstd="t" o:hr="t"/>
        </w:pict>
      </w:r>
    </w:p>
    <w:bookmarkEnd w:id="40"/>
    <w:bookmarkEnd w:id="41"/>
    <w:bookmarkStart w:id="51" w:name="starting-map-proxima-centauri-system"/>
    <w:p>
      <w:pPr>
        <w:pStyle w:val="Heading2"/>
      </w:pPr>
      <w:r>
        <w:t xml:space="preserve">Starting Map — Proxima Centauri System</w:t>
      </w:r>
    </w:p>
    <w:p>
      <w:pPr>
        <w:pStyle w:val="FirstParagraph"/>
      </w:pPr>
      <w:r>
        <w:t xml:space="preserve">The Torch arrives in the</w:t>
      </w:r>
      <w:r>
        <w:t xml:space="preserve"> </w:t>
      </w:r>
      <w:r>
        <w:rPr>
          <w:b/>
          <w:bCs/>
        </w:rPr>
        <w:t xml:space="preserve">Proxima Centauri system</w:t>
      </w:r>
      <w:r>
        <w:t xml:space="preserve"> </w:t>
      </w:r>
      <w:r>
        <w:t xml:space="preserve">— the closest star to Earth at 4.25 light years. A red dwarf of spectral class M5.5: 12.5% of the Sun’s mass, 14% of its diameter, and only 0.16% of its luminosity. Nearly all output is infrared. What it lacks in light it makes up for in violence — flares can reach 1,000x the star’s normal brightness, spike to 27 million K, and shower the inner system with X-rays and UV. Flare events are periodic, unpredictable, and damaging.</w:t>
      </w:r>
    </w:p>
    <w:bookmarkStart w:id="42" w:name="the-star"/>
    <w:p>
      <w:pPr>
        <w:pStyle w:val="Heading3"/>
      </w:pPr>
      <w:r>
        <w:t xml:space="preserve">The Star</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Type</w:t>
            </w:r>
          </w:p>
        </w:tc>
        <w:tc>
          <w:tcPr/>
          <w:p>
            <w:pPr>
              <w:pStyle w:val="Compact"/>
            </w:pPr>
            <w:r>
              <w:t xml:space="preserve">M5.5 red dwarf</w:t>
            </w:r>
          </w:p>
        </w:tc>
      </w:tr>
      <w:tr>
        <w:tc>
          <w:tcPr/>
          <w:p>
            <w:pPr>
              <w:pStyle w:val="Compact"/>
            </w:pPr>
            <w:r>
              <w:t xml:space="preserve">Mass</w:t>
            </w:r>
          </w:p>
        </w:tc>
        <w:tc>
          <w:tcPr/>
          <w:p>
            <w:pPr>
              <w:pStyle w:val="Compact"/>
            </w:pPr>
            <w:r>
              <w:t xml:space="preserve">12.5% of Sun</w:t>
            </w:r>
          </w:p>
        </w:tc>
      </w:tr>
      <w:tr>
        <w:tc>
          <w:tcPr/>
          <w:p>
            <w:pPr>
              <w:pStyle w:val="Compact"/>
            </w:pPr>
            <w:r>
              <w:t xml:space="preserve">Diameter</w:t>
            </w:r>
          </w:p>
        </w:tc>
        <w:tc>
          <w:tcPr/>
          <w:p>
            <w:pPr>
              <w:pStyle w:val="Compact"/>
            </w:pPr>
            <w:r>
              <w:t xml:space="preserve">14% of Sun</w:t>
            </w:r>
          </w:p>
        </w:tc>
      </w:tr>
      <w:tr>
        <w:tc>
          <w:tcPr/>
          <w:p>
            <w:pPr>
              <w:pStyle w:val="Compact"/>
            </w:pPr>
            <w:r>
              <w:t xml:space="preserve">Luminosity</w:t>
            </w:r>
          </w:p>
        </w:tc>
        <w:tc>
          <w:tcPr/>
          <w:p>
            <w:pPr>
              <w:pStyle w:val="Compact"/>
            </w:pPr>
            <w:r>
              <w:t xml:space="preserve">0.16% of Sun (mostly infrared)</w:t>
            </w:r>
          </w:p>
        </w:tc>
      </w:tr>
      <w:tr>
        <w:tc>
          <w:tcPr/>
          <w:p>
            <w:pPr>
              <w:pStyle w:val="Compact"/>
            </w:pPr>
            <w:r>
              <w:t xml:space="preserve">Flare Activity</w:t>
            </w:r>
          </w:p>
        </w:tc>
        <w:tc>
          <w:tcPr/>
          <w:p>
            <w:pPr>
              <w:pStyle w:val="Compact"/>
            </w:pPr>
            <w:r>
              <w:t xml:space="preserve">Extreme — up to 1,000x quiescent brightness</w:t>
            </w:r>
          </w:p>
        </w:tc>
      </w:tr>
      <w:tr>
        <w:tc>
          <w:tcPr/>
          <w:p>
            <w:pPr>
              <w:pStyle w:val="Compact"/>
            </w:pPr>
            <w:r>
              <w:t xml:space="preserve">Radiation</w:t>
            </w:r>
          </w:p>
        </w:tc>
        <w:tc>
          <w:tcPr/>
          <w:p>
            <w:pPr>
              <w:pStyle w:val="Compact"/>
            </w:pPr>
            <w:r>
              <w:t xml:space="preserve">High X-ray and UV during flares — damages unshielded drones and Solar Arrays</w:t>
            </w:r>
          </w:p>
        </w:tc>
      </w:tr>
    </w:tbl>
    <w:bookmarkEnd w:id="42"/>
    <w:bookmarkStart w:id="43" w:name="orbital-bodies"/>
    <w:p>
      <w:pPr>
        <w:pStyle w:val="Heading3"/>
      </w:pPr>
      <w:r>
        <w:t xml:space="preserve">Orbital Bodies</w:t>
      </w:r>
    </w:p>
    <w:tbl>
      <w:tblPr>
        <w:tblStyle w:val="Table"/>
        <w:tblW w:type="pct" w:w="5000"/>
        <w:tblLayout w:type="fixed"/>
        <w:tblLook w:firstRow="1" w:lastRow="0" w:firstColumn="0" w:lastColumn="0" w:noHBand="0" w:noVBand="0" w:val="0020"/>
      </w:tblPr>
      <w:tblGrid>
        <w:gridCol w:w="633"/>
        <w:gridCol w:w="1584"/>
        <w:gridCol w:w="1689"/>
        <w:gridCol w:w="633"/>
        <w:gridCol w:w="1584"/>
        <w:gridCol w:w="1056"/>
        <w:gridCol w:w="739"/>
      </w:tblGrid>
      <w:tr>
        <w:trPr>
          <w:tblHeader w:val="on"/>
        </w:trPr>
        <w:tc>
          <w:tcPr/>
          <w:p>
            <w:pPr>
              <w:pStyle w:val="Compact"/>
            </w:pPr>
            <w:r>
              <w:t xml:space="preserve">Body</w:t>
            </w:r>
          </w:p>
        </w:tc>
        <w:tc>
          <w:tcPr/>
          <w:p>
            <w:pPr>
              <w:pStyle w:val="Compact"/>
            </w:pPr>
            <w:r>
              <w:t xml:space="preserve">Orbital Period</w:t>
            </w:r>
          </w:p>
        </w:tc>
        <w:tc>
          <w:tcPr/>
          <w:p>
            <w:pPr>
              <w:pStyle w:val="Compact"/>
            </w:pPr>
            <w:r>
              <w:t xml:space="preserve">Orbital Radius</w:t>
            </w:r>
          </w:p>
        </w:tc>
        <w:tc>
          <w:tcPr/>
          <w:p>
            <w:pPr>
              <w:pStyle w:val="Compact"/>
            </w:pPr>
            <w:r>
              <w:t xml:space="preserve">Mass</w:t>
            </w:r>
          </w:p>
        </w:tc>
        <w:tc>
          <w:tcPr/>
          <w:p>
            <w:pPr>
              <w:pStyle w:val="Compact"/>
            </w:pPr>
            <w:r>
              <w:t xml:space="preserve">Spectral Class</w:t>
            </w:r>
          </w:p>
        </w:tc>
        <w:tc>
          <w:tcPr/>
          <w:p>
            <w:pPr>
              <w:pStyle w:val="Compact"/>
            </w:pPr>
            <w:r>
              <w:t xml:space="preserve">Rotation</w:t>
            </w:r>
          </w:p>
        </w:tc>
        <w:tc>
          <w:tcPr/>
          <w:p>
            <w:pPr>
              <w:pStyle w:val="Compact"/>
            </w:pPr>
            <w:r>
              <w:t xml:space="preserve">Notes</w:t>
            </w:r>
          </w:p>
        </w:tc>
      </w:tr>
      <w:tr>
        <w:tc>
          <w:tcPr/>
          <w:p>
            <w:pPr>
              <w:pStyle w:val="Compact"/>
            </w:pPr>
            <w:r>
              <w:rPr>
                <w:b/>
                <w:bCs/>
              </w:rPr>
              <w:t xml:space="preserve">Proxima d</w:t>
            </w:r>
          </w:p>
        </w:tc>
        <w:tc>
          <w:tcPr/>
          <w:p>
            <w:pPr>
              <w:pStyle w:val="Compact"/>
            </w:pPr>
            <w:r>
              <w:t xml:space="preserve">5.1 days</w:t>
            </w:r>
          </w:p>
        </w:tc>
        <w:tc>
          <w:tcPr/>
          <w:p>
            <w:pPr>
              <w:pStyle w:val="Compact"/>
            </w:pPr>
            <w:r>
              <w:t xml:space="preserve">0.029 AU</w:t>
            </w:r>
          </w:p>
        </w:tc>
        <w:tc>
          <w:tcPr/>
          <w:p>
            <w:pPr>
              <w:pStyle w:val="Compact"/>
            </w:pPr>
            <w:r>
              <w:t xml:space="preserve">0.26 Earth</w:t>
            </w:r>
          </w:p>
        </w:tc>
        <w:tc>
          <w:tcPr/>
          <w:p>
            <w:pPr>
              <w:pStyle w:val="Compact"/>
            </w:pPr>
            <w:r>
              <w:t xml:space="preserve">B</w:t>
            </w:r>
          </w:p>
        </w:tc>
        <w:tc>
          <w:tcPr/>
          <w:p>
            <w:pPr>
              <w:pStyle w:val="Compact"/>
            </w:pPr>
            <w:r>
              <w:t xml:space="preserve">Tidally locked</w:t>
            </w:r>
          </w:p>
        </w:tc>
        <w:tc>
          <w:tcPr/>
          <w:p>
            <w:pPr>
              <w:pStyle w:val="Compact"/>
            </w:pPr>
            <w:r>
              <w:t xml:space="preserve">Innermost; one face permanently toward star</w:t>
            </w:r>
          </w:p>
        </w:tc>
      </w:tr>
      <w:tr>
        <w:tc>
          <w:tcPr/>
          <w:p>
            <w:pPr>
              <w:pStyle w:val="Compact"/>
            </w:pPr>
            <w:r>
              <w:rPr>
                <w:b/>
                <w:bCs/>
              </w:rPr>
              <w:t xml:space="preserve">Proxima b</w:t>
            </w:r>
          </w:p>
        </w:tc>
        <w:tc>
          <w:tcPr/>
          <w:p>
            <w:pPr>
              <w:pStyle w:val="Compact"/>
            </w:pPr>
            <w:r>
              <w:t xml:space="preserve">11.2 days</w:t>
            </w:r>
          </w:p>
        </w:tc>
        <w:tc>
          <w:tcPr/>
          <w:p>
            <w:pPr>
              <w:pStyle w:val="Compact"/>
            </w:pPr>
            <w:r>
              <w:t xml:space="preserve">0.048 AU</w:t>
            </w:r>
          </w:p>
        </w:tc>
        <w:tc>
          <w:tcPr/>
          <w:p>
            <w:pPr>
              <w:pStyle w:val="Compact"/>
            </w:pPr>
            <w:r>
              <w:t xml:space="preserve">1.055 Earth</w:t>
            </w:r>
          </w:p>
        </w:tc>
        <w:tc>
          <w:tcPr/>
          <w:p>
            <w:pPr>
              <w:pStyle w:val="Compact"/>
            </w:pPr>
            <w:r>
              <w:t xml:space="preserve">A</w:t>
            </w:r>
          </w:p>
        </w:tc>
        <w:tc>
          <w:tcPr/>
          <w:p>
            <w:pPr>
              <w:pStyle w:val="Compact"/>
            </w:pPr>
            <w:r>
              <w:t xml:space="preserve">Tidally locked</w:t>
            </w:r>
          </w:p>
        </w:tc>
        <w:tc>
          <w:tcPr/>
          <w:p>
            <w:pPr>
              <w:pStyle w:val="Compact"/>
            </w:pPr>
            <w:r>
              <w:t xml:space="preserve">Habitable zone; permanent day/night sides</w:t>
            </w:r>
          </w:p>
        </w:tc>
      </w:tr>
      <w:tr>
        <w:tc>
          <w:tcPr/>
          <w:p>
            <w:pPr>
              <w:pStyle w:val="Compact"/>
            </w:pPr>
            <w:r>
              <w:rPr>
                <w:b/>
                <w:bCs/>
              </w:rPr>
              <w:t xml:space="preserve">Proxima c</w:t>
            </w:r>
          </w:p>
        </w:tc>
        <w:tc>
          <w:tcPr/>
          <w:p>
            <w:pPr>
              <w:pStyle w:val="Compact"/>
            </w:pPr>
            <w:r>
              <w:t xml:space="preserve">~1,900 days</w:t>
            </w:r>
          </w:p>
        </w:tc>
        <w:tc>
          <w:tcPr/>
          <w:p>
            <w:pPr>
              <w:pStyle w:val="Compact"/>
            </w:pPr>
            <w:r>
              <w:t xml:space="preserve">1.489 AU</w:t>
            </w:r>
          </w:p>
        </w:tc>
        <w:tc>
          <w:tcPr/>
          <w:p>
            <w:pPr>
              <w:pStyle w:val="Compact"/>
            </w:pPr>
            <w:r>
              <w:t xml:space="preserve">Unknown</w:t>
            </w:r>
          </w:p>
        </w:tc>
        <w:tc>
          <w:tcPr/>
          <w:p>
            <w:pPr>
              <w:pStyle w:val="Compact"/>
            </w:pPr>
            <w:r>
              <w:t xml:space="preserve">Unknown</w:t>
            </w:r>
          </w:p>
        </w:tc>
        <w:tc>
          <w:tcPr/>
          <w:p>
            <w:pPr>
              <w:pStyle w:val="Compact"/>
            </w:pPr>
            <w:r>
              <w:t xml:space="preserve">Unknown</w:t>
            </w:r>
          </w:p>
        </w:tc>
        <w:tc>
          <w:tcPr/>
          <w:p>
            <w:pPr>
              <w:pStyle w:val="Compact"/>
            </w:pPr>
            <w:r>
              <w:t xml:space="preserve">Disputed — appears as anomaly signal in outer system</w:t>
            </w:r>
          </w:p>
        </w:tc>
      </w:tr>
    </w:tbl>
    <w:p>
      <w:pPr>
        <w:pStyle w:val="BodyText"/>
      </w:pPr>
      <w:r>
        <w:t xml:space="preserve">Both confirmed planets are on</w:t>
      </w:r>
      <w:r>
        <w:t xml:space="preserve"> </w:t>
      </w:r>
      <w:r>
        <w:rPr>
          <w:b/>
          <w:bCs/>
        </w:rPr>
        <w:t xml:space="preserve">perfectly circular orbits</w:t>
      </w:r>
      <w:r>
        <w:t xml:space="preserve"> </w:t>
      </w:r>
      <w:r>
        <w:t xml:space="preserve">and almost certainly</w:t>
      </w:r>
      <w:r>
        <w:t xml:space="preserve"> </w:t>
      </w:r>
      <w:r>
        <w:rPr>
          <w:b/>
          <w:bCs/>
        </w:rPr>
        <w:t xml:space="preserve">tidally locked</w:t>
      </w:r>
      <w:r>
        <w:t xml:space="preserve"> </w:t>
      </w:r>
      <w:r>
        <w:t xml:space="preserve">— one hemisphere permanently facing the star, one permanently dark.</w:t>
      </w:r>
    </w:p>
    <w:bookmarkEnd w:id="43"/>
    <w:bookmarkStart w:id="44" w:name="tidal-locking-strategic-implications"/>
    <w:p>
      <w:pPr>
        <w:pStyle w:val="Heading3"/>
      </w:pPr>
      <w:r>
        <w:t xml:space="preserve">Tidal Locking — Strategic Implications</w:t>
      </w:r>
    </w:p>
    <w:tbl>
      <w:tblPr>
        <w:tblStyle w:val="Table"/>
        <w:tblW w:type="pct" w:w="5000"/>
        <w:tblLayout w:type="fixed"/>
        <w:tblLook w:firstRow="1" w:lastRow="0" w:firstColumn="0" w:lastColumn="0" w:noHBand="0" w:noVBand="0" w:val="0020"/>
      </w:tblPr>
      <w:tblGrid>
        <w:gridCol w:w="931"/>
        <w:gridCol w:w="1708"/>
        <w:gridCol w:w="5280"/>
      </w:tblGrid>
      <w:tr>
        <w:trPr>
          <w:tblHeader w:val="on"/>
        </w:trPr>
        <w:tc>
          <w:tcPr/>
          <w:p>
            <w:pPr>
              <w:pStyle w:val="Compact"/>
            </w:pPr>
            <w:r>
              <w:t xml:space="preserve">Zone</w:t>
            </w:r>
          </w:p>
        </w:tc>
        <w:tc>
          <w:tcPr/>
          <w:p>
            <w:pPr>
              <w:pStyle w:val="Compact"/>
            </w:pPr>
            <w:r>
              <w:t xml:space="preserve">Condition</w:t>
            </w:r>
          </w:p>
        </w:tc>
        <w:tc>
          <w:tcPr/>
          <w:p>
            <w:pPr>
              <w:pStyle w:val="Compact"/>
            </w:pPr>
            <w:r>
              <w:t xml:space="preserve">Resource / Tactical Implication</w:t>
            </w:r>
          </w:p>
        </w:tc>
      </w:tr>
      <w:tr>
        <w:tc>
          <w:tcPr/>
          <w:p>
            <w:pPr>
              <w:pStyle w:val="Compact"/>
            </w:pPr>
            <w:r>
              <w:rPr>
                <w:b/>
                <w:bCs/>
              </w:rPr>
              <w:t xml:space="preserve">Day side</w:t>
            </w:r>
          </w:p>
        </w:tc>
        <w:tc>
          <w:tcPr/>
          <w:p>
            <w:pPr>
              <w:pStyle w:val="Compact"/>
            </w:pPr>
            <w:r>
              <w:t xml:space="preserve">Constant stellar radiation; periodic flare spikes</w:t>
            </w:r>
          </w:p>
        </w:tc>
        <w:tc>
          <w:tcPr/>
          <w:p>
            <w:pPr>
              <w:pStyle w:val="Compact"/>
            </w:pPr>
            <w:r>
              <w:t xml:space="preserve">Solar Arrays highly efficient — but flare events deal damage to unshielded drones</w:t>
            </w:r>
          </w:p>
        </w:tc>
      </w:tr>
      <w:tr>
        <w:tc>
          <w:tcPr/>
          <w:p>
            <w:pPr>
              <w:pStyle w:val="Compact"/>
            </w:pPr>
            <w:r>
              <w:rPr>
                <w:b/>
                <w:bCs/>
              </w:rPr>
              <w:t xml:space="preserve">Night side</w:t>
            </w:r>
          </w:p>
        </w:tc>
        <w:tc>
          <w:tcPr/>
          <w:p>
            <w:pPr>
              <w:pStyle w:val="Compact"/>
            </w:pPr>
            <w:r>
              <w:t xml:space="preserve">Permanent darkness, extreme cold</w:t>
            </w:r>
          </w:p>
        </w:tc>
        <w:tc>
          <w:tcPr/>
          <w:p>
            <w:pPr>
              <w:pStyle w:val="Compact"/>
            </w:pPr>
            <w:r>
              <w:t xml:space="preserve">Shielded from radiation; stable long-term mining zone</w:t>
            </w:r>
          </w:p>
        </w:tc>
      </w:tr>
      <w:tr>
        <w:tc>
          <w:tcPr/>
          <w:p>
            <w:pPr>
              <w:pStyle w:val="Compact"/>
            </w:pPr>
            <w:r>
              <w:rPr>
                <w:b/>
                <w:bCs/>
              </w:rPr>
              <w:t xml:space="preserve">Terminator ring</w:t>
            </w:r>
          </w:p>
        </w:tc>
        <w:tc>
          <w:tcPr/>
          <w:p>
            <w:pPr>
              <w:pStyle w:val="Compact"/>
            </w:pPr>
            <w:r>
              <w:t xml:space="preserve">Narrow twilight band between day and night</w:t>
            </w:r>
          </w:p>
        </w:tc>
        <w:tc>
          <w:tcPr/>
          <w:p>
            <w:pPr>
              <w:pStyle w:val="Compact"/>
            </w:pPr>
            <w:r>
              <w:t xml:space="preserve">Most stable conditions; optimal zone for Station placement</w:t>
            </w:r>
          </w:p>
        </w:tc>
      </w:tr>
    </w:tbl>
    <w:bookmarkEnd w:id="44"/>
    <w:bookmarkStart w:id="45" w:name="proxima-c-the-unknown-signal"/>
    <w:p>
      <w:pPr>
        <w:pStyle w:val="Heading3"/>
      </w:pPr>
      <w:r>
        <w:t xml:space="preserve">Proxima c — The Unknown Signal</w:t>
      </w:r>
    </w:p>
    <w:p>
      <w:pPr>
        <w:pStyle w:val="FirstParagraph"/>
      </w:pPr>
      <w:r>
        <w:t xml:space="preserve">Proxima c has never been confirmed. It appears in the outer system as a</w:t>
      </w:r>
      <w:r>
        <w:t xml:space="preserve"> </w:t>
      </w:r>
      <w:r>
        <w:rPr>
          <w:b/>
          <w:bCs/>
        </w:rPr>
        <w:t xml:space="preserve">Class Unknown anomaly signal</w:t>
      </w:r>
      <w:r>
        <w:t xml:space="preserve"> </w:t>
      </w:r>
      <w:r>
        <w:t xml:space="preserve">detectable by Era 1 Scout drones — an unresolved spectral signature at ~1.5 AU. What it is remains unknown until a Scout surveys it:</w:t>
      </w:r>
      <w:r>
        <w:t xml:space="preserve"> </w:t>
      </w:r>
      <w:r>
        <w:t xml:space="preserve">- A frozen outer body (disputed, may not exist)</w:t>
      </w:r>
      <w:r>
        <w:t xml:space="preserve"> </w:t>
      </w:r>
      <w:r>
        <w:t xml:space="preserve">- A dense Rare Metal deposit from an ancient stellar event</w:t>
      </w:r>
      <w:r>
        <w:t xml:space="preserve"> </w:t>
      </w:r>
      <w:r>
        <w:t xml:space="preserve">- Something else entirely</w:t>
      </w:r>
    </w:p>
    <w:bookmarkEnd w:id="45"/>
    <w:bookmarkStart w:id="46" w:name="star-system-info-card"/>
    <w:p>
      <w:pPr>
        <w:pStyle w:val="Heading3"/>
      </w:pPr>
      <w:r>
        <w:t xml:space="preserve">Star System Info Card</w:t>
      </w:r>
    </w:p>
    <w:p>
      <w:pPr>
        <w:pStyle w:val="FirstParagraph"/>
      </w:pPr>
      <w:r>
        <w:t xml:space="preserve">When a player clicks on the Proxima Centauri system node, the info card displays: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Star Type</w:t>
            </w:r>
          </w:p>
        </w:tc>
        <w:tc>
          <w:tcPr/>
          <w:p>
            <w:pPr>
              <w:pStyle w:val="Compact"/>
            </w:pPr>
            <w:r>
              <w:t xml:space="preserve">M5.5 Red Dwarf</w:t>
            </w:r>
          </w:p>
        </w:tc>
      </w:tr>
      <w:tr>
        <w:tc>
          <w:tcPr/>
          <w:p>
            <w:pPr>
              <w:pStyle w:val="Compact"/>
            </w:pPr>
            <w:r>
              <w:t xml:space="preserve">Mass</w:t>
            </w:r>
          </w:p>
        </w:tc>
        <w:tc>
          <w:tcPr/>
          <w:p>
            <w:pPr>
              <w:pStyle w:val="Compact"/>
            </w:pPr>
            <w:r>
              <w:t xml:space="preserve">0.125 M☉</w:t>
            </w:r>
          </w:p>
        </w:tc>
      </w:tr>
      <w:tr>
        <w:tc>
          <w:tcPr/>
          <w:p>
            <w:pPr>
              <w:pStyle w:val="Compact"/>
            </w:pPr>
            <w:r>
              <w:t xml:space="preserve">Diameter</w:t>
            </w:r>
          </w:p>
        </w:tc>
        <w:tc>
          <w:tcPr/>
          <w:p>
            <w:pPr>
              <w:pStyle w:val="Compact"/>
            </w:pPr>
            <w:r>
              <w:t xml:space="preserve">0.14 D☉</w:t>
            </w:r>
          </w:p>
        </w:tc>
      </w:tr>
      <w:tr>
        <w:tc>
          <w:tcPr/>
          <w:p>
            <w:pPr>
              <w:pStyle w:val="Compact"/>
            </w:pPr>
            <w:r>
              <w:t xml:space="preserve">Luminosity</w:t>
            </w:r>
          </w:p>
        </w:tc>
        <w:tc>
          <w:tcPr/>
          <w:p>
            <w:pPr>
              <w:pStyle w:val="Compact"/>
            </w:pPr>
            <w:r>
              <w:t xml:space="preserve">0.0016 L☉</w:t>
            </w:r>
          </w:p>
        </w:tc>
      </w:tr>
      <w:tr>
        <w:tc>
          <w:tcPr/>
          <w:p>
            <w:pPr>
              <w:pStyle w:val="Compact"/>
            </w:pPr>
            <w:r>
              <w:t xml:space="preserve">Flare Risk</w:t>
            </w:r>
          </w:p>
        </w:tc>
        <w:tc>
          <w:tcPr/>
          <w:p>
            <w:pPr>
              <w:pStyle w:val="Compact"/>
            </w:pPr>
            <w:r>
              <w:t xml:space="preserve">High</w:t>
            </w:r>
          </w:p>
        </w:tc>
      </w:tr>
      <w:tr>
        <w:tc>
          <w:tcPr/>
          <w:p>
            <w:pPr>
              <w:pStyle w:val="Compact"/>
            </w:pPr>
            <w:r>
              <w:t xml:space="preserve">Known Bodies</w:t>
            </w:r>
          </w:p>
        </w:tc>
        <w:tc>
          <w:tcPr/>
          <w:p>
            <w:pPr>
              <w:pStyle w:val="Compact"/>
            </w:pPr>
            <w:r>
              <w:t xml:space="preserve">2 confirmed + 1 anomaly signal</w:t>
            </w:r>
          </w:p>
        </w:tc>
      </w:tr>
      <w:tr>
        <w:tc>
          <w:tcPr/>
          <w:p>
            <w:pPr>
              <w:pStyle w:val="Compact"/>
            </w:pPr>
            <w:r>
              <w:t xml:space="preserve">Power Grid Bonus</w:t>
            </w:r>
          </w:p>
        </w:tc>
        <w:tc>
          <w:tcPr/>
          <w:p>
            <w:pPr>
              <w:pStyle w:val="Compact"/>
            </w:pPr>
            <w:r>
              <w:t xml:space="preserve">None (standard)</w:t>
            </w:r>
          </w:p>
        </w:tc>
      </w:tr>
    </w:tbl>
    <w:bookmarkEnd w:id="46"/>
    <w:bookmarkStart w:id="47" w:name="torch-starting-position"/>
    <w:p>
      <w:pPr>
        <w:pStyle w:val="Heading3"/>
      </w:pPr>
      <w:r>
        <w:t xml:space="preserve">Torch Starting Position</w:t>
      </w:r>
    </w:p>
    <w:p>
      <w:pPr>
        <w:pStyle w:val="FirstParagraph"/>
      </w:pPr>
      <w:r>
        <w:t xml:space="preserve">The Torch enters on an elliptical orbit crossing between b and c:</w:t>
      </w:r>
      <w:r>
        <w:t xml:space="preserve"> </w:t>
      </w:r>
      <w:r>
        <w:t xml:space="preserve">-</w:t>
      </w:r>
      <w:r>
        <w:t xml:space="preserve"> </w:t>
      </w:r>
      <w:r>
        <w:rPr>
          <w:b/>
          <w:bCs/>
        </w:rPr>
        <w:t xml:space="preserve">Perihelion</w:t>
      </w:r>
      <w:r>
        <w:t xml:space="preserve"> </w:t>
      </w:r>
      <w:r>
        <w:t xml:space="preserve">(close pass): near Proxima d and b — fast access to Raw Materials</w:t>
      </w:r>
      <w:r>
        <w:t xml:space="preserve"> </w:t>
      </w:r>
      <w:r>
        <w:t xml:space="preserve">-</w:t>
      </w:r>
      <w:r>
        <w:t xml:space="preserve"> </w:t>
      </w:r>
      <w:r>
        <w:rPr>
          <w:b/>
          <w:bCs/>
        </w:rPr>
        <w:t xml:space="preserve">Aphelion</w:t>
      </w:r>
      <w:r>
        <w:t xml:space="preserve"> </w:t>
      </w:r>
      <w:r>
        <w:t xml:space="preserve">(far pass): near Proxima c signal — anomaly survey range</w:t>
      </w:r>
    </w:p>
    <w:bookmarkEnd w:id="47"/>
    <w:bookmarkStart w:id="48" w:name="resource-collection"/>
    <w:p>
      <w:pPr>
        <w:pStyle w:val="Heading3"/>
      </w:pPr>
      <w:r>
        <w:t xml:space="preserve">Resource Collection</w:t>
      </w:r>
    </w:p>
    <w:p>
      <w:pPr>
        <w:pStyle w:val="FirstParagraph"/>
      </w:pPr>
      <w:r>
        <w:t xml:space="preserve">Once a drone is assigned to a collection point it gathers automatically each turn — no manual dispatching required. The Power Grid updates continuously as drones work.</w:t>
      </w:r>
    </w:p>
    <w:bookmarkEnd w:id="48"/>
    <w:bookmarkStart w:id="49" w:name="recommended-turn-1-deployment"/>
    <w:p>
      <w:pPr>
        <w:pStyle w:val="Heading3"/>
      </w:pPr>
      <w:r>
        <w:t xml:space="preserve">Recommended Turn 1 Deployment</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Drone</w:t>
            </w:r>
          </w:p>
        </w:tc>
        <w:tc>
          <w:tcPr/>
          <w:p>
            <w:pPr>
              <w:pStyle w:val="Compact"/>
            </w:pPr>
            <w:r>
              <w:t xml:space="preserve">Assigned To</w:t>
            </w:r>
          </w:p>
        </w:tc>
        <w:tc>
          <w:tcPr/>
          <w:p>
            <w:pPr>
              <w:pStyle w:val="Compact"/>
            </w:pPr>
            <w:r>
              <w:t xml:space="preserve">Reason</w:t>
            </w:r>
          </w:p>
        </w:tc>
      </w:tr>
      <w:tr>
        <w:tc>
          <w:tcPr/>
          <w:p>
            <w:pPr>
              <w:pStyle w:val="Compact"/>
            </w:pPr>
            <w:r>
              <w:t xml:space="preserve">Gatherer 1</w:t>
            </w:r>
          </w:p>
        </w:tc>
        <w:tc>
          <w:tcPr/>
          <w:p>
            <w:pPr>
              <w:pStyle w:val="Compact"/>
            </w:pPr>
            <w:r>
              <w:t xml:space="preserve">Proxima b (night side)</w:t>
            </w:r>
          </w:p>
        </w:tc>
        <w:tc>
          <w:tcPr/>
          <w:p>
            <w:pPr>
              <w:pStyle w:val="Compact"/>
            </w:pPr>
            <w:r>
              <w:t xml:space="preserve">Raw Materials — shielded from flare damage</w:t>
            </w:r>
          </w:p>
        </w:tc>
      </w:tr>
      <w:tr>
        <w:tc>
          <w:tcPr/>
          <w:p>
            <w:pPr>
              <w:pStyle w:val="Compact"/>
            </w:pPr>
            <w:r>
              <w:t xml:space="preserve">Gatherer 2</w:t>
            </w:r>
          </w:p>
        </w:tc>
        <w:tc>
          <w:tcPr/>
          <w:p>
            <w:pPr>
              <w:pStyle w:val="Compact"/>
            </w:pPr>
            <w:r>
              <w:t xml:space="preserve">Proxima b (night side)</w:t>
            </w:r>
          </w:p>
        </w:tc>
        <w:tc>
          <w:tcPr/>
          <w:p>
            <w:pPr>
              <w:pStyle w:val="Compact"/>
            </w:pPr>
            <w:r>
              <w:t xml:space="preserve">Second drone doubles early build rate</w:t>
            </w:r>
          </w:p>
        </w:tc>
      </w:tr>
      <w:tr>
        <w:tc>
          <w:tcPr/>
          <w:p>
            <w:pPr>
              <w:pStyle w:val="Compact"/>
            </w:pPr>
            <w:r>
              <w:t xml:space="preserve">Gatherer 3</w:t>
            </w:r>
          </w:p>
        </w:tc>
        <w:tc>
          <w:tcPr/>
          <w:p>
            <w:pPr>
              <w:pStyle w:val="Compact"/>
            </w:pPr>
            <w:r>
              <w:t xml:space="preserve">Proxima b (terminator)</w:t>
            </w:r>
          </w:p>
        </w:tc>
        <w:tc>
          <w:tcPr/>
          <w:p>
            <w:pPr>
              <w:pStyle w:val="Compact"/>
            </w:pPr>
            <w:r>
              <w:t xml:space="preserve">Hydrogen extraction from ice deposits in twilight zone</w:t>
            </w:r>
          </w:p>
        </w:tc>
      </w:tr>
      <w:tr>
        <w:tc>
          <w:tcPr/>
          <w:p>
            <w:pPr>
              <w:pStyle w:val="Compact"/>
            </w:pPr>
            <w:r>
              <w:t xml:space="preserve">Scout 1</w:t>
            </w:r>
          </w:p>
        </w:tc>
        <w:tc>
          <w:tcPr/>
          <w:p>
            <w:pPr>
              <w:pStyle w:val="Compact"/>
            </w:pPr>
            <w:r>
              <w:t xml:space="preserve">Proxima d</w:t>
            </w:r>
          </w:p>
        </w:tc>
        <w:tc>
          <w:tcPr/>
          <w:p>
            <w:pPr>
              <w:pStyle w:val="Compact"/>
            </w:pPr>
            <w:r>
              <w:t xml:space="preserve">Surveys Class B deposit; marks Rare Metal trace for Era 2 revisit</w:t>
            </w:r>
          </w:p>
        </w:tc>
      </w:tr>
    </w:tbl>
    <w:bookmarkEnd w:id="49"/>
    <w:bookmarkStart w:id="50" w:name="what-you-can-see-but-cant-touch-yet"/>
    <w:p>
      <w:pPr>
        <w:pStyle w:val="Heading3"/>
      </w:pPr>
      <w:r>
        <w:t xml:space="preserve">What You Can See But Can’t Touch Yet</w:t>
      </w:r>
    </w:p>
    <w:p>
      <w:pPr>
        <w:pStyle w:val="Compact"/>
        <w:numPr>
          <w:ilvl w:val="0"/>
          <w:numId w:val="1004"/>
        </w:numPr>
      </w:pPr>
      <w:r>
        <w:rPr>
          <w:b/>
          <w:bCs/>
        </w:rPr>
        <w:t xml:space="preserve">Proxima d</w:t>
      </w:r>
      <w:r>
        <w:t xml:space="preserve"> </w:t>
      </w:r>
      <w:r>
        <w:t xml:space="preserve">Rare Metal trace visible on survey — locked until Era 2 Gatherer</w:t>
      </w:r>
    </w:p>
    <w:p>
      <w:pPr>
        <w:pStyle w:val="Compact"/>
        <w:numPr>
          <w:ilvl w:val="0"/>
          <w:numId w:val="1004"/>
        </w:numPr>
      </w:pPr>
      <w:r>
        <w:rPr>
          <w:b/>
          <w:bCs/>
        </w:rPr>
        <w:t xml:space="preserve">Proxima c signal</w:t>
      </w:r>
      <w:r>
        <w:t xml:space="preserve"> </w:t>
      </w:r>
      <w:r>
        <w:t xml:space="preserve">detectable at ~1.5 AU — nature unknown until Scout surveys it</w:t>
      </w:r>
    </w:p>
    <w:p>
      <w:pPr>
        <w:pStyle w:val="Compact"/>
        <w:numPr>
          <w:ilvl w:val="0"/>
          <w:numId w:val="1004"/>
        </w:numPr>
      </w:pPr>
      <w:r>
        <w:t xml:space="preserve">Era 1 drones mining d return Raw Materials only; heavy elements swept out as slag</w:t>
      </w:r>
    </w:p>
    <w:p>
      <w:pPr>
        <w:pStyle w:val="FirstParagraph"/>
      </w:pPr>
      <w:r>
        <w:t xml:space="preserve">Every Class B–D deposit is worth revisiting. Nothing is wasted — you just don’t have the tools yet.</w:t>
      </w:r>
    </w:p>
    <w:p>
      <w:r>
        <w:pict>
          <v:rect style="width:0;height:1.5pt" o:hralign="center" o:hrstd="t" o:hr="t"/>
        </w:pict>
      </w:r>
    </w:p>
    <w:bookmarkEnd w:id="50"/>
    <w:bookmarkEnd w:id="51"/>
    <w:bookmarkStart w:id="55" w:name="win-conditions"/>
    <w:p>
      <w:pPr>
        <w:pStyle w:val="Heading2"/>
      </w:pPr>
      <w:r>
        <w:t xml:space="preserve">Win Conditions</w:t>
      </w:r>
    </w:p>
    <w:bookmarkStart w:id="52" w:name="expansion-victory"/>
    <w:p>
      <w:pPr>
        <w:pStyle w:val="Heading3"/>
      </w:pPr>
      <w:r>
        <w:t xml:space="preserve">Expansion Victory</w:t>
      </w:r>
    </w:p>
    <w:p>
      <w:pPr>
        <w:pStyle w:val="Compact"/>
        <w:numPr>
          <w:ilvl w:val="0"/>
          <w:numId w:val="1005"/>
        </w:numPr>
      </w:pPr>
      <w:r>
        <w:t xml:space="preserve">Control a majority of star systems on the map</w:t>
      </w:r>
    </w:p>
    <w:p>
      <w:pPr>
        <w:pStyle w:val="Compact"/>
        <w:numPr>
          <w:ilvl w:val="0"/>
          <w:numId w:val="1005"/>
        </w:numPr>
      </w:pPr>
      <w:r>
        <w:t xml:space="preserve">Achieved by printing Torches and claiming systems faster than any opponent</w:t>
      </w:r>
    </w:p>
    <w:p>
      <w:pPr>
        <w:pStyle w:val="Compact"/>
        <w:numPr>
          <w:ilvl w:val="0"/>
          <w:numId w:val="1005"/>
        </w:numPr>
      </w:pPr>
      <w:r>
        <w:rPr>
          <w:b/>
          <w:bCs/>
        </w:rPr>
        <w:t xml:space="preserve">Trade-offs:</w:t>
      </w:r>
      <w:r>
        <w:t xml:space="preserve"> </w:t>
      </w:r>
      <w:r>
        <w:t xml:space="preserve">Energy flows to printers and Torches, not research — Era 4 elite tech is rarely reached; military units stay Era 1–2 quality; He-3 propulsion is used longer than the Tech path</w:t>
      </w:r>
    </w:p>
    <w:bookmarkEnd w:id="52"/>
    <w:bookmarkStart w:id="53" w:name="tech-victory"/>
    <w:p>
      <w:pPr>
        <w:pStyle w:val="Heading3"/>
      </w:pPr>
      <w:r>
        <w:t xml:space="preserve">Tech Victory</w:t>
      </w:r>
    </w:p>
    <w:p>
      <w:pPr>
        <w:pStyle w:val="Compact"/>
        <w:numPr>
          <w:ilvl w:val="0"/>
          <w:numId w:val="1006"/>
        </w:numPr>
      </w:pPr>
      <w:r>
        <w:t xml:space="preserve">Complete the full local research tree and construct the</w:t>
      </w:r>
      <w:r>
        <w:t xml:space="preserve"> </w:t>
      </w:r>
      <w:r>
        <w:rPr>
          <w:b/>
          <w:bCs/>
        </w:rPr>
        <w:t xml:space="preserve">Capstone Structure</w:t>
      </w:r>
      <w:r>
        <w:t xml:space="preserve"> </w:t>
      </w:r>
      <w:r>
        <w:t xml:space="preserve">(TBD)</w:t>
      </w:r>
    </w:p>
    <w:p>
      <w:pPr>
        <w:pStyle w:val="Compact"/>
        <w:numPr>
          <w:ilvl w:val="0"/>
          <w:numId w:val="1006"/>
        </w:numPr>
      </w:pPr>
      <w:r>
        <w:t xml:space="preserve">Achieved by investing deeply in Research Stations and upgrades before replicating</w:t>
      </w:r>
    </w:p>
    <w:p>
      <w:pPr>
        <w:pStyle w:val="Compact"/>
        <w:numPr>
          <w:ilvl w:val="0"/>
          <w:numId w:val="1006"/>
        </w:numPr>
      </w:pPr>
      <w:r>
        <w:rPr>
          <w:b/>
          <w:bCs/>
        </w:rPr>
        <w:t xml:space="preserve">Trade-offs:</w:t>
      </w:r>
      <w:r>
        <w:t xml:space="preserve"> </w:t>
      </w:r>
      <w:r>
        <w:t xml:space="preserve">Small empire footprint; fewer raw resources; vulnerable mid-game until tech matures</w:t>
      </w:r>
    </w:p>
    <w:bookmarkEnd w:id="53"/>
    <w:bookmarkStart w:id="54" w:name="balance-lever-energy"/>
    <w:p>
      <w:pPr>
        <w:pStyle w:val="Heading3"/>
      </w:pPr>
      <w:r>
        <w:t xml:space="preserve">Balance Lever — Energy</w:t>
      </w:r>
    </w:p>
    <w:p>
      <w:pPr>
        <w:pStyle w:val="FirstParagraph"/>
      </w:pPr>
      <w:r>
        <w:t xml:space="preserve">Both paths compete for the same resource. Energy spent on expansion delays tech. Energy spent on tech delays expansion. This forces path commitment.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Energy Spent On</w:t>
            </w:r>
          </w:p>
        </w:tc>
        <w:tc>
          <w:tcPr/>
          <w:p>
            <w:pPr>
              <w:pStyle w:val="Compact"/>
            </w:pPr>
            <w:r>
              <w:t xml:space="preserve">Result</w:t>
            </w:r>
          </w:p>
        </w:tc>
      </w:tr>
      <w:tr>
        <w:tc>
          <w:tcPr/>
          <w:p>
            <w:pPr>
              <w:pStyle w:val="Compact"/>
            </w:pPr>
            <w:r>
              <w:t xml:space="preserve">New Printers / Torches</w:t>
            </w:r>
          </w:p>
        </w:tc>
        <w:tc>
          <w:tcPr/>
          <w:p>
            <w:pPr>
              <w:pStyle w:val="Compact"/>
            </w:pPr>
            <w:r>
              <w:t xml:space="preserve">Faster expansion, delayed tech</w:t>
            </w:r>
          </w:p>
        </w:tc>
      </w:tr>
      <w:tr>
        <w:tc>
          <w:tcPr/>
          <w:p>
            <w:pPr>
              <w:pStyle w:val="Compact"/>
            </w:pPr>
            <w:r>
              <w:t xml:space="preserve">Research Stations / Upgrades</w:t>
            </w:r>
          </w:p>
        </w:tc>
        <w:tc>
          <w:tcPr/>
          <w:p>
            <w:pPr>
              <w:pStyle w:val="Compact"/>
            </w:pPr>
            <w:r>
              <w:t xml:space="preserve">Deeper tech, slower footprint</w:t>
            </w:r>
          </w:p>
        </w:tc>
      </w:tr>
    </w:tbl>
    <w:p>
      <w:r>
        <w:pict>
          <v:rect style="width:0;height:1.5pt" o:hralign="center" o:hrstd="t" o:hr="t"/>
        </w:pict>
      </w:r>
    </w:p>
    <w:p>
      <w:pPr>
        <w:pStyle w:val="FirstParagraph"/>
      </w:pPr>
      <w:r>
        <w:t xml:space="preserve">Last updated: April 2026</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2026-04-08T14:53:54Z</dcterms:created>
  <dcterms:modified xsi:type="dcterms:W3CDTF">2026-04-08T14:53:54Z</dcterms:modified>
</cp:coreProperties>
</file>

<file path=docProps/custom.xml><?xml version="1.0" encoding="utf-8"?>
<Properties xmlns="http://schemas.openxmlformats.org/officeDocument/2006/custom-properties" xmlns:vt="http://schemas.openxmlformats.org/officeDocument/2006/docPropsVTypes"/>
</file>