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5DA8AA5C" w14:textId="77777777" w:rsidR="009303D9" w:rsidRDefault="00B127E8" w:rsidP="00C52093">
      <w:pPr>
        <w:pStyle w:val="papertitle"/>
        <w:spacing w:after="5pt" w:afterAutospacing="1"/>
        <w:rPr>
          <w:sz w:val="16"/>
          <w:szCs w:val="16"/>
        </w:rPr>
      </w:pPr>
      <w:r>
        <w:rPr>
          <w:kern w:val="48"/>
        </w:rPr>
        <w:t xml:space="preserve">Deep Analysis </w:t>
      </w:r>
      <w:r w:rsidR="0088549C">
        <w:rPr>
          <w:kern w:val="48"/>
        </w:rPr>
        <w:t xml:space="preserve">for Smartphone-based </w:t>
      </w:r>
      <w:r>
        <w:rPr>
          <w:kern w:val="48"/>
        </w:rPr>
        <w:t xml:space="preserve">Human Activity </w:t>
      </w:r>
      <w:r w:rsidR="0088549C">
        <w:rPr>
          <w:kern w:val="48"/>
        </w:rPr>
        <w:t xml:space="preserve">Recognition </w:t>
      </w:r>
    </w:p>
    <w:p w14:paraId="2A9C7BE4" w14:textId="77777777" w:rsidR="00D7522C" w:rsidRDefault="00D7522C" w:rsidP="00C52093">
      <w:pPr>
        <w:pStyle w:val="Author"/>
        <w:spacing w:before="0pt" w:after="5pt" w:afterAutospacing="1"/>
        <w:rPr>
          <w:sz w:val="16"/>
          <w:szCs w:val="16"/>
        </w:rPr>
      </w:pPr>
    </w:p>
    <w:p w14:paraId="5049A5F4" w14:textId="77777777" w:rsidR="00D7522C" w:rsidRPr="00CA4392" w:rsidRDefault="00D7522C" w:rsidP="00C52093">
      <w:pPr>
        <w:pStyle w:val="Author"/>
        <w:spacing w:before="0pt"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4707076" w14:textId="77777777" w:rsidR="00BD670B" w:rsidRDefault="000B6CE7" w:rsidP="00C52093">
      <w:pPr>
        <w:pStyle w:val="Author"/>
        <w:spacing w:before="0pt"/>
        <w:rPr>
          <w:sz w:val="18"/>
          <w:szCs w:val="18"/>
        </w:rPr>
      </w:pPr>
      <w:r>
        <w:rPr>
          <w:sz w:val="18"/>
          <w:szCs w:val="18"/>
        </w:rPr>
        <w:t xml:space="preserve">Chew Yong Shan </w:t>
      </w:r>
      <w:r>
        <w:rPr>
          <w:sz w:val="18"/>
          <w:szCs w:val="18"/>
        </w:rPr>
        <w:br/>
      </w:r>
      <w:r>
        <w:rPr>
          <w:i/>
          <w:sz w:val="18"/>
          <w:szCs w:val="18"/>
        </w:rPr>
        <w:t>Faculty of Information Science and Technology</w:t>
      </w:r>
      <w:r w:rsidR="00D72D06" w:rsidRPr="00F847A6">
        <w:rPr>
          <w:sz w:val="18"/>
          <w:szCs w:val="18"/>
        </w:rPr>
        <w:br/>
      </w:r>
      <w:r>
        <w:rPr>
          <w:i/>
          <w:sz w:val="18"/>
          <w:szCs w:val="18"/>
        </w:rPr>
        <w:t>Multimedia University</w:t>
      </w:r>
      <w:r w:rsidR="001A3B3D" w:rsidRPr="00F847A6">
        <w:rPr>
          <w:i/>
          <w:sz w:val="18"/>
          <w:szCs w:val="18"/>
        </w:rPr>
        <w:br/>
      </w:r>
      <w:r>
        <w:rPr>
          <w:sz w:val="18"/>
          <w:szCs w:val="18"/>
        </w:rPr>
        <w:t>Melaka, Malaysia</w:t>
      </w:r>
      <w:r w:rsidR="001A3B3D" w:rsidRPr="00F847A6">
        <w:rPr>
          <w:sz w:val="18"/>
          <w:szCs w:val="18"/>
        </w:rPr>
        <w:br/>
      </w:r>
      <w:r w:rsidR="00AC280B">
        <w:rPr>
          <w:sz w:val="18"/>
          <w:szCs w:val="18"/>
        </w:rPr>
        <w:t>1161101857@student.mmu.edu.my</w:t>
      </w:r>
    </w:p>
    <w:p w14:paraId="58972B25" w14:textId="77777777" w:rsidR="001A3B3D" w:rsidRPr="00F847A6" w:rsidRDefault="00BD670B" w:rsidP="00C52093">
      <w:pPr>
        <w:pStyle w:val="Author"/>
        <w:spacing w:before="0pt"/>
        <w:rPr>
          <w:sz w:val="18"/>
          <w:szCs w:val="18"/>
        </w:rPr>
      </w:pPr>
      <w:r>
        <w:rPr>
          <w:sz w:val="18"/>
          <w:szCs w:val="18"/>
        </w:rPr>
        <w:br w:type="column"/>
      </w:r>
      <w:r w:rsidR="000B6CE7">
        <w:rPr>
          <w:sz w:val="18"/>
          <w:szCs w:val="18"/>
        </w:rPr>
        <w:t>Pang Ying Han</w:t>
      </w:r>
      <w:r w:rsidR="001A3B3D" w:rsidRPr="00F847A6">
        <w:rPr>
          <w:sz w:val="18"/>
          <w:szCs w:val="18"/>
        </w:rPr>
        <w:br/>
      </w:r>
      <w:r w:rsidR="000B6CE7">
        <w:rPr>
          <w:i/>
          <w:sz w:val="18"/>
          <w:szCs w:val="18"/>
        </w:rPr>
        <w:t>Faculty of Information Science and Technology</w:t>
      </w:r>
      <w:r w:rsidR="000B6CE7" w:rsidRPr="00F847A6">
        <w:rPr>
          <w:sz w:val="18"/>
          <w:szCs w:val="18"/>
        </w:rPr>
        <w:br/>
      </w:r>
      <w:r w:rsidR="000B6CE7">
        <w:rPr>
          <w:i/>
          <w:sz w:val="18"/>
          <w:szCs w:val="18"/>
        </w:rPr>
        <w:t>Multimedia University</w:t>
      </w:r>
      <w:r w:rsidR="000B6CE7" w:rsidRPr="00F847A6">
        <w:rPr>
          <w:i/>
          <w:sz w:val="18"/>
          <w:szCs w:val="18"/>
        </w:rPr>
        <w:br/>
      </w:r>
      <w:r w:rsidR="000B6CE7">
        <w:rPr>
          <w:sz w:val="18"/>
          <w:szCs w:val="18"/>
        </w:rPr>
        <w:t>Melaka, Malaysia</w:t>
      </w:r>
      <w:r w:rsidR="001A3B3D" w:rsidRPr="00F847A6">
        <w:rPr>
          <w:sz w:val="18"/>
          <w:szCs w:val="18"/>
        </w:rPr>
        <w:br/>
      </w:r>
      <w:r w:rsidR="000B6CE7">
        <w:rPr>
          <w:sz w:val="18"/>
          <w:szCs w:val="18"/>
        </w:rPr>
        <w:t>yhpang@mmu.edu.my</w:t>
      </w:r>
    </w:p>
    <w:p w14:paraId="3A5F00D6" w14:textId="77777777" w:rsidR="001A3B3D" w:rsidRPr="00F847A6" w:rsidRDefault="00BD670B" w:rsidP="00C52093">
      <w:pPr>
        <w:pStyle w:val="Author"/>
        <w:spacing w:before="0pt"/>
        <w:rPr>
          <w:sz w:val="18"/>
          <w:szCs w:val="18"/>
        </w:rPr>
      </w:pPr>
      <w:r>
        <w:rPr>
          <w:sz w:val="18"/>
          <w:szCs w:val="18"/>
        </w:rPr>
        <w:br w:type="column"/>
      </w:r>
      <w:r w:rsidR="007D1F15">
        <w:rPr>
          <w:sz w:val="18"/>
          <w:szCs w:val="18"/>
        </w:rPr>
        <w:t>Ooi Shih Yin</w:t>
      </w:r>
      <w:r w:rsidR="001A3B3D" w:rsidRPr="00F847A6">
        <w:rPr>
          <w:sz w:val="18"/>
          <w:szCs w:val="18"/>
        </w:rPr>
        <w:br/>
      </w:r>
      <w:r w:rsidR="007D1F15">
        <w:rPr>
          <w:i/>
          <w:sz w:val="18"/>
          <w:szCs w:val="18"/>
        </w:rPr>
        <w:t>Faculty of Information Science and Technology</w:t>
      </w:r>
      <w:r w:rsidR="007D1F15" w:rsidRPr="00F847A6">
        <w:rPr>
          <w:sz w:val="18"/>
          <w:szCs w:val="18"/>
        </w:rPr>
        <w:br/>
      </w:r>
      <w:r w:rsidR="007D1F15">
        <w:rPr>
          <w:i/>
          <w:sz w:val="18"/>
          <w:szCs w:val="18"/>
        </w:rPr>
        <w:t>Multimedia University</w:t>
      </w:r>
      <w:r w:rsidR="007D1F15" w:rsidRPr="00F847A6">
        <w:rPr>
          <w:i/>
          <w:sz w:val="18"/>
          <w:szCs w:val="18"/>
        </w:rPr>
        <w:br/>
      </w:r>
      <w:r w:rsidR="007D1F15">
        <w:rPr>
          <w:sz w:val="18"/>
          <w:szCs w:val="18"/>
        </w:rPr>
        <w:t>Melaka, Malaysia</w:t>
      </w:r>
      <w:r w:rsidR="001A3B3D" w:rsidRPr="00F847A6">
        <w:rPr>
          <w:sz w:val="18"/>
          <w:szCs w:val="18"/>
        </w:rPr>
        <w:br/>
      </w:r>
      <w:r w:rsidR="007D1F15">
        <w:rPr>
          <w:sz w:val="18"/>
          <w:szCs w:val="18"/>
        </w:rPr>
        <w:t>syooi@mmu.edu.my</w:t>
      </w:r>
    </w:p>
    <w:p w14:paraId="69AFD5C6" w14:textId="77777777" w:rsidR="009F1D79" w:rsidRDefault="009F1D79" w:rsidP="00C52093"/>
    <w:p w14:paraId="19A90A70" w14:textId="77777777" w:rsidR="00380C8D" w:rsidRDefault="00380C8D" w:rsidP="00C52093">
      <w:pPr>
        <w:sectPr w:rsidR="00380C8D" w:rsidSect="003B4E04">
          <w:type w:val="continuous"/>
          <w:pgSz w:w="595.30pt" w:h="841.90pt" w:code="9"/>
          <w:pgMar w:top="22.50pt" w:right="44.65pt" w:bottom="72pt" w:left="44.65pt" w:header="36pt" w:footer="36pt" w:gutter="0pt"/>
          <w:cols w:num="3" w:space="36pt"/>
          <w:docGrid w:linePitch="360"/>
        </w:sectPr>
      </w:pPr>
    </w:p>
    <w:p w14:paraId="050227AF" w14:textId="77777777" w:rsidR="009303D9" w:rsidRPr="005B520E" w:rsidRDefault="00BD670B" w:rsidP="00C52093">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EB91281" w14:textId="77777777" w:rsidR="004D72B5" w:rsidRDefault="009303D9" w:rsidP="00C52093">
      <w:pPr>
        <w:pStyle w:val="Abstract"/>
        <w:rPr>
          <w:i/>
          <w:iCs/>
        </w:rPr>
      </w:pPr>
      <w:r w:rsidRPr="00AE07E6">
        <w:rPr>
          <w:i/>
          <w:iCs/>
        </w:rPr>
        <w:t>Abstract</w:t>
      </w:r>
      <w:r w:rsidRPr="00AE07E6">
        <w:t>—</w:t>
      </w:r>
      <w:r w:rsidR="00AE07E6" w:rsidRPr="00AE07E6">
        <w:t xml:space="preserve"> </w:t>
      </w:r>
      <w:r w:rsidR="00AE07E6" w:rsidRPr="0069524A">
        <w:t>Wearable-based approach and vision-based approach</w:t>
      </w:r>
      <w:r w:rsidR="00AE07E6">
        <w:t xml:space="preserve"> </w:t>
      </w:r>
      <w:r w:rsidR="00AE07E6" w:rsidRPr="0069524A">
        <w:t>are two of the most common approach</w:t>
      </w:r>
      <w:r w:rsidR="00AE07E6">
        <w:t>es</w:t>
      </w:r>
      <w:r w:rsidR="00AE07E6" w:rsidRPr="0069524A">
        <w:t xml:space="preserve"> in </w:t>
      </w:r>
      <w:r w:rsidR="00AE07E6">
        <w:t>human activity recognition. However, the concern of privacy issue</w:t>
      </w:r>
      <w:r w:rsidR="00AC280B">
        <w:t>s</w:t>
      </w:r>
      <w:r w:rsidR="00AE07E6">
        <w:t xml:space="preserve"> may limit the application of</w:t>
      </w:r>
      <w:r w:rsidR="00AE07E6" w:rsidRPr="0069524A">
        <w:t xml:space="preserve"> the vision-based approach</w:t>
      </w:r>
      <w:r w:rsidR="00AE07E6">
        <w:t>. Besides, some individuals are reluctant to wear sensor devices. Hence, smartphone-based human physical activity recognition is a popular alternative.</w:t>
      </w:r>
      <w:r w:rsidR="00283F09">
        <w:t xml:space="preserve"> In this paper, we propose a deep analysis to interpret and predict accelerometer data captured using a smartphone for activity recognition. The proposed deep model is able to extract deep features from both spatial and temporal domains of the inertial data. </w:t>
      </w:r>
      <w:r w:rsidR="009A61BE">
        <w:t xml:space="preserve">The recognition accuracy of the proposed model is </w:t>
      </w:r>
      <w:r w:rsidR="009A61BE" w:rsidRPr="009A61BE">
        <w:rPr>
          <w:iCs/>
        </w:rPr>
        <w:t>assessed</w:t>
      </w:r>
      <w:r w:rsidR="009A61BE">
        <w:rPr>
          <w:iCs/>
        </w:rPr>
        <w:t xml:space="preserve"> using UCI and WISDM accelerometer data. Empirical results exhibit a promising performance.</w:t>
      </w:r>
    </w:p>
    <w:p w14:paraId="5D07C5F7" w14:textId="77777777" w:rsidR="009303D9" w:rsidRPr="004D72B5" w:rsidRDefault="004D72B5" w:rsidP="00C52093">
      <w:pPr>
        <w:pStyle w:val="Keywords"/>
      </w:pPr>
      <w:r w:rsidRPr="004D72B5">
        <w:t>Keywords—</w:t>
      </w:r>
      <w:r w:rsidR="007921AB">
        <w:t>deep learning</w:t>
      </w:r>
      <w:r w:rsidR="00D7522C">
        <w:t>,</w:t>
      </w:r>
      <w:r w:rsidR="009303D9" w:rsidRPr="004D72B5">
        <w:t xml:space="preserve"> </w:t>
      </w:r>
      <w:r w:rsidR="007921AB">
        <w:t>smartphone</w:t>
      </w:r>
      <w:r w:rsidR="00D7522C">
        <w:t>,</w:t>
      </w:r>
      <w:r w:rsidR="009303D9" w:rsidRPr="004D72B5">
        <w:t xml:space="preserve"> </w:t>
      </w:r>
      <w:r w:rsidR="007921AB">
        <w:t>human activity recognition</w:t>
      </w:r>
      <w:r w:rsidR="00D7522C">
        <w:t>,</w:t>
      </w:r>
      <w:r w:rsidR="009303D9" w:rsidRPr="004D72B5">
        <w:t xml:space="preserve"> </w:t>
      </w:r>
      <w:r w:rsidR="00283F09">
        <w:t>inertial</w:t>
      </w:r>
      <w:r w:rsidR="007921AB">
        <w:t xml:space="preserve"> data</w:t>
      </w:r>
      <w:r w:rsidR="00283F09">
        <w:t>, accelerometer</w:t>
      </w:r>
    </w:p>
    <w:p w14:paraId="0E426C2D" w14:textId="77777777" w:rsidR="009303D9" w:rsidRPr="00D632BE" w:rsidRDefault="009303D9" w:rsidP="00C52093">
      <w:pPr>
        <w:pStyle w:val="Heading1"/>
        <w:spacing w:before="0pt"/>
      </w:pPr>
      <w:r w:rsidRPr="00D632BE">
        <w:t>Introduction (</w:t>
      </w:r>
      <w:r w:rsidR="005B0344" w:rsidRPr="00EA506F">
        <w:rPr>
          <w:rFonts w:eastAsia="MS Mincho"/>
          <w:i/>
        </w:rPr>
        <w:t>Heading 1</w:t>
      </w:r>
      <w:r w:rsidRPr="00D632BE">
        <w:t>)</w:t>
      </w:r>
    </w:p>
    <w:p w14:paraId="253CACDA" w14:textId="77777777" w:rsidR="000C0D78" w:rsidRPr="00384CEC" w:rsidRDefault="000C0D78" w:rsidP="00C52093">
      <w:pPr>
        <w:pStyle w:val="BodyText"/>
        <w:spacing w:line="12pt" w:lineRule="auto"/>
        <w:rPr>
          <w:noProof/>
          <w:lang w:val="en-US"/>
        </w:rPr>
      </w:pPr>
      <w:r>
        <w:rPr>
          <w:lang w:val="en-US"/>
        </w:rPr>
        <w:t>World Health Organization’s (WHO) statistics</w:t>
      </w:r>
      <w:r w:rsidRPr="000A2376">
        <w:t xml:space="preserve"> </w:t>
      </w:r>
      <w:r>
        <w:rPr>
          <w:lang w:val="en-US"/>
        </w:rPr>
        <w:t xml:space="preserve">reveal </w:t>
      </w:r>
      <w:r w:rsidRPr="000A2376">
        <w:t>that a quarter of people is not sufficiently active</w:t>
      </w:r>
      <w:r w:rsidR="0083311F">
        <w:rPr>
          <w:lang w:val="en-US"/>
        </w:rPr>
        <w:t xml:space="preserve"> </w:t>
      </w:r>
      <w:r w:rsidR="0083311F">
        <w:rPr>
          <w:lang w:val="en-US"/>
        </w:rPr>
        <w:fldChar w:fldCharType="begin" w:fldLock="1"/>
      </w:r>
      <w:r w:rsidR="0083311F">
        <w:rPr>
          <w:lang w:val="en-US"/>
        </w:rPr>
        <w:instrText>ADDIN CSL_CITATION {"citationItems":[{"id":"ITEM-1","itemData":{"container-title":"WHO","id":"ITEM-1","issued":{"date-parts":[["2018"]]},"publisher":"World Health Organization","title":"WHO | Prevalence of insufficient physical activity","type":"article-journal"},"uris":["http://www.mendeley.com/documents/?uuid=989e0b81-ad56-3271-8a7b-1cd3301f0e50"]}],"mendeley":{"formattedCitation":"[1]","plainTextFormattedCitation":"[1]","previouslyFormattedCitation":"[1]"},"properties":{"noteIndex":0},"schema":"https://github.com/citation-style-language/schema/raw/master/csl-citation.json"}</w:instrText>
      </w:r>
      <w:r w:rsidR="0083311F">
        <w:rPr>
          <w:lang w:val="en-US"/>
        </w:rPr>
        <w:fldChar w:fldCharType="separate"/>
      </w:r>
      <w:r w:rsidR="0083311F" w:rsidRPr="0083311F">
        <w:rPr>
          <w:noProof/>
          <w:lang w:val="en-US"/>
        </w:rPr>
        <w:t>[1]</w:t>
      </w:r>
      <w:r w:rsidR="0083311F">
        <w:rPr>
          <w:lang w:val="en-US"/>
        </w:rPr>
        <w:fldChar w:fldCharType="end"/>
      </w:r>
      <w:r w:rsidRPr="000A2376">
        <w:t xml:space="preserve">. </w:t>
      </w:r>
      <w:r>
        <w:rPr>
          <w:lang w:val="en-US"/>
        </w:rPr>
        <w:t xml:space="preserve">Frank et al. highlighted in their work </w:t>
      </w:r>
      <w:r w:rsidR="0083311F">
        <w:rPr>
          <w:lang w:val="en-US"/>
        </w:rPr>
        <w:fldChar w:fldCharType="begin" w:fldLock="1"/>
      </w:r>
      <w:r w:rsidR="0083311F">
        <w:rPr>
          <w:lang w:val="en-US"/>
        </w:rPr>
        <w:instrText>ADDIN CSL_CITATION {"citationItems":[{"id":"ITEM-1","itemData":{"DOI":"10.1002/cphy.c110025","ISSN":"20404603","PMID":"23798298","abstract":"Chronic diseases are major killers in the modern era. Physical inactivity is a primary cause of most chronic diseases. The initial third of the article considers: activity and prevention definitions; historical evidence showing physical inactivity is detrimental to health and normal organ functional capacities; cause versus treatment; physical activity and inactivity mechanisms differ; gene-environment interaction (including aerobic training adaptations, personalized medicine, and co-twin physical activity); and specificity of adaptations to type of training. Next, physical activity/exercise is examined as primary prevention against 35 chronic conditions [accelerated biological aging/premature death, low cardiorespiratory fitness (VO2max), sarcopenia, metabolic syndrome, obesity, insulin resistance, prediabetes, type 2 diabetes, nonalcoholic fatty liver disease, coronary heart disease, peripheral artery disease, hypertension, stroke, congestive heart failure, endothelial dysfunction, arterial dyslipidemia, hemostasis, deep vein thrombosis, cognitive dysfunction, depression and anxiety, osteoporosis, osteoarthritis, balance, bone fracture/falls, rheumatoid arthritis, colon cancer, breast cancer, endometrial cancer, gestational diabetes, preeclampsia, polycystic ovary syndrome, erectile dysfunction, pain, diverticulitis, constipation, and gallbladder diseases]. The article ends with consideration of deterioration of risk factors in longerterm sedentary groups; clinical consequences of inactive childhood/adolescence; and public policy. In summary, the body rapidly maladapts to insufficient physical activity, and if continued, results in substantial decreases in both total and quality years of life. Taken together, conclusive evidence exists that physical inactivity is one important cause of most chronic diseases. In addition, physical activity primarily prevents, or delays, chronic diseases, implying that chronic disease need not be an inevitable outcome during life. © 2012 American Physiological Society.","author":[{"dropping-particle":"","family":"Booth","given":"Frank W.","non-dropping-particle":"","parse-names":false,"suffix":""},{"dropping-particle":"","family":"Roberts","given":"Christian K.","non-dropping-particle":"","parse-names":false,"suffix":""},{"dropping-particle":"","family":"Laye","given":"Matthew J.","non-dropping-particle":"","parse-names":false,"suffix":""}],"container-title":"Comprehensive Physiology","id":"ITEM-1","issue":"2","issued":{"date-parts":[["2012","4"]]},"page":"1143-1211","publisher":"NIH Public Access","title":"Lack of exercise is a major cause of chronic diseases","type":"article-journal","volume":"2"},"uris":["http://www.mendeley.com/documents/?uuid=9625952d-1141-351e-8352-a497d10d23ce"]}],"mendeley":{"formattedCitation":"[2]","plainTextFormattedCitation":"[2]","previouslyFormattedCitation":"[2]"},"properties":{"noteIndex":0},"schema":"https://github.com/citation-style-language/schema/raw/master/csl-citation.json"}</w:instrText>
      </w:r>
      <w:r w:rsidR="0083311F">
        <w:rPr>
          <w:lang w:val="en-US"/>
        </w:rPr>
        <w:fldChar w:fldCharType="separate"/>
      </w:r>
      <w:r w:rsidR="0083311F" w:rsidRPr="0083311F">
        <w:rPr>
          <w:noProof/>
          <w:lang w:val="en-US"/>
        </w:rPr>
        <w:t>[2]</w:t>
      </w:r>
      <w:r w:rsidR="0083311F">
        <w:rPr>
          <w:lang w:val="en-US"/>
        </w:rPr>
        <w:fldChar w:fldCharType="end"/>
      </w:r>
      <w:r w:rsidR="000F3D8E">
        <w:rPr>
          <w:lang w:val="en-US"/>
        </w:rPr>
        <w:t xml:space="preserve"> </w:t>
      </w:r>
      <w:r>
        <w:rPr>
          <w:lang w:val="en-US"/>
        </w:rPr>
        <w:t xml:space="preserve">that physical </w:t>
      </w:r>
      <w:r w:rsidRPr="000A2376">
        <w:t xml:space="preserve">inactivity </w:t>
      </w:r>
      <w:r>
        <w:rPr>
          <w:lang w:val="en-US"/>
        </w:rPr>
        <w:t xml:space="preserve">could </w:t>
      </w:r>
      <w:r w:rsidRPr="000A2376">
        <w:t>le</w:t>
      </w:r>
      <w:r>
        <w:rPr>
          <w:lang w:val="en-US"/>
        </w:rPr>
        <w:t>a</w:t>
      </w:r>
      <w:r w:rsidRPr="000A2376">
        <w:t>d to a rise in chronic diseases</w:t>
      </w:r>
      <w:r>
        <w:rPr>
          <w:lang w:val="en-US"/>
        </w:rPr>
        <w:t xml:space="preserve">. </w:t>
      </w:r>
      <w:r w:rsidR="00AC280B">
        <w:rPr>
          <w:lang w:val="en-US"/>
        </w:rPr>
        <w:t>C</w:t>
      </w:r>
      <w:r>
        <w:rPr>
          <w:lang w:val="en-US"/>
        </w:rPr>
        <w:t>hronic diseases include but not limited to</w:t>
      </w:r>
      <w:r w:rsidRPr="000A2376">
        <w:t xml:space="preserve"> heart diseases, high blood pressure, stroke</w:t>
      </w:r>
      <w:r>
        <w:t>,</w:t>
      </w:r>
      <w:r w:rsidRPr="000A2376">
        <w:t xml:space="preserve"> and cancers. </w:t>
      </w:r>
      <w:r w:rsidR="00503B51">
        <w:rPr>
          <w:lang w:val="en-US"/>
        </w:rPr>
        <w:t xml:space="preserve">The </w:t>
      </w:r>
      <w:r w:rsidRPr="000A2376">
        <w:t xml:space="preserve">mass increase of chronic diseases </w:t>
      </w:r>
      <w:r w:rsidR="00503B51">
        <w:rPr>
          <w:lang w:val="en-US"/>
        </w:rPr>
        <w:t xml:space="preserve">in </w:t>
      </w:r>
      <w:r w:rsidR="00AC280B">
        <w:rPr>
          <w:lang w:val="en-US"/>
        </w:rPr>
        <w:t xml:space="preserve">the </w:t>
      </w:r>
      <w:r w:rsidR="00503B51">
        <w:rPr>
          <w:lang w:val="en-US"/>
        </w:rPr>
        <w:t xml:space="preserve">community </w:t>
      </w:r>
      <w:r w:rsidRPr="000A2376">
        <w:t xml:space="preserve">will </w:t>
      </w:r>
      <w:r w:rsidR="00503B51">
        <w:rPr>
          <w:lang w:val="en-US"/>
        </w:rPr>
        <w:t>instigate dramatic challenges to the healthcare system.</w:t>
      </w:r>
    </w:p>
    <w:p w14:paraId="23BFEB02" w14:textId="77777777" w:rsidR="00066B10" w:rsidRDefault="00503B51" w:rsidP="00C52093">
      <w:pPr>
        <w:pStyle w:val="BodyText"/>
        <w:spacing w:line="12pt" w:lineRule="auto"/>
      </w:pPr>
      <w:r>
        <w:t xml:space="preserve">With the splendid development of </w:t>
      </w:r>
      <w:r w:rsidR="00AC280B">
        <w:t xml:space="preserve">the </w:t>
      </w:r>
      <w:r>
        <w:t xml:space="preserve">Internet of Things (IoT), innovative ambient assisted living (AAL) </w:t>
      </w:r>
      <w:r w:rsidR="00751A48">
        <w:t>facilities</w:t>
      </w:r>
      <w:r>
        <w:t xml:space="preserve"> are invented for </w:t>
      </w:r>
      <w:r w:rsidR="00540324">
        <w:rPr>
          <w:lang w:val="en-US"/>
        </w:rPr>
        <w:t xml:space="preserve">smart environments, sport training, </w:t>
      </w:r>
      <w:r>
        <w:t xml:space="preserve">healthcare applications </w:t>
      </w:r>
      <w:r w:rsidR="00540324">
        <w:rPr>
          <w:lang w:val="en-US"/>
        </w:rPr>
        <w:t>etc</w:t>
      </w:r>
      <w:r w:rsidR="0083311F">
        <w:rPr>
          <w:lang w:val="en-US"/>
        </w:rPr>
        <w:t xml:space="preserve">. </w:t>
      </w:r>
      <w:r w:rsidR="0083311F">
        <w:rPr>
          <w:lang w:val="en-US"/>
        </w:rPr>
        <w:fldChar w:fldCharType="begin" w:fldLock="1"/>
      </w:r>
      <w:r w:rsidR="0083311F">
        <w:rPr>
          <w:lang w:val="en-US"/>
        </w:rPr>
        <w:instrText>ADDIN CSL_CITATION {"citationItems":[{"id":"ITEM-1","itemData":{"DOI":"10.3390/s140304312","ISSN":"14248220","abstract":"Ambient Assisted Living (AAL) is an emerging multi-disciplinary field aiming at exploiting information and communication technologies in personal healthcare and telehealth systems for countering the effects of growing elderly population. AAL systems are developed for personalized, adaptive, and anticipatory requirements, necessitating high quality-of-service to achieve interoperability, usability, security, and accuracy. The aim of this paper is to provide a comprehensive review of the AAL field with a focus on healthcare frameworks, platforms, standards, and quality attributes. To achieve this, we conducted a literature survey of state-of-the-art AAL frameworks, systems and platforms to identify the essential aspects of AAL systems and investigate the critical issues from the design, technology, quality-of-service, and user experience perspectives. In addition, we conducted an email-based survey for collecting usage data and current status of contemporary AAL systems. We found that most AAL systems are confined to a limited set of features ignoring many of the essential AAL system aspects. Standards and technologies are used in a limited and isolated manner, while quality attributes are often addressed insufficiently. In conclusion, we found that more inter-organizational collaboration, user-centered studies, increased standardization efforts, and a focus on open systems is needed to achieve more interoperable and synergetic AAL solutions. © 2014 by the authors; licensee MDPI, Basel, Switzerland.","author":[{"dropping-particle":"","family":"Memon","given":"Mukhtiar","non-dropping-particle":"","parse-names":false,"suffix":""},{"dropping-particle":"","family":"Wagner","given":"Stefan Rahr","non-dropping-particle":"","parse-names":false,"suffix":""},{"dropping-particle":"","family":"Pedersen","given":"Christian Fischer","non-dropping-particle":"","parse-names":false,"suffix":""},{"dropping-particle":"","family":"Aysha Beevi","given":"Femina Hassan","non-dropping-particle":"","parse-names":false,"suffix":""},{"dropping-particle":"","family":"Hansen","given":"Finn Overgaard","non-dropping-particle":"","parse-names":false,"suffix":""}],"container-title":"Sensors (Switzerland)","id":"ITEM-1","issued":{"date-parts":[["2014"]]},"title":"Ambient Assisted Living healthcare frameworks, platforms, standards, and quality attributes","type":"article"},"uris":["http://www.mendeley.com/documents/?uuid=b06f3a82-bfc0-400c-8346-86750a02b90e"]}],"mendeley":{"formattedCitation":"[3]","plainTextFormattedCitation":"[3]","previouslyFormattedCitation":"[3]"},"properties":{"noteIndex":0},"schema":"https://github.com/citation-style-language/schema/raw/master/csl-citation.json"}</w:instrText>
      </w:r>
      <w:r w:rsidR="0083311F">
        <w:rPr>
          <w:lang w:val="en-US"/>
        </w:rPr>
        <w:fldChar w:fldCharType="separate"/>
      </w:r>
      <w:r w:rsidR="0083311F" w:rsidRPr="0083311F">
        <w:rPr>
          <w:noProof/>
          <w:lang w:val="en-US"/>
        </w:rPr>
        <w:t>[3]</w:t>
      </w:r>
      <w:r w:rsidR="0083311F">
        <w:rPr>
          <w:lang w:val="en-US"/>
        </w:rPr>
        <w:fldChar w:fldCharType="end"/>
      </w:r>
      <w:r w:rsidR="0083311F">
        <w:rPr>
          <w:lang w:val="en-US"/>
        </w:rPr>
        <w:fldChar w:fldCharType="begin" w:fldLock="1"/>
      </w:r>
      <w:r w:rsidR="0083311F">
        <w:rPr>
          <w:lang w:val="en-US"/>
        </w:rPr>
        <w:instrText>ADDIN CSL_CITATION {"citationItems":[{"id":"ITEM-1","itemData":{"DOI":"10.3390/s19051258","ISSN":"14248220","abstract":"In this work, a flexible and extensive digital platform for Smart Homes is presented, exploiting the most advanced technologies of the Internet of Things, such as Radio Frequency Identification, wearable electronics, Wireless Sensor Networks, and Artificial Intelligence. Thus, the main novelty of the paper is the system-level description of the platform flexibility allowing the interoperability of different smart devices. This research was developed within the framework of the operative project HABITAT (Home Assistance Based on the Internet of Things for the Autonomy of Everybody), aiming at developing smart devices to support elderly people both in their own houses and in retirement homes, and embedding them in everyday life objects, thus reducing the expenses for healthcare due to the lower need for personal assistance, and providing a better life quality to the elderly users.","author":[{"dropping-particle":"","family":"Borelli","given":"Elena","non-dropping-particle":"","parse-names":false,"suffix":""},{"dropping-particle":"","family":"Paolini","given":"Giacomo","non-dropping-particle":"","parse-names":false,"suffix":""},{"dropping-particle":"","family":"Antoniazzi","given":"Francesco","non-dropping-particle":"","parse-names":false,"suffix":""},{"dropping-particle":"","family":"Barbiroli","given":"Marina","non-dropping-particle":"","parse-names":false,"suffix":""},{"dropping-particle":"","family":"Benassi","given":"Francesca","non-dropping-particle":"","parse-names":false,"suffix":""},{"dropping-particle":"","family":"Chesani","given":"Federico","non-dropping-particle":"","parse-names":false,"suffix":""},{"dropping-particle":"","family":"Chiari","given":"Lorenzo","non-dropping-particle":"","parse-names":false,"suffix":""},{"dropping-particle":"","family":"Fantini","given":"Massimiliano","non-dropping-particle":"","parse-names":false,"suffix":""},{"dropping-particle":"","family":"Fuschini","given":"Franco","non-dropping-particle":"","parse-names":false,"suffix":""},{"dropping-particle":"","family":"Galassi","given":"Andrea","non-dropping-particle":"","parse-names":false,"suffix":""},{"dropping-particle":"","family":"Giacobone","given":"Gian Andrea","non-dropping-particle":"","parse-names":false,"suffix":""},{"dropping-particle":"","family":"Imbesi","given":"Silvia","non-dropping-particle":"","parse-names":false,"suffix":""},{"dropping-particle":"","family":"Licciardello","given":"Melissa","non-dropping-particle":"","parse-names":false,"suffix":""},{"dropping-particle":"","family":"Loreti","given":"Daniela","non-dropping-particle":"","parse-names":false,"suffix":""},{"dropping-particle":"","family":"Marchi","given":"Michele","non-dropping-particle":"","parse-names":false,"suffix":""},{"dropping-particle":"","family":"Masotti","given":"Diego","non-dropping-particle":"","parse-names":false,"suffix":""},{"dropping-particle":"","family":"Mello","given":"Paola","non-dropping-particle":"","parse-names":false,"suffix":""},{"dropping-particle":"","family":"Mellone","given":"Sabato","non-dropping-particle":"","parse-names":false,"suffix":""},{"dropping-particle":"","family":"Mincolelli","given":"Giuseppe","non-dropping-particle":"","parse-names":false,"suffix":""},{"dropping-particle":"","family":"Raffaelli","given":"Carla","non-dropping-particle":"","parse-names":false,"suffix":""},{"dropping-particle":"","family":"Roffia","given":"Luca","non-dropping-particle":"","parse-names":false,"suffix":""},{"dropping-particle":"","family":"Cinotti","given":"Tullio Salmon","non-dropping-particle":"","parse-names":false,"suffix":""},{"dropping-particle":"","family":"Tacconi","given":"Carlo","non-dropping-particle":"","parse-names":false,"suffix":""},{"dropping-particle":"","family":"Tamburini","given":"Paola","non-dropping-particle":"","parse-names":false,"suffix":""},{"dropping-particle":"","family":"Zoli","given":"Marco","non-dropping-particle":"","parse-names":false,"suffix":""},{"dropping-particle":"","family":"Costanzo","given":"Alessandra","non-dropping-particle":"","parse-names":false,"suffix":""}],"container-title":"Sensors (Switzerland)","id":"ITEM-1","issued":{"date-parts":[["2019"]]},"title":"HABITAT: An IoT solution for independent elderly","type":"article-journal"},"uris":["http://www.mendeley.com/documents/?uuid=54540332-9a09-4f9e-9adf-33ef9f2efdde"]}],"mendeley":{"formattedCitation":"[4]","plainTextFormattedCitation":"[4]","previouslyFormattedCitation":"[4]"},"properties":{"noteIndex":0},"schema":"https://github.com/citation-style-language/schema/raw/master/csl-citation.json"}</w:instrText>
      </w:r>
      <w:r w:rsidR="0083311F">
        <w:rPr>
          <w:lang w:val="en-US"/>
        </w:rPr>
        <w:fldChar w:fldCharType="separate"/>
      </w:r>
      <w:r w:rsidR="0083311F" w:rsidRPr="0083311F">
        <w:rPr>
          <w:noProof/>
          <w:lang w:val="en-US"/>
        </w:rPr>
        <w:t>[4]</w:t>
      </w:r>
      <w:r w:rsidR="0083311F">
        <w:rPr>
          <w:lang w:val="en-US"/>
        </w:rPr>
        <w:fldChar w:fldCharType="end"/>
      </w:r>
      <w:r>
        <w:t>.</w:t>
      </w:r>
      <w:r w:rsidR="00AC280B">
        <w:rPr>
          <w:lang w:val="en-MY"/>
        </w:rPr>
        <w:t xml:space="preserve"> </w:t>
      </w:r>
      <w:r w:rsidR="00E120C3">
        <w:t>R</w:t>
      </w:r>
      <w:r w:rsidR="000C0D78">
        <w:t xml:space="preserve">egular monitoring and recognition of physical activity </w:t>
      </w:r>
      <w:r w:rsidR="00E120C3">
        <w:t>could support healthcare management and encourage health-enhancing physical activity</w:t>
      </w:r>
      <w:r w:rsidR="000C0D78">
        <w:t xml:space="preserve">. At the fundamental level, an intelligent </w:t>
      </w:r>
      <w:r w:rsidR="00AE2026">
        <w:t>h</w:t>
      </w:r>
      <w:r w:rsidR="000C0D78">
        <w:t xml:space="preserve">uman </w:t>
      </w:r>
      <w:r w:rsidR="00AE2026">
        <w:t>activity r</w:t>
      </w:r>
      <w:r w:rsidR="000C0D78">
        <w:t>ecognition</w:t>
      </w:r>
      <w:r w:rsidR="00AE2026">
        <w:t>, or coined as</w:t>
      </w:r>
      <w:r w:rsidR="000C0D78">
        <w:t xml:space="preserve"> HAR</w:t>
      </w:r>
      <w:r w:rsidR="00AE2026">
        <w:t>,</w:t>
      </w:r>
      <w:r w:rsidR="000C0D78">
        <w:t xml:space="preserve"> system is </w:t>
      </w:r>
      <w:r w:rsidR="00336382">
        <w:t>fostered</w:t>
      </w:r>
      <w:r w:rsidR="00AE2026">
        <w:t xml:space="preserve"> </w:t>
      </w:r>
      <w:r w:rsidR="00746C00">
        <w:rPr>
          <w:lang w:val="en-US"/>
        </w:rPr>
        <w:t>and introduced in A</w:t>
      </w:r>
      <w:r w:rsidR="00447E73">
        <w:rPr>
          <w:lang w:val="en-US"/>
        </w:rPr>
        <w:t>A</w:t>
      </w:r>
      <w:r w:rsidR="00746C00">
        <w:rPr>
          <w:lang w:val="en-US"/>
        </w:rPr>
        <w:t xml:space="preserve">L solutions </w:t>
      </w:r>
      <w:r w:rsidR="000C0D78">
        <w:t xml:space="preserve">to recognize </w:t>
      </w:r>
      <w:r w:rsidR="00AE2026">
        <w:t xml:space="preserve">physical </w:t>
      </w:r>
      <w:r w:rsidR="007711C5">
        <w:t>inactivity</w:t>
      </w:r>
      <w:r w:rsidR="000C0D78">
        <w:t xml:space="preserve"> </w:t>
      </w:r>
      <w:r w:rsidR="00AE2026">
        <w:t>of the user</w:t>
      </w:r>
      <w:r w:rsidR="007711C5">
        <w:t>s</w:t>
      </w:r>
      <w:r w:rsidR="00AE2026">
        <w:t xml:space="preserve"> </w:t>
      </w:r>
      <w:r w:rsidR="000C0D78">
        <w:t xml:space="preserve">and recommend </w:t>
      </w:r>
      <w:r w:rsidR="007711C5">
        <w:t xml:space="preserve">them </w:t>
      </w:r>
      <w:r w:rsidR="000C0D78">
        <w:t xml:space="preserve">appropriate </w:t>
      </w:r>
      <w:r w:rsidR="00AE2026">
        <w:t xml:space="preserve">exercise activities </w:t>
      </w:r>
      <w:r w:rsidR="000C0D78">
        <w:t>based on their age, gender, BMI level, and health level</w:t>
      </w:r>
      <w:r w:rsidR="00AC280B">
        <w:t>,</w:t>
      </w:r>
      <w:r w:rsidR="000C0D78">
        <w:t xml:space="preserve"> etc. </w:t>
      </w:r>
    </w:p>
    <w:p w14:paraId="14A76DF7" w14:textId="77777777" w:rsidR="00066B10" w:rsidRDefault="00066B10" w:rsidP="00C52093">
      <w:pPr>
        <w:pStyle w:val="BodyText"/>
        <w:spacing w:line="12pt" w:lineRule="auto"/>
      </w:pPr>
      <w:r w:rsidRPr="0069524A">
        <w:t>Wearable-based approach and vision-based approach</w:t>
      </w:r>
      <w:r>
        <w:t xml:space="preserve"> </w:t>
      </w:r>
      <w:r w:rsidRPr="0069524A">
        <w:t>are two of the most common approach</w:t>
      </w:r>
      <w:r w:rsidR="00AE07E6">
        <w:rPr>
          <w:lang w:val="en-US"/>
        </w:rPr>
        <w:t>es</w:t>
      </w:r>
      <w:r w:rsidRPr="0069524A">
        <w:t xml:space="preserve"> in HAR. </w:t>
      </w:r>
      <w:r>
        <w:t xml:space="preserve">Both approaches have produced promising results, reaching above 80% accuracy. </w:t>
      </w:r>
      <w:r w:rsidR="00746C00">
        <w:rPr>
          <w:lang w:val="en-US"/>
        </w:rPr>
        <w:t xml:space="preserve">However, </w:t>
      </w:r>
      <w:r w:rsidRPr="0069524A">
        <w:t xml:space="preserve">there are privacy issues revolving around the vision-based approach. </w:t>
      </w:r>
      <w:r>
        <w:t xml:space="preserve">Placing a surveillance camera in public places may violate the law and required extensive justification to obtain permits. </w:t>
      </w:r>
      <w:r w:rsidR="00746C00">
        <w:rPr>
          <w:lang w:val="en-US"/>
        </w:rPr>
        <w:t xml:space="preserve">On the other hand, some individuals </w:t>
      </w:r>
      <w:r>
        <w:t xml:space="preserve">are reluctant to </w:t>
      </w:r>
      <w:r w:rsidR="00746C00">
        <w:rPr>
          <w:lang w:val="en-US"/>
        </w:rPr>
        <w:t>wear sensor devices</w:t>
      </w:r>
      <w:r>
        <w:t xml:space="preserve">. </w:t>
      </w:r>
    </w:p>
    <w:p w14:paraId="76326615" w14:textId="77777777" w:rsidR="00066B10" w:rsidRDefault="00066B10" w:rsidP="00C52093">
      <w:pPr>
        <w:pStyle w:val="BodyText"/>
        <w:spacing w:line="12pt" w:lineRule="auto"/>
      </w:pPr>
      <w:r>
        <w:t xml:space="preserve">Henceforth, </w:t>
      </w:r>
      <w:r w:rsidR="00B81FD6">
        <w:rPr>
          <w:lang w:val="en-US"/>
        </w:rPr>
        <w:t xml:space="preserve">human physical activity recognition using </w:t>
      </w:r>
      <w:r w:rsidR="00AC280B">
        <w:rPr>
          <w:lang w:val="en-US"/>
        </w:rPr>
        <w:t xml:space="preserve">a </w:t>
      </w:r>
      <w:r w:rsidR="00B81FD6">
        <w:rPr>
          <w:lang w:val="en-US"/>
        </w:rPr>
        <w:t>smartphone is a popular alternative</w:t>
      </w:r>
      <w:r w:rsidR="0083311F">
        <w:rPr>
          <w:lang w:val="en-US"/>
        </w:rPr>
        <w:t xml:space="preserve"> </w:t>
      </w:r>
      <w:r w:rsidR="0083311F">
        <w:rPr>
          <w:lang w:val="en-US"/>
        </w:rPr>
        <w:fldChar w:fldCharType="begin" w:fldLock="1"/>
      </w:r>
      <w:r w:rsidR="0083311F">
        <w:rPr>
          <w:lang w:val="en-US"/>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[5]","plainTextFormattedCitation":"[5]","previouslyFormattedCitation":"[5]"},"properties":{"noteIndex":0},"schema":"https://github.com/citation-style-language/schema/raw/master/csl-citation.json"}</w:instrText>
      </w:r>
      <w:r w:rsidR="0083311F">
        <w:rPr>
          <w:lang w:val="en-US"/>
        </w:rPr>
        <w:fldChar w:fldCharType="separate"/>
      </w:r>
      <w:r w:rsidR="0083311F" w:rsidRPr="0083311F">
        <w:rPr>
          <w:noProof/>
          <w:lang w:val="en-US"/>
        </w:rPr>
        <w:t>[5]</w:t>
      </w:r>
      <w:r w:rsidR="0083311F">
        <w:rPr>
          <w:lang w:val="en-US"/>
        </w:rPr>
        <w:fldChar w:fldCharType="end"/>
      </w:r>
      <w:r w:rsidR="00BB7CEE">
        <w:rPr>
          <w:lang w:val="en-US"/>
        </w:rPr>
        <w:fldChar w:fldCharType="begin" w:fldLock="1"/>
      </w:r>
      <w:r w:rsidR="00BB7CEE">
        <w:rPr>
          <w:lang w:val="en-US"/>
        </w:rPr>
        <w:instrText>ADDIN CSL_CITATION {"citationItems":[{"id":"ITEM-1","itemData":{"DOI":"10.1016/j.asoc.2017.09.027","ISSN":"15684946","abstract":"With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Journal","id":"ITEM-1","issued":{"date-parts":[["2018"]]},"page":"915-922","publisher":"Elsevier B.V.","title":"Real-time human activity recognition from accelerometer data using Convolutional Neural Networks","type":"article-journal","volume":"62"},"uris":["http://www.mendeley.com/documents/?uuid=b3321f0d-aa93-4231-b2e6-46464208d759"]}],"mendeley":{"formattedCitation":"[6]","plainTextFormattedCitation":"[6]","previouslyFormattedCitation":"[6]"},"properties":{"noteIndex":0},"schema":"https://github.com/citation-style-language/schema/raw/master/csl-citation.json"}</w:instrText>
      </w:r>
      <w:r w:rsidR="00BB7CEE">
        <w:rPr>
          <w:lang w:val="en-US"/>
        </w:rPr>
        <w:fldChar w:fldCharType="separate"/>
      </w:r>
      <w:r w:rsidR="00BB7CEE" w:rsidRPr="00BB7CEE">
        <w:rPr>
          <w:noProof/>
          <w:lang w:val="en-US"/>
        </w:rPr>
        <w:t>[6]</w:t>
      </w:r>
      <w:r w:rsidR="00BB7CEE">
        <w:rPr>
          <w:lang w:val="en-US"/>
        </w:rPr>
        <w:fldChar w:fldCharType="end"/>
      </w:r>
      <w:r w:rsidR="00BB7CEE">
        <w:rPr>
          <w:lang w:val="en-US"/>
        </w:rPr>
        <w:fldChar w:fldCharType="begin" w:fldLock="1"/>
      </w:r>
      <w:r w:rsidR="00BB7CEE">
        <w:rPr>
          <w:lang w:val="en-US"/>
        </w:rPr>
        <w:instrText>ADDIN CSL_CITATION {"citationItems":[{"id":"ITEM-1","itemData":{"DOI":"10.3390/s19030458","ISSN":"14248220","abstract":"Because the number of elderly people is predicted to increase quickly in the upcoming years, “aging in place” (which refers to living at home regardless of age and other factors) is becoming an important topic in the area of ambient assisted living. Therefore, in this paper, we propose a human physical activity recognition system based on data collected from smartphone sensors. The proposed approach implies developing a classifier using three sensors available on a smartphone: accelerometer, gyroscope, and gravity sensor. We have chosen to implement our solution on mobile phones because they are ubiquitous and do not require the subjects to carry additional sensors that might impede their activities. For our proposal, we target walking, running, sitting, standing, ascending, and descending stairs. We evaluate the solution against two datasets (an internal one collected by us and an external one) with great effect. Results show good accuracy for recognizing all six activities, with especially good results obtained for walking, running, sitting, and standing. The system is fully implemented on a mobile device as an Android application.","author":[{"dropping-particle":"","family":"Voicu","given":"Robert Andrei","non-dropping-particle":"","parse-names":false,"suffix":""},{"dropping-particle":"","family":"Dobre","given":"Ciprian","non-dropping-particle":"","parse-names":false,"suffix":""},{"dropping-particle":"","family":"Bajenaru","given":"Lidia","non-dropping-particle":"","parse-names":false,"suffix":""},{"dropping-particle":"","family":"Ciobanu","given":"Radu Ioan","non-dropping-particle":"","parse-names":false,"suffix":""}],"container-title":"Sensors (Switzerland)","id":"ITEM-1","issue":"3","issued":{"date-parts":[["2019","2","1"]]},"publisher":"MDPI AG","title":"Human physical activity recognition using smartphone sensors","type":"article-journal","volume":"19"},"uris":["http://www.mendeley.com/documents/?uuid=8e856ccf-e30c-3b49-9b11-e0ec49b80b40"]}],"mendeley":{"formattedCitation":"[7]","plainTextFormattedCitation":"[7]","previouslyFormattedCitation":"[7]"},"properties":{"noteIndex":0},"schema":"https://github.com/citation-style-language/schema/raw/master/csl-citation.json"}</w:instrText>
      </w:r>
      <w:r w:rsidR="00BB7CEE">
        <w:rPr>
          <w:lang w:val="en-US"/>
        </w:rPr>
        <w:fldChar w:fldCharType="separate"/>
      </w:r>
      <w:r w:rsidR="00BB7CEE" w:rsidRPr="00BB7CEE">
        <w:rPr>
          <w:noProof/>
          <w:lang w:val="en-US"/>
        </w:rPr>
        <w:t>[7]</w:t>
      </w:r>
      <w:r w:rsidR="00BB7CEE">
        <w:rPr>
          <w:lang w:val="en-US"/>
        </w:rPr>
        <w:fldChar w:fldCharType="end"/>
      </w:r>
      <w:r w:rsidR="00B81FD6">
        <w:rPr>
          <w:lang w:val="en-US"/>
        </w:rPr>
        <w:t>. S</w:t>
      </w:r>
      <w:proofErr w:type="spellStart"/>
      <w:r w:rsidR="007F2BA9">
        <w:t>martphones</w:t>
      </w:r>
      <w:proofErr w:type="spellEnd"/>
      <w:r>
        <w:t xml:space="preserve"> are packed with high-end </w:t>
      </w:r>
      <w:r w:rsidR="007F2BA9">
        <w:t>hardware</w:t>
      </w:r>
      <w:r>
        <w:t xml:space="preserve"> and features. </w:t>
      </w:r>
      <w:r w:rsidR="00B81FD6">
        <w:rPr>
          <w:lang w:val="en-US"/>
        </w:rPr>
        <w:t>N</w:t>
      </w:r>
      <w:r>
        <w:t>umber</w:t>
      </w:r>
      <w:r w:rsidR="00B81FD6">
        <w:rPr>
          <w:lang w:val="en-US"/>
        </w:rPr>
        <w:t>s</w:t>
      </w:r>
      <w:r>
        <w:t xml:space="preserve"> of sensors </w:t>
      </w:r>
      <w:r w:rsidR="00B81FD6">
        <w:rPr>
          <w:lang w:val="en-US"/>
        </w:rPr>
        <w:t xml:space="preserve">are embedded on smartphones such as </w:t>
      </w:r>
      <w:r>
        <w:t>accelerometer</w:t>
      </w:r>
      <w:r w:rsidR="0085575D">
        <w:rPr>
          <w:lang w:val="en-US"/>
        </w:rPr>
        <w:t xml:space="preserve"> and</w:t>
      </w:r>
      <w:r>
        <w:t xml:space="preserve"> gyroscope</w:t>
      </w:r>
      <w:r w:rsidR="00B81FD6">
        <w:rPr>
          <w:lang w:val="en-US"/>
        </w:rPr>
        <w:t xml:space="preserve"> meter</w:t>
      </w:r>
      <w:r>
        <w:t>.</w:t>
      </w:r>
      <w:r w:rsidR="0085575D">
        <w:rPr>
          <w:lang w:val="en-US"/>
        </w:rPr>
        <w:t xml:space="preserve"> These sensors are adequate to </w:t>
      </w:r>
      <w:r w:rsidR="00F25098" w:rsidRPr="00837714">
        <w:rPr>
          <w:lang w:val="en-MY"/>
        </w:rPr>
        <w:t>measure the triaxial acceleration</w:t>
      </w:r>
      <w:r w:rsidR="00F25098">
        <w:rPr>
          <w:lang w:val="en-MY"/>
        </w:rPr>
        <w:t xml:space="preserve"> as well as orientation and angular velocity of our body movement,</w:t>
      </w:r>
      <w:r w:rsidR="00F25098" w:rsidRPr="00837714">
        <w:rPr>
          <w:lang w:val="en-MY"/>
        </w:rPr>
        <w:t xml:space="preserve"> </w:t>
      </w:r>
      <w:r w:rsidR="0085575D">
        <w:rPr>
          <w:lang w:val="en-US"/>
        </w:rPr>
        <w:t>detect</w:t>
      </w:r>
      <w:r w:rsidR="00F25098">
        <w:rPr>
          <w:lang w:val="en-US"/>
        </w:rPr>
        <w:t>ing</w:t>
      </w:r>
      <w:r w:rsidR="0085575D">
        <w:rPr>
          <w:lang w:val="en-US"/>
        </w:rPr>
        <w:t xml:space="preserve"> human activities.</w:t>
      </w:r>
      <w:r>
        <w:t xml:space="preserve"> </w:t>
      </w:r>
    </w:p>
    <w:p w14:paraId="06832D2B" w14:textId="77777777" w:rsidR="009303D9" w:rsidRDefault="007007A5" w:rsidP="00C52093">
      <w:pPr>
        <w:pStyle w:val="BodyText"/>
        <w:spacing w:line="12pt" w:lineRule="auto"/>
      </w:pPr>
      <w:proofErr w:type="spellStart"/>
      <w:r w:rsidRPr="001446A0">
        <w:t>Kwapisz</w:t>
      </w:r>
      <w:proofErr w:type="spellEnd"/>
      <w:r w:rsidRPr="001446A0">
        <w:t xml:space="preserve"> et al. popularize</w:t>
      </w:r>
      <w:r w:rsidR="008530D6">
        <w:rPr>
          <w:lang w:val="en-US"/>
        </w:rPr>
        <w:t>s</w:t>
      </w:r>
      <w:r w:rsidRPr="001446A0">
        <w:t xml:space="preserve"> the adoption of smartphone-based accelerometers HAR</w:t>
      </w:r>
      <w:r w:rsidR="00BB7CEE">
        <w:rPr>
          <w:lang w:val="en-MY"/>
        </w:rPr>
        <w:t xml:space="preserve"> </w:t>
      </w:r>
      <w:r w:rsidR="00BB7CEE">
        <w:rPr>
          <w:lang w:val="en-MY"/>
        </w:rPr>
        <w:fldChar w:fldCharType="begin" w:fldLock="1"/>
      </w:r>
      <w:r w:rsidR="00BB7CEE">
        <w:rPr>
          <w:lang w:val="en-MY"/>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[8]","plainTextFormattedCitation":"[8]","previouslyFormattedCitation":"[8]"},"properties":{"noteIndex":0},"schema":"https://github.com/citation-style-language/schema/raw/master/csl-citation.json"}</w:instrText>
      </w:r>
      <w:r w:rsidR="00BB7CEE">
        <w:rPr>
          <w:lang w:val="en-MY"/>
        </w:rPr>
        <w:fldChar w:fldCharType="separate"/>
      </w:r>
      <w:r w:rsidR="00BB7CEE" w:rsidRPr="00BB7CEE">
        <w:rPr>
          <w:noProof/>
          <w:lang w:val="en-MY"/>
        </w:rPr>
        <w:t>[8]</w:t>
      </w:r>
      <w:r w:rsidR="00BB7CEE">
        <w:rPr>
          <w:lang w:val="en-MY"/>
        </w:rPr>
        <w:fldChar w:fldCharType="end"/>
      </w:r>
      <w:r w:rsidR="001446A0" w:rsidRPr="001446A0">
        <w:t>. In their work,</w:t>
      </w:r>
      <w:r w:rsidR="007D1E90">
        <w:t xml:space="preserve"> time series motion data is aggregated into examples that encapsulate user activity. A predictive model is trained for activity recognition.</w:t>
      </w:r>
      <w:r w:rsidR="008859E3">
        <w:t xml:space="preserve"> In recent years, </w:t>
      </w:r>
      <w:r w:rsidR="00224FAB">
        <w:rPr>
          <w:lang w:val="en-US"/>
        </w:rPr>
        <w:t>d</w:t>
      </w:r>
      <w:proofErr w:type="spellStart"/>
      <w:r w:rsidR="008859E3">
        <w:t>eep</w:t>
      </w:r>
      <w:proofErr w:type="spellEnd"/>
      <w:r w:rsidR="008859E3">
        <w:t xml:space="preserve"> learning has </w:t>
      </w:r>
      <w:r w:rsidR="00224FAB">
        <w:t>be</w:t>
      </w:r>
      <w:r w:rsidR="00AC280B">
        <w:rPr>
          <w:lang w:val="en-MY"/>
        </w:rPr>
        <w:t>en</w:t>
      </w:r>
      <w:r w:rsidR="008859E3">
        <w:t xml:space="preserve"> a hot topic in </w:t>
      </w:r>
      <w:r w:rsidR="00224FAB">
        <w:rPr>
          <w:lang w:val="en-US"/>
        </w:rPr>
        <w:t xml:space="preserve">HAR </w:t>
      </w:r>
      <w:r w:rsidR="00BB7CEE">
        <w:rPr>
          <w:lang w:val="en-US"/>
        </w:rPr>
        <w:fldChar w:fldCharType="begin" w:fldLock="1"/>
      </w:r>
      <w:r w:rsidR="00BB7CEE">
        <w:rPr>
          <w:lang w:val="en-US"/>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[9]","plainTextFormattedCitation":"[9]","previouslyFormattedCitation":"[9]"},"properties":{"noteIndex":0},"schema":"https://github.com/citation-style-language/schema/raw/master/csl-citation.json"}</w:instrText>
      </w:r>
      <w:r w:rsidR="00BB7CEE">
        <w:rPr>
          <w:lang w:val="en-US"/>
        </w:rPr>
        <w:fldChar w:fldCharType="separate"/>
      </w:r>
      <w:r w:rsidR="00BB7CEE" w:rsidRPr="00BB7CEE">
        <w:rPr>
          <w:noProof/>
          <w:lang w:val="en-US"/>
        </w:rPr>
        <w:t>[9]</w:t>
      </w:r>
      <w:r w:rsidR="00BB7CEE">
        <w:rPr>
          <w:lang w:val="en-US"/>
        </w:rPr>
        <w:fldChar w:fldCharType="end"/>
      </w:r>
      <w:r w:rsidR="00BB7CEE">
        <w:rPr>
          <w:lang w:val="en-US"/>
        </w:rPr>
        <w:fldChar w:fldCharType="begin" w:fldLock="1"/>
      </w:r>
      <w:r w:rsidR="00BB7CEE">
        <w:rPr>
          <w:lang w:val="en-US"/>
        </w:rPr>
        <w:instrText>ADDIN CSL_CITATION {"citationItems":[{"id":"ITEM-1","itemData":{"DOI":"10.1109/RADAR.2018.8557335","ISBN":"9781538672174","abstract":"With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2018","id":"ITEM-1","issued":{"date-parts":[["2018"]]},"title":"Human Activity Recognition Based on Deep Learning Method","type":"article-journal"},"uris":["http://www.mendeley.com/documents/?uuid=2e12229e-f447-41be-96a0-df71e2c8b6f3"]}],"mendeley":{"formattedCitation":"[10]","plainTextFormattedCitation":"[10]","previouslyFormattedCitation":"[10]"},"properties":{"noteIndex":0},"schema":"https://github.com/citation-style-language/schema/raw/master/csl-citation.json"}</w:instrText>
      </w:r>
      <w:r w:rsidR="00BB7CEE">
        <w:rPr>
          <w:lang w:val="en-US"/>
        </w:rPr>
        <w:fldChar w:fldCharType="separate"/>
      </w:r>
      <w:r w:rsidR="00BB7CEE" w:rsidRPr="00BB7CEE">
        <w:rPr>
          <w:noProof/>
          <w:lang w:val="en-US"/>
        </w:rPr>
        <w:t>[10]</w:t>
      </w:r>
      <w:r w:rsidR="00BB7CEE">
        <w:rPr>
          <w:lang w:val="en-US"/>
        </w:rPr>
        <w:fldChar w:fldCharType="end"/>
      </w:r>
      <w:r w:rsidR="00BB7CEE">
        <w:rPr>
          <w:lang w:val="en-US"/>
        </w:rPr>
        <w:fldChar w:fldCharType="begin" w:fldLock="1"/>
      </w:r>
      <w:r w:rsidR="00BB7CEE">
        <w:rPr>
          <w:lang w:val="en-US"/>
        </w:rPr>
        <w:instrText>ADDIN CSL_CITATION {"citationItems":[{"id":"ITEM-1","itemData":{"DOI":"10.1016/j.patrec.2018.02.010","ISSN":"01678655","abstract":"Sensor-based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Letters","id":"ITEM-1","issued":{"date-parts":[["2019"]]},"title":"Deep learning for sensor-based activity recognition: A survey","type":"article-journal"},"uris":["http://www.mendeley.com/documents/?uuid=daeea2cf-ae31-4dae-a05a-f447d940dd13"]}],"mendeley":{"formattedCitation":"[11]","plainTextFormattedCitation":"[11]","previouslyFormattedCitation":"[11]"},"properties":{"noteIndex":0},"schema":"https://github.com/citation-style-language/schema/raw/master/csl-citation.json"}</w:instrText>
      </w:r>
      <w:r w:rsidR="00BB7CEE">
        <w:rPr>
          <w:lang w:val="en-US"/>
        </w:rPr>
        <w:fldChar w:fldCharType="separate"/>
      </w:r>
      <w:r w:rsidR="00BB7CEE" w:rsidRPr="00BB7CEE">
        <w:rPr>
          <w:noProof/>
          <w:lang w:val="en-US"/>
        </w:rPr>
        <w:t>[11]</w:t>
      </w:r>
      <w:r w:rsidR="00BB7CEE">
        <w:rPr>
          <w:lang w:val="en-US"/>
        </w:rPr>
        <w:fldChar w:fldCharType="end"/>
      </w:r>
      <w:r w:rsidR="005E6540">
        <w:rPr>
          <w:lang w:val="en-US"/>
        </w:rPr>
        <w:t>.</w:t>
      </w:r>
      <w:r w:rsidR="008859E3">
        <w:t xml:space="preserve"> Deep learning methods remove the dependency of the time-consuming hand-crafted feature that </w:t>
      </w:r>
      <w:r w:rsidR="00F62C5D">
        <w:rPr>
          <w:lang w:val="en-US"/>
        </w:rPr>
        <w:t xml:space="preserve">many </w:t>
      </w:r>
      <w:r w:rsidR="008859E3">
        <w:t>researchers face</w:t>
      </w:r>
      <w:r w:rsidR="00BB7CEE">
        <w:rPr>
          <w:lang w:val="en-MY"/>
        </w:rPr>
        <w:t xml:space="preserve"> </w:t>
      </w:r>
      <w:r w:rsidR="00BB7CEE">
        <w:fldChar w:fldCharType="begin" w:fldLock="1"/>
      </w:r>
      <w:r w:rsidR="00BB7CEE">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[12]","plainTextFormattedCitation":"[12]","previouslyFormattedCitation":"[12]"},"properties":{"noteIndex":0},"schema":"https://github.com/citation-style-language/schema/raw/master/csl-citation.json"}</w:instrText>
      </w:r>
      <w:r w:rsidR="00BB7CEE">
        <w:fldChar w:fldCharType="separate"/>
      </w:r>
      <w:r w:rsidR="00BB7CEE" w:rsidRPr="00BB7CEE">
        <w:rPr>
          <w:noProof/>
        </w:rPr>
        <w:t>[12]</w:t>
      </w:r>
      <w:r w:rsidR="00BB7CEE">
        <w:fldChar w:fldCharType="end"/>
      </w:r>
      <w:r w:rsidR="008859E3">
        <w:t xml:space="preserve">. </w:t>
      </w:r>
      <w:r w:rsidR="00F62C5D">
        <w:rPr>
          <w:lang w:val="en-US"/>
        </w:rPr>
        <w:t>Furthermore, t</w:t>
      </w:r>
      <w:r w:rsidR="008859E3">
        <w:t>he key component of deep learning model</w:t>
      </w:r>
      <w:r w:rsidR="00F62C5D">
        <w:rPr>
          <w:lang w:val="en-US"/>
        </w:rPr>
        <w:t>s</w:t>
      </w:r>
      <w:r w:rsidR="008859E3">
        <w:t xml:space="preserve"> is </w:t>
      </w:r>
      <w:r w:rsidR="00F62C5D">
        <w:rPr>
          <w:lang w:val="en-US"/>
        </w:rPr>
        <w:t xml:space="preserve">the </w:t>
      </w:r>
      <w:r w:rsidR="008859E3">
        <w:t xml:space="preserve">layered architecture that enables deeper extraction of features, allowing </w:t>
      </w:r>
      <w:r w:rsidR="00F62C5D">
        <w:rPr>
          <w:lang w:val="en-US"/>
        </w:rPr>
        <w:t xml:space="preserve">informative feature representation and accurate </w:t>
      </w:r>
      <w:r w:rsidR="008859E3">
        <w:t>classification.</w:t>
      </w:r>
    </w:p>
    <w:p w14:paraId="71686FB5" w14:textId="77777777" w:rsidR="00805142" w:rsidRDefault="0015365A" w:rsidP="003D3D9F">
      <w:pPr>
        <w:pStyle w:val="LISTdash"/>
        <w:numPr>
          <w:ilvl w:val="0"/>
          <w:numId w:val="0"/>
        </w:numPr>
        <w:spacing w:after="6pt"/>
        <w:ind w:firstLine="10.80pt"/>
      </w:pPr>
      <w:r>
        <w:t xml:space="preserve">Zeng et al. </w:t>
      </w:r>
      <w:r w:rsidR="007F2BA9">
        <w:t>employs</w:t>
      </w:r>
      <w:r w:rsidR="00AC280B">
        <w:t xml:space="preserve"> </w:t>
      </w:r>
      <w:r>
        <w:t>Convolutional Neural Network (CNN) to capture local dependencies and spatial domain of activity signals</w:t>
      </w:r>
      <w:r w:rsidR="00BB7CEE">
        <w:t xml:space="preserve"> </w:t>
      </w:r>
      <w:r w:rsidR="00BB7CEE">
        <w:fldChar w:fldCharType="begin" w:fldLock="1"/>
      </w:r>
      <w:r w:rsidR="00BB7CEE">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[13]","plainTextFormattedCitation":"[13]","previouslyFormattedCitation":"[13]"},"properties":{"noteIndex":0},"schema":"https://github.com/citation-style-language/schema/raw/master/csl-citation.json"}</w:instrText>
      </w:r>
      <w:r w:rsidR="00BB7CEE">
        <w:fldChar w:fldCharType="separate"/>
      </w:r>
      <w:r w:rsidR="00BB7CEE" w:rsidRPr="00BB7CEE">
        <w:rPr>
          <w:noProof/>
        </w:rPr>
        <w:t>[13]</w:t>
      </w:r>
      <w:r w:rsidR="00BB7CEE">
        <w:fldChar w:fldCharType="end"/>
      </w:r>
      <w:r>
        <w:t>. They utilize multichannel time series data to recognize the user’s activity and hand gestures.</w:t>
      </w:r>
      <w:r w:rsidR="00805142">
        <w:t xml:space="preserve"> Further,</w:t>
      </w:r>
      <w:r w:rsidR="005E6540">
        <w:t xml:space="preserve"> </w:t>
      </w:r>
      <w:r w:rsidR="00332547">
        <w:t>Lee et al.</w:t>
      </w:r>
      <w:r w:rsidR="00805142">
        <w:t xml:space="preserve"> implements a </w:t>
      </w:r>
      <w:r w:rsidR="00281D87">
        <w:t>one-</w:t>
      </w:r>
      <w:r w:rsidR="00B62DE6">
        <w:t>dimensional</w:t>
      </w:r>
      <w:r w:rsidR="00805142">
        <w:t xml:space="preserve"> CNN </w:t>
      </w:r>
      <w:r w:rsidR="00B62DE6">
        <w:t>approach</w:t>
      </w:r>
      <w:r w:rsidR="00805142">
        <w:t xml:space="preserve"> on the triaxial acceleration data </w:t>
      </w:r>
      <w:r w:rsidR="00B62DE6">
        <w:t>to recognition activity</w:t>
      </w:r>
      <w:r w:rsidR="00BB7CEE">
        <w:t xml:space="preserve"> </w:t>
      </w:r>
      <w:r w:rsidR="00BB7CEE">
        <w:fldChar w:fldCharType="begin" w:fldLock="1"/>
      </w:r>
      <w:r w:rsidR="00BB7CEE">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mendeley":{"formattedCitation":"[14]","plainTextFormattedCitation":"[14]","previouslyFormattedCitation":"[14]"},"properties":{"noteIndex":0},"schema":"https://github.com/citation-style-language/schema/raw/master/csl-citation.json"}</w:instrText>
      </w:r>
      <w:r w:rsidR="00BB7CEE">
        <w:fldChar w:fldCharType="separate"/>
      </w:r>
      <w:r w:rsidR="00BB7CEE" w:rsidRPr="00BB7CEE">
        <w:rPr>
          <w:noProof/>
        </w:rPr>
        <w:t>[14]</w:t>
      </w:r>
      <w:r w:rsidR="00BB7CEE">
        <w:fldChar w:fldCharType="end"/>
      </w:r>
      <w:r w:rsidR="00805142">
        <w:t xml:space="preserve">. </w:t>
      </w:r>
      <w:r w:rsidR="008244B8">
        <w:t xml:space="preserve">The potential of CNN could be limited </w:t>
      </w:r>
      <w:r w:rsidR="00BD5ED2">
        <w:t>to spatial domain features; while m</w:t>
      </w:r>
      <w:r w:rsidR="008244B8">
        <w:t>otion data signal is a time series data</w:t>
      </w:r>
      <w:r w:rsidR="00BD5ED2">
        <w:t xml:space="preserve"> containing temporal features</w:t>
      </w:r>
      <w:r w:rsidR="008244B8">
        <w:t>.</w:t>
      </w:r>
      <w:r w:rsidR="00FF2B56">
        <w:t xml:space="preserve"> </w:t>
      </w:r>
    </w:p>
    <w:p w14:paraId="4E926F95" w14:textId="77777777" w:rsidR="00FF2B56" w:rsidRDefault="00FF2B56" w:rsidP="00C52093">
      <w:pPr>
        <w:pStyle w:val="LISTdash"/>
        <w:numPr>
          <w:ilvl w:val="0"/>
          <w:numId w:val="0"/>
        </w:numPr>
        <w:ind w:firstLine="10.50pt"/>
      </w:pPr>
      <w:r>
        <w:t xml:space="preserve">In viewing of that, </w:t>
      </w:r>
      <w:r w:rsidRPr="00837714">
        <w:t>Chen</w:t>
      </w:r>
      <w:r w:rsidR="00E24529">
        <w:t xml:space="preserve"> et. al.</w:t>
      </w:r>
      <w:r w:rsidR="00384CEC">
        <w:t xml:space="preserve"> </w:t>
      </w:r>
      <w:r w:rsidRPr="00837714">
        <w:t xml:space="preserve">utilizes </w:t>
      </w:r>
      <w:r w:rsidR="008530D6">
        <w:t>a temporal deep learner, that is Long-Short-Term-Memory (</w:t>
      </w:r>
      <w:r w:rsidRPr="00837714">
        <w:t>LSTM</w:t>
      </w:r>
      <w:r w:rsidR="008530D6">
        <w:t xml:space="preserve">), </w:t>
      </w:r>
      <w:r w:rsidRPr="00837714">
        <w:t xml:space="preserve">on triaxial accelerometers data </w:t>
      </w:r>
      <w:r w:rsidR="008530D6">
        <w:t>for human activity recognition</w:t>
      </w:r>
      <w:r w:rsidR="005F0165">
        <w:t xml:space="preserve"> </w:t>
      </w:r>
      <w:r w:rsidR="00BB7CEE">
        <w:fldChar w:fldCharType="begin" w:fldLock="1"/>
      </w:r>
      <w:r w:rsidR="00BB7CEE">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[15]","plainTextFormattedCitation":"[15]","previouslyFormattedCitation":"[15]"},"properties":{"noteIndex":0},"schema":"https://github.com/citation-style-language/schema/raw/master/csl-citation.json"}</w:instrText>
      </w:r>
      <w:r w:rsidR="00BB7CEE">
        <w:fldChar w:fldCharType="separate"/>
      </w:r>
      <w:r w:rsidR="00BB7CEE" w:rsidRPr="00BB7CEE">
        <w:rPr>
          <w:noProof/>
        </w:rPr>
        <w:t>[15]</w:t>
      </w:r>
      <w:r w:rsidR="00BB7CEE">
        <w:fldChar w:fldCharType="end"/>
      </w:r>
      <w:r w:rsidR="008530D6">
        <w:t xml:space="preserve">. </w:t>
      </w:r>
      <w:r w:rsidRPr="00837714">
        <w:t>LSTM use</w:t>
      </w:r>
      <w:r w:rsidR="008530D6">
        <w:t>s</w:t>
      </w:r>
      <w:r w:rsidRPr="00837714">
        <w:t xml:space="preserve"> past information to predict the outcome of a HAR model. However, </w:t>
      </w:r>
      <w:r w:rsidR="008530D6">
        <w:t>Yu and</w:t>
      </w:r>
      <w:r w:rsidR="008530D6" w:rsidRPr="00837714">
        <w:t xml:space="preserve"> Qin </w:t>
      </w:r>
      <w:r w:rsidR="008530D6">
        <w:t>claims</w:t>
      </w:r>
      <w:r w:rsidR="002F5A0E">
        <w:t xml:space="preserve"> that</w:t>
      </w:r>
      <w:r w:rsidR="008530D6">
        <w:t xml:space="preserve"> </w:t>
      </w:r>
      <w:r w:rsidRPr="00837714">
        <w:t xml:space="preserve">some information may not be captured </w:t>
      </w:r>
      <w:r w:rsidR="002F5A0E">
        <w:t xml:space="preserve">since </w:t>
      </w:r>
      <w:r w:rsidRPr="00837714">
        <w:t>human motion is continuous</w:t>
      </w:r>
      <w:r w:rsidR="00BB7CEE">
        <w:t xml:space="preserve"> </w:t>
      </w:r>
      <w:r w:rsidR="00BB7CEE">
        <w:fldChar w:fldCharType="begin" w:fldLock="1"/>
      </w:r>
      <w:r w:rsidR="00BB7CEE">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[16]","plainTextFormattedCitation":"[16]","previouslyFormattedCitation":"[16]"},"properties":{"noteIndex":0},"schema":"https://github.com/citation-style-language/schema/raw/master/csl-citation.json"}</w:instrText>
      </w:r>
      <w:r w:rsidR="00BB7CEE">
        <w:fldChar w:fldCharType="separate"/>
      </w:r>
      <w:r w:rsidR="00BB7CEE" w:rsidRPr="00BB7CEE">
        <w:rPr>
          <w:noProof/>
        </w:rPr>
        <w:t>[16]</w:t>
      </w:r>
      <w:r w:rsidR="00BB7CEE">
        <w:fldChar w:fldCharType="end"/>
      </w:r>
      <w:r w:rsidRPr="00837714">
        <w:t>.</w:t>
      </w:r>
      <w:r w:rsidR="00997417">
        <w:t xml:space="preserve"> Yu and Qin then adopt Bidirectional-LSTM (Bidir-LSTM) in HAR. Different </w:t>
      </w:r>
      <w:r>
        <w:t xml:space="preserve">from LSTM </w:t>
      </w:r>
      <w:r w:rsidR="00997417">
        <w:t xml:space="preserve">that </w:t>
      </w:r>
      <w:r>
        <w:t xml:space="preserve">only </w:t>
      </w:r>
      <w:r w:rsidR="00997417">
        <w:t>considers the</w:t>
      </w:r>
      <w:r>
        <w:t xml:space="preserve"> past information, Bidir-LSTM </w:t>
      </w:r>
      <w:r w:rsidR="00997417">
        <w:t xml:space="preserve">employs </w:t>
      </w:r>
      <w:r>
        <w:t xml:space="preserve">both past information and future </w:t>
      </w:r>
      <w:r w:rsidR="00997417">
        <w:t>information, as shown in Fig 1</w:t>
      </w:r>
      <w:r>
        <w:t>. Bidir-LSTM is stacked into layers horizontally and vertically. A single LSTM node take</w:t>
      </w:r>
      <w:r w:rsidR="00997417">
        <w:t>s</w:t>
      </w:r>
      <w:r>
        <w:t xml:space="preserve"> in information from the horizontal layer for both past and future information</w:t>
      </w:r>
      <w:r w:rsidR="00997417">
        <w:t>, as well as</w:t>
      </w:r>
      <w:r>
        <w:t xml:space="preserve"> from </w:t>
      </w:r>
      <w:r w:rsidR="00997417">
        <w:t xml:space="preserve">the </w:t>
      </w:r>
      <w:r>
        <w:t xml:space="preserve">vertical layer </w:t>
      </w:r>
      <w:r w:rsidR="00997417">
        <w:t xml:space="preserve">(i.e. </w:t>
      </w:r>
      <w:r>
        <w:t>the lower hidden layer</w:t>
      </w:r>
      <w:r w:rsidR="00997417">
        <w:t>)</w:t>
      </w:r>
      <w:r>
        <w:t xml:space="preserve">. </w:t>
      </w:r>
      <w:r w:rsidR="007A214A">
        <w:t>Promising result is obtained.</w:t>
      </w:r>
    </w:p>
    <w:p w14:paraId="62CF98A5" w14:textId="77777777" w:rsidR="00593854" w:rsidRDefault="00593854" w:rsidP="00C52093">
      <w:pPr>
        <w:pStyle w:val="LISTdash"/>
        <w:numPr>
          <w:ilvl w:val="0"/>
          <w:numId w:val="0"/>
        </w:numPr>
        <w:ind w:firstLine="10.50pt"/>
        <w:sectPr w:rsidR="00593854" w:rsidSect="003B4E04">
          <w:type w:val="continuous"/>
          <w:pgSz w:w="595.30pt" w:h="841.90pt" w:code="9"/>
          <w:pgMar w:top="54pt" w:right="45.35pt" w:bottom="72pt" w:left="45.35pt" w:header="36pt" w:footer="36pt" w:gutter="0pt"/>
          <w:cols w:num="2" w:space="18pt"/>
          <w:docGrid w:linePitch="360"/>
        </w:sectPr>
      </w:pPr>
    </w:p>
    <w:p w14:paraId="511FD2E6" w14:textId="77777777" w:rsidR="00593854" w:rsidRDefault="00593854" w:rsidP="00C52093">
      <w:pPr>
        <w:pStyle w:val="LISTdash"/>
        <w:numPr>
          <w:ilvl w:val="0"/>
          <w:numId w:val="0"/>
        </w:numPr>
        <w:ind w:firstLine="10.50pt"/>
      </w:pPr>
      <w:r w:rsidRPr="00593854">
        <w:rPr>
          <w:noProof/>
          <w:lang w:eastAsia="zh-CN"/>
        </w:rPr>
        <w:lastRenderedPageBreak/>
        <w:drawing>
          <wp:inline distT="0" distB="0" distL="0" distR="0" wp14:anchorId="080CE3B3" wp14:editId="7187EDD7">
            <wp:extent cx="5995035" cy="2254250"/>
            <wp:effectExtent l="0" t="0" r="571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9388" cy="2259647"/>
                    </a:xfrm>
                    <a:prstGeom prst="rect">
                      <a:avLst/>
                    </a:prstGeom>
                    <a:noFill/>
                    <a:ln>
                      <a:noFill/>
                    </a:ln>
                  </pic:spPr>
                </pic:pic>
              </a:graphicData>
            </a:graphic>
          </wp:inline>
        </w:drawing>
      </w:r>
    </w:p>
    <w:p w14:paraId="4CEA9D0B" w14:textId="77777777" w:rsidR="00593854" w:rsidRPr="00DB07B8" w:rsidRDefault="00593854" w:rsidP="00C52093">
      <w:pPr>
        <w:pStyle w:val="LISTdash"/>
        <w:numPr>
          <w:ilvl w:val="0"/>
          <w:numId w:val="0"/>
        </w:numPr>
        <w:jc w:val="start"/>
        <w:rPr>
          <w:sz w:val="16"/>
        </w:rPr>
      </w:pPr>
      <w:r w:rsidRPr="00DB07B8">
        <w:rPr>
          <w:sz w:val="16"/>
        </w:rPr>
        <w:t xml:space="preserve">Fig. 1 Bi-directional LSTM </w:t>
      </w:r>
      <w:r w:rsidR="006819ED" w:rsidRPr="00DB07B8">
        <w:rPr>
          <w:sz w:val="16"/>
        </w:rPr>
        <w:t>architecture (</w:t>
      </w:r>
      <w:r w:rsidRPr="00DB07B8">
        <w:rPr>
          <w:sz w:val="16"/>
        </w:rPr>
        <w:t>illustratio</w:t>
      </w:r>
      <w:r w:rsidR="00C30272">
        <w:rPr>
          <w:sz w:val="16"/>
        </w:rPr>
        <w:t>n is from [16</w:t>
      </w:r>
      <w:r w:rsidRPr="00DB07B8">
        <w:rPr>
          <w:sz w:val="16"/>
        </w:rPr>
        <w:t>])</w:t>
      </w:r>
    </w:p>
    <w:p w14:paraId="5F978084" w14:textId="77777777" w:rsidR="00593854" w:rsidRDefault="00593854" w:rsidP="00C52093">
      <w:pPr>
        <w:pStyle w:val="LISTdash"/>
        <w:numPr>
          <w:ilvl w:val="0"/>
          <w:numId w:val="0"/>
        </w:numPr>
        <w:ind w:firstLine="10.50pt"/>
        <w:jc w:val="center"/>
      </w:pPr>
    </w:p>
    <w:p w14:paraId="522A39C5" w14:textId="77777777" w:rsidR="00593854" w:rsidRDefault="00593854" w:rsidP="00C52093">
      <w:pPr>
        <w:pStyle w:val="LISTdash"/>
        <w:numPr>
          <w:ilvl w:val="0"/>
          <w:numId w:val="0"/>
        </w:numPr>
        <w:ind w:firstLine="10.50pt"/>
        <w:jc w:val="center"/>
        <w:sectPr w:rsidR="00593854" w:rsidSect="00593854">
          <w:type w:val="continuous"/>
          <w:pgSz w:w="595.30pt" w:h="841.90pt" w:code="9"/>
          <w:pgMar w:top="54pt" w:right="45.35pt" w:bottom="72pt" w:left="45.35pt" w:header="36pt" w:footer="36pt" w:gutter="0pt"/>
          <w:cols w:space="18pt"/>
          <w:docGrid w:linePitch="360"/>
        </w:sectPr>
      </w:pPr>
    </w:p>
    <w:p w14:paraId="38F71109" w14:textId="77777777" w:rsidR="00805142" w:rsidRDefault="0089588F" w:rsidP="00C52093">
      <w:pPr>
        <w:pStyle w:val="LISTdash"/>
        <w:numPr>
          <w:ilvl w:val="0"/>
          <w:numId w:val="0"/>
        </w:numPr>
        <w:ind w:firstLine="10.50pt"/>
      </w:pPr>
      <w:r>
        <w:t xml:space="preserve">Inspiring from the works of </w:t>
      </w:r>
      <w:r w:rsidR="00BB7CEE">
        <w:fldChar w:fldCharType="begin" w:fldLock="1"/>
      </w:r>
      <w:r w:rsidR="00BB7CEE">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[13]","plainTextFormattedCitation":"[13]","previouslyFormattedCitation":"[13]"},"properties":{"noteIndex":0},"schema":"https://github.com/citation-style-language/schema/raw/master/csl-citation.json"}</w:instrText>
      </w:r>
      <w:r w:rsidR="00BB7CEE">
        <w:fldChar w:fldCharType="separate"/>
      </w:r>
      <w:r w:rsidR="00BB7CEE" w:rsidRPr="00BB7CEE">
        <w:rPr>
          <w:noProof/>
        </w:rPr>
        <w:t>[13]</w:t>
      </w:r>
      <w:r w:rsidR="00BB7CEE">
        <w:fldChar w:fldCharType="end"/>
      </w:r>
      <w:r w:rsidR="0009363F">
        <w:t xml:space="preserve"> </w:t>
      </w:r>
      <w:r>
        <w:t>and</w:t>
      </w:r>
      <w:r w:rsidR="00BB7CEE">
        <w:t xml:space="preserve"> </w:t>
      </w:r>
      <w:r w:rsidR="00BB7CEE">
        <w:fldChar w:fldCharType="begin" w:fldLock="1"/>
      </w:r>
      <w:r w:rsidR="00C451F3">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[16]","plainTextFormattedCitation":"[16]","previouslyFormattedCitation":"[16]"},"properties":{"noteIndex":0},"schema":"https://github.com/citation-style-language/schema/raw/master/csl-citation.json"}</w:instrText>
      </w:r>
      <w:r w:rsidR="00BB7CEE">
        <w:fldChar w:fldCharType="separate"/>
      </w:r>
      <w:r w:rsidR="00BB7CEE" w:rsidRPr="00BB7CEE">
        <w:rPr>
          <w:noProof/>
        </w:rPr>
        <w:t>[16]</w:t>
      </w:r>
      <w:r w:rsidR="00BB7CEE">
        <w:fldChar w:fldCharType="end"/>
      </w:r>
      <w:r>
        <w:t>, we propose a temporal deep learner by amalgamating the concepts of CNN and Bidir</w:t>
      </w:r>
      <w:r w:rsidR="00C362FC">
        <w:t>-</w:t>
      </w:r>
      <w:r>
        <w:t>LSTM. The proposed approach is evaluated using two publicly available datasets: WISDM and UCI databases.</w:t>
      </w:r>
      <w:r w:rsidR="009821ED">
        <w:t xml:space="preserve"> The empirical results exhibit </w:t>
      </w:r>
      <w:r w:rsidR="00391EB6">
        <w:t xml:space="preserve">encouraging human activity recognition performance with accuracy above </w:t>
      </w:r>
      <w:r w:rsidR="004E79E5">
        <w:t>90% in WISDM database and 87% in UCI database.</w:t>
      </w:r>
    </w:p>
    <w:p w14:paraId="79555145" w14:textId="77777777" w:rsidR="009303D9" w:rsidRPr="006B6B66" w:rsidRDefault="009303D9" w:rsidP="00C52093">
      <w:pPr>
        <w:pStyle w:val="LISTdash"/>
        <w:numPr>
          <w:ilvl w:val="0"/>
          <w:numId w:val="0"/>
        </w:numPr>
        <w:ind w:firstLine="10.50pt"/>
      </w:pPr>
    </w:p>
    <w:p w14:paraId="591BBD73" w14:textId="77777777" w:rsidR="009303D9" w:rsidRDefault="00F835DA" w:rsidP="00C52093">
      <w:pPr>
        <w:pStyle w:val="Heading1"/>
        <w:spacing w:before="0pt"/>
      </w:pPr>
      <w:r>
        <w:t>The Proposed Approach</w:t>
      </w:r>
    </w:p>
    <w:p w14:paraId="183FC882" w14:textId="77777777" w:rsidR="009857AE" w:rsidRDefault="006C5AE7" w:rsidP="00C52093">
      <w:pPr>
        <w:pStyle w:val="BodyText"/>
        <w:spacing w:line="12pt" w:lineRule="auto"/>
        <w:rPr>
          <w:lang w:val="en-US"/>
        </w:rPr>
      </w:pPr>
      <w:r w:rsidRPr="0001529E">
        <w:rPr>
          <w:lang w:val="en-US"/>
        </w:rPr>
        <w:t xml:space="preserve">In our proposed deep learner architecture, there are </w:t>
      </w:r>
      <w:r w:rsidRPr="0001529E">
        <w:t xml:space="preserve">four </w:t>
      </w:r>
      <w:r w:rsidRPr="0001529E">
        <w:rPr>
          <w:lang w:val="en-US"/>
        </w:rPr>
        <w:t>convolutional</w:t>
      </w:r>
      <w:r w:rsidR="00DE60BA">
        <w:rPr>
          <w:lang w:val="en-US"/>
        </w:rPr>
        <w:t>-max-pooling</w:t>
      </w:r>
      <w:r w:rsidRPr="0001529E">
        <w:rPr>
          <w:lang w:val="en-US"/>
        </w:rPr>
        <w:t xml:space="preserve"> layers</w:t>
      </w:r>
      <w:r w:rsidR="0024543D">
        <w:t xml:space="preserve"> </w:t>
      </w:r>
      <w:r w:rsidRPr="0001529E">
        <w:t>and one layer of Bidir-LSTM</w:t>
      </w:r>
      <w:r w:rsidRPr="0001529E">
        <w:rPr>
          <w:lang w:val="en-US"/>
        </w:rPr>
        <w:t xml:space="preserve"> layer, following with</w:t>
      </w:r>
      <w:r w:rsidR="0024543D">
        <w:rPr>
          <w:lang w:val="en-US"/>
        </w:rPr>
        <w:t xml:space="preserve"> one dropout layer and</w:t>
      </w:r>
      <w:r w:rsidRPr="0001529E">
        <w:rPr>
          <w:lang w:val="en-US"/>
        </w:rPr>
        <w:t xml:space="preserve"> two dense layers</w:t>
      </w:r>
      <w:r w:rsidR="00027494">
        <w:rPr>
          <w:lang w:val="en-US"/>
        </w:rPr>
        <w:t xml:space="preserve"> (one fully-connected layer and softmax)</w:t>
      </w:r>
      <w:r w:rsidRPr="0001529E">
        <w:t xml:space="preserve">. </w:t>
      </w:r>
      <w:r w:rsidRPr="0001529E">
        <w:rPr>
          <w:lang w:val="en-US"/>
        </w:rPr>
        <w:t xml:space="preserve">We </w:t>
      </w:r>
      <w:r w:rsidR="001C246A">
        <w:rPr>
          <w:lang w:val="en-US"/>
        </w:rPr>
        <w:t>term</w:t>
      </w:r>
      <w:r w:rsidRPr="0001529E">
        <w:rPr>
          <w:lang w:val="en-US"/>
        </w:rPr>
        <w:t xml:space="preserve"> the learner as </w:t>
      </w:r>
      <w:r w:rsidRPr="0001529E">
        <w:t>C</w:t>
      </w:r>
      <w:r w:rsidRPr="0001529E">
        <w:rPr>
          <w:lang w:val="en-US"/>
        </w:rPr>
        <w:t>onv</w:t>
      </w:r>
      <w:r w:rsidRPr="0001529E">
        <w:t>4-M</w:t>
      </w:r>
      <w:r w:rsidRPr="0001529E">
        <w:rPr>
          <w:lang w:val="en-US"/>
        </w:rPr>
        <w:t>ax</w:t>
      </w:r>
      <w:r w:rsidRPr="0001529E">
        <w:t>4-BidirLSTM</w:t>
      </w:r>
      <w:r w:rsidRPr="0001529E">
        <w:rPr>
          <w:lang w:val="en-US"/>
        </w:rPr>
        <w:t>, coined as</w:t>
      </w:r>
      <w:r w:rsidRPr="0001529E">
        <w:t xml:space="preserve"> C4M4BL.</w:t>
      </w:r>
      <w:r w:rsidR="00534710" w:rsidRPr="0001529E">
        <w:rPr>
          <w:lang w:val="en-US"/>
        </w:rPr>
        <w:t xml:space="preserve"> Fig. 2 illustrates the architecture of C4M4BL.</w:t>
      </w:r>
      <w:r w:rsidR="0001529E" w:rsidRPr="0001529E">
        <w:rPr>
          <w:lang w:val="en-US"/>
        </w:rPr>
        <w:t xml:space="preserve"> </w:t>
      </w:r>
    </w:p>
    <w:p w14:paraId="61FBF3FF" w14:textId="77777777" w:rsidR="00D31EB0" w:rsidRPr="004D3D2E" w:rsidRDefault="0001529E" w:rsidP="00C52093">
      <w:pPr>
        <w:pStyle w:val="BodyText"/>
        <w:spacing w:line="12pt" w:lineRule="auto"/>
        <w:rPr>
          <w:lang w:val="en-US"/>
        </w:rPr>
      </w:pPr>
      <w:r w:rsidRPr="0001529E">
        <w:rPr>
          <w:lang w:val="en-US"/>
        </w:rPr>
        <w:t xml:space="preserve">Convolution operation in the convolutional layers </w:t>
      </w:r>
      <w:r>
        <w:rPr>
          <w:lang w:val="en-US"/>
        </w:rPr>
        <w:t xml:space="preserve">can apprehend the </w:t>
      </w:r>
      <w:r w:rsidRPr="0001529E">
        <w:t>neighborhood dependency</w:t>
      </w:r>
      <w:r>
        <w:rPr>
          <w:lang w:val="en-US"/>
        </w:rPr>
        <w:t xml:space="preserve"> of data points. This feature enables those spatial patterns such as shapes of motion data to be identified. </w:t>
      </w:r>
      <w:r w:rsidR="007F2BA9">
        <w:rPr>
          <w:lang w:val="en-US"/>
        </w:rPr>
        <w:t>The inclusion of B</w:t>
      </w:r>
      <w:r w:rsidR="00466A9A">
        <w:rPr>
          <w:lang w:val="en-US"/>
        </w:rPr>
        <w:t>i</w:t>
      </w:r>
      <w:r w:rsidR="000512F9">
        <w:rPr>
          <w:lang w:val="en-US"/>
        </w:rPr>
        <w:t>dir-LSTM is to overcome the limitation of CNN layers for not being able to extract the temporal information in time-series data.</w:t>
      </w:r>
    </w:p>
    <w:p w14:paraId="19CC7680" w14:textId="77777777" w:rsidR="004331E7" w:rsidRPr="009857AE" w:rsidRDefault="009857AE" w:rsidP="00C52093">
      <w:pPr>
        <w:pStyle w:val="Default"/>
        <w:ind w:firstLine="14.40pt"/>
        <w:jc w:val="both"/>
        <w:rPr>
          <w:sz w:val="20"/>
          <w:szCs w:val="20"/>
        </w:rPr>
      </w:pPr>
      <w:r>
        <w:rPr>
          <w:sz w:val="20"/>
          <w:szCs w:val="20"/>
        </w:rPr>
        <w:t xml:space="preserve">To avoid overfitting, a </w:t>
      </w:r>
      <w:r w:rsidRPr="009857AE">
        <w:rPr>
          <w:sz w:val="20"/>
          <w:szCs w:val="20"/>
        </w:rPr>
        <w:t xml:space="preserve">dropout layer is </w:t>
      </w:r>
      <w:r>
        <w:rPr>
          <w:sz w:val="20"/>
          <w:szCs w:val="20"/>
        </w:rPr>
        <w:t xml:space="preserve">included after the </w:t>
      </w:r>
      <w:r w:rsidR="00C362FC">
        <w:rPr>
          <w:sz w:val="20"/>
          <w:szCs w:val="20"/>
        </w:rPr>
        <w:t>B</w:t>
      </w:r>
      <w:r>
        <w:rPr>
          <w:sz w:val="20"/>
          <w:szCs w:val="20"/>
        </w:rPr>
        <w:t xml:space="preserve">idir-LSTM layers to turn </w:t>
      </w:r>
      <w:r w:rsidRPr="009857AE">
        <w:rPr>
          <w:sz w:val="20"/>
          <w:szCs w:val="20"/>
        </w:rPr>
        <w:t>off on a selective region of nodes in a neural network. It makes training neurons not depend on any specific neurons</w:t>
      </w:r>
      <w:r>
        <w:rPr>
          <w:sz w:val="20"/>
          <w:szCs w:val="20"/>
        </w:rPr>
        <w:t xml:space="preserve">, allowing </w:t>
      </w:r>
      <w:r w:rsidRPr="009857AE">
        <w:rPr>
          <w:sz w:val="20"/>
          <w:szCs w:val="20"/>
        </w:rPr>
        <w:t>learning to be more reliable.</w:t>
      </w:r>
    </w:p>
    <w:p w14:paraId="53EABF73" w14:textId="77777777" w:rsidR="00D31EB0" w:rsidRDefault="00D31EB0" w:rsidP="00C52093">
      <w:pPr>
        <w:pStyle w:val="BodyText"/>
        <w:spacing w:line="12pt" w:lineRule="auto"/>
        <w:rPr>
          <w:lang w:val="en-US"/>
        </w:rPr>
      </w:pPr>
    </w:p>
    <w:p w14:paraId="6FBF8C65" w14:textId="77777777" w:rsidR="00B47F3B" w:rsidRDefault="00B47F3B" w:rsidP="00C52093">
      <w:pPr>
        <w:pStyle w:val="BodyText"/>
        <w:spacing w:line="12pt" w:lineRule="auto"/>
        <w:rPr>
          <w:lang w:val="en-US"/>
        </w:rPr>
        <w:sectPr w:rsidR="00B47F3B" w:rsidSect="003B4E04">
          <w:type w:val="continuous"/>
          <w:pgSz w:w="595.30pt" w:h="841.90pt" w:code="9"/>
          <w:pgMar w:top="54pt" w:right="45.35pt" w:bottom="72pt" w:left="45.35pt" w:header="36pt" w:footer="36pt" w:gutter="0pt"/>
          <w:cols w:num="2" w:space="18pt"/>
          <w:docGrid w:linePitch="360"/>
        </w:sectPr>
      </w:pPr>
    </w:p>
    <w:p w14:paraId="2279F4EE" w14:textId="77777777" w:rsidR="00B47F3B" w:rsidRDefault="00B47F3B" w:rsidP="00C52093">
      <w:pPr>
        <w:pStyle w:val="BodyText"/>
        <w:spacing w:line="12pt" w:lineRule="auto"/>
        <w:ind w:firstLine="0pt"/>
        <w:rPr>
          <w:lang w:val="en-US"/>
        </w:rPr>
      </w:pPr>
      <w:r w:rsidRPr="00B47F3B">
        <w:rPr>
          <w:noProof/>
          <w:lang w:val="en-US" w:eastAsia="zh-CN"/>
        </w:rPr>
        <w:drawing>
          <wp:inline distT="0" distB="0" distL="0" distR="0" wp14:anchorId="06BC4A91" wp14:editId="00856117">
            <wp:extent cx="6408420" cy="273050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6408420" cy="2730500"/>
                    </a:xfrm>
                    <a:prstGeom prst="rect">
                      <a:avLst/>
                    </a:prstGeom>
                  </pic:spPr>
                </pic:pic>
              </a:graphicData>
            </a:graphic>
          </wp:inline>
        </w:drawing>
      </w:r>
    </w:p>
    <w:p w14:paraId="3BB61A37" w14:textId="77777777" w:rsidR="00B47F3B" w:rsidRPr="00DB07B8" w:rsidRDefault="00B47F3B" w:rsidP="00C52093">
      <w:pPr>
        <w:pStyle w:val="BodyText"/>
        <w:spacing w:line="12pt" w:lineRule="auto"/>
        <w:jc w:val="start"/>
        <w:rPr>
          <w:sz w:val="16"/>
          <w:lang w:val="en-US"/>
        </w:rPr>
      </w:pPr>
      <w:r w:rsidRPr="00DB07B8">
        <w:rPr>
          <w:sz w:val="16"/>
          <w:lang w:val="en-US"/>
        </w:rPr>
        <w:t xml:space="preserve">Fig. 2   </w:t>
      </w:r>
      <w:r w:rsidR="000C0CCC">
        <w:rPr>
          <w:sz w:val="16"/>
          <w:lang w:val="en-US"/>
        </w:rPr>
        <w:t>T</w:t>
      </w:r>
      <w:r w:rsidRPr="00DB07B8">
        <w:rPr>
          <w:sz w:val="16"/>
          <w:lang w:val="en-US"/>
        </w:rPr>
        <w:t>he architecture of C4M4BL</w:t>
      </w:r>
    </w:p>
    <w:p w14:paraId="54187BF5" w14:textId="77777777" w:rsidR="004331E7" w:rsidRDefault="004331E7" w:rsidP="00C52093">
      <w:pPr>
        <w:pStyle w:val="BodyText"/>
        <w:spacing w:line="12pt" w:lineRule="auto"/>
        <w:jc w:val="center"/>
        <w:rPr>
          <w:lang w:val="en-US"/>
        </w:rPr>
        <w:sectPr w:rsidR="004331E7" w:rsidSect="004331E7">
          <w:type w:val="continuous"/>
          <w:pgSz w:w="595.30pt" w:h="841.90pt" w:code="9"/>
          <w:pgMar w:top="54pt" w:right="45.35pt" w:bottom="72pt" w:left="45.35pt" w:header="36pt" w:footer="36pt" w:gutter="0pt"/>
          <w:cols w:space="18pt"/>
          <w:docGrid w:linePitch="360"/>
        </w:sectPr>
      </w:pPr>
    </w:p>
    <w:p w14:paraId="4A5846E3" w14:textId="77777777" w:rsidR="00B47F3B" w:rsidRDefault="00B47F3B" w:rsidP="00C52093">
      <w:pPr>
        <w:pStyle w:val="BodyText"/>
        <w:spacing w:line="12pt" w:lineRule="auto"/>
        <w:jc w:val="center"/>
        <w:rPr>
          <w:lang w:val="en-US"/>
        </w:rPr>
      </w:pPr>
    </w:p>
    <w:p w14:paraId="37A446FC" w14:textId="77777777" w:rsidR="00C94DA3" w:rsidRDefault="00C94DA3" w:rsidP="00C52093">
      <w:pPr>
        <w:pStyle w:val="BodyText"/>
        <w:spacing w:line="12pt" w:lineRule="auto"/>
        <w:jc w:val="center"/>
        <w:rPr>
          <w:lang w:val="en-US"/>
        </w:rPr>
      </w:pPr>
    </w:p>
    <w:p w14:paraId="34440731" w14:textId="77777777" w:rsidR="00C94DA3" w:rsidRDefault="00C94DA3" w:rsidP="00C52093">
      <w:pPr>
        <w:pStyle w:val="BodyText"/>
        <w:spacing w:line="12pt" w:lineRule="auto"/>
        <w:jc w:val="center"/>
        <w:rPr>
          <w:lang w:val="en-US"/>
        </w:rPr>
      </w:pPr>
    </w:p>
    <w:p w14:paraId="30D4ADE1" w14:textId="77777777" w:rsidR="00C94DA3" w:rsidRDefault="00C94DA3" w:rsidP="00C52093">
      <w:pPr>
        <w:pStyle w:val="BodyText"/>
        <w:spacing w:line="12pt" w:lineRule="auto"/>
        <w:jc w:val="center"/>
        <w:rPr>
          <w:lang w:val="en-US"/>
        </w:rPr>
      </w:pPr>
    </w:p>
    <w:p w14:paraId="6A1F6ABA" w14:textId="77777777" w:rsidR="00C94DA3" w:rsidRDefault="00C94DA3" w:rsidP="00C52093">
      <w:pPr>
        <w:pStyle w:val="BodyText"/>
        <w:spacing w:line="12pt" w:lineRule="auto"/>
        <w:jc w:val="center"/>
        <w:rPr>
          <w:lang w:val="en-US"/>
        </w:rPr>
      </w:pPr>
    </w:p>
    <w:p w14:paraId="524E412E" w14:textId="77777777" w:rsidR="00C94DA3" w:rsidRDefault="00C94DA3" w:rsidP="00C52093">
      <w:pPr>
        <w:pStyle w:val="BodyText"/>
        <w:spacing w:line="12pt" w:lineRule="auto"/>
        <w:jc w:val="center"/>
        <w:rPr>
          <w:lang w:val="en-US"/>
        </w:rPr>
      </w:pPr>
    </w:p>
    <w:p w14:paraId="1F2752DC" w14:textId="77777777" w:rsidR="00B74B5F" w:rsidRDefault="00B74B5F" w:rsidP="00C52093">
      <w:pPr>
        <w:pStyle w:val="BodyText"/>
        <w:spacing w:line="12pt" w:lineRule="auto"/>
        <w:jc w:val="center"/>
        <w:rPr>
          <w:lang w:val="en-US"/>
        </w:rPr>
      </w:pPr>
    </w:p>
    <w:p w14:paraId="42A290E5" w14:textId="77777777" w:rsidR="00B74B5F" w:rsidRDefault="00B74B5F" w:rsidP="00C52093">
      <w:pPr>
        <w:pStyle w:val="BodyText"/>
        <w:spacing w:line="12pt" w:lineRule="auto"/>
        <w:jc w:val="center"/>
        <w:rPr>
          <w:lang w:val="en-US"/>
        </w:rPr>
      </w:pPr>
    </w:p>
    <w:p w14:paraId="719D8C43" w14:textId="77777777" w:rsidR="00B74B5F" w:rsidRDefault="00B74B5F" w:rsidP="00C52093">
      <w:pPr>
        <w:pStyle w:val="BodyText"/>
        <w:spacing w:line="12pt" w:lineRule="auto"/>
        <w:jc w:val="center"/>
        <w:rPr>
          <w:lang w:val="en-US"/>
        </w:rPr>
      </w:pPr>
    </w:p>
    <w:p w14:paraId="441AD5D5" w14:textId="77777777" w:rsidR="00B74B5F" w:rsidRDefault="00B74B5F" w:rsidP="00C52093">
      <w:pPr>
        <w:pStyle w:val="BodyText"/>
        <w:spacing w:line="12pt" w:lineRule="auto"/>
        <w:jc w:val="center"/>
        <w:rPr>
          <w:lang w:val="en-US"/>
        </w:rPr>
      </w:pPr>
    </w:p>
    <w:p w14:paraId="548A3102" w14:textId="77777777" w:rsidR="004331E7" w:rsidRDefault="004331E7" w:rsidP="00C52093">
      <w:pPr>
        <w:pStyle w:val="BodyText"/>
        <w:spacing w:line="12pt" w:lineRule="auto"/>
        <w:jc w:val="center"/>
        <w:rPr>
          <w:lang w:val="en-US"/>
        </w:rPr>
      </w:pPr>
    </w:p>
    <w:p w14:paraId="5486F164" w14:textId="77777777" w:rsidR="009303D9" w:rsidRDefault="00BF2445" w:rsidP="00C52093">
      <w:pPr>
        <w:pStyle w:val="Heading1"/>
        <w:spacing w:before="0pt"/>
      </w:pPr>
      <w:r>
        <w:t>Hardware and Software Specifications</w:t>
      </w:r>
    </w:p>
    <w:p w14:paraId="57E77719" w14:textId="77777777" w:rsidR="00E26B46" w:rsidRDefault="001C6BDB" w:rsidP="00C52093">
      <w:pPr>
        <w:pStyle w:val="BodyText"/>
        <w:spacing w:line="12pt" w:lineRule="auto"/>
        <w:rPr>
          <w:lang w:val="en-US"/>
        </w:rPr>
      </w:pPr>
      <w:r>
        <w:rPr>
          <w:lang w:val="en-US"/>
        </w:rPr>
        <w:t>The proposed C4M</w:t>
      </w:r>
      <w:r w:rsidR="00E26B46">
        <w:rPr>
          <w:lang w:val="en-US"/>
        </w:rPr>
        <w:t xml:space="preserve">4BL model is developed and run under the computing environment as recorded in Table I. </w:t>
      </w:r>
    </w:p>
    <w:p w14:paraId="65D0D7E4" w14:textId="77777777" w:rsidR="00E26B46" w:rsidRPr="005B520E" w:rsidRDefault="00E26B46" w:rsidP="00C52093">
      <w:pPr>
        <w:pStyle w:val="tablehead"/>
        <w:spacing w:before="0pt" w:line="12pt" w:lineRule="auto"/>
      </w:pPr>
      <w:r>
        <w:t>Hardware and Software Information</w:t>
      </w:r>
    </w:p>
    <w:tbl>
      <w:tblPr>
        <w:tblW w:w="206.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250"/>
        <w:gridCol w:w="1887"/>
      </w:tblGrid>
      <w:tr w:rsidR="00E26B46" w14:paraId="632259F4" w14:textId="77777777" w:rsidTr="00B74B5F">
        <w:trPr>
          <w:cantSplit/>
          <w:trHeight w:val="240"/>
          <w:tblHeader/>
          <w:jc w:val="center"/>
        </w:trPr>
        <w:tc>
          <w:tcPr>
            <w:tcW w:w="112.50pt" w:type="dxa"/>
            <w:vAlign w:val="center"/>
          </w:tcPr>
          <w:p w14:paraId="17F72F8E" w14:textId="77777777" w:rsidR="00E26B46" w:rsidRPr="00B74B5F" w:rsidRDefault="00E26B46" w:rsidP="00C52093">
            <w:pPr>
              <w:pStyle w:val="tablecolhead"/>
            </w:pPr>
            <w:r w:rsidRPr="00B74B5F">
              <w:t>Software</w:t>
            </w:r>
          </w:p>
        </w:tc>
        <w:tc>
          <w:tcPr>
            <w:tcW w:w="94.35pt" w:type="dxa"/>
            <w:vAlign w:val="center"/>
          </w:tcPr>
          <w:p w14:paraId="00E81961" w14:textId="77777777" w:rsidR="00E26B46" w:rsidRPr="00B74B5F" w:rsidRDefault="00E26B46" w:rsidP="00C52093">
            <w:pPr>
              <w:pStyle w:val="tablecolhead"/>
            </w:pPr>
            <w:r w:rsidRPr="00B74B5F">
              <w:t>Hardware</w:t>
            </w:r>
          </w:p>
        </w:tc>
      </w:tr>
      <w:tr w:rsidR="00E26B46" w14:paraId="6E158E19" w14:textId="77777777" w:rsidTr="00B74B5F">
        <w:trPr>
          <w:trHeight w:val="320"/>
          <w:jc w:val="center"/>
        </w:trPr>
        <w:tc>
          <w:tcPr>
            <w:tcW w:w="112.50pt" w:type="dxa"/>
            <w:vAlign w:val="center"/>
          </w:tcPr>
          <w:p w14:paraId="37E1DCEE" w14:textId="77777777" w:rsidR="00E26B46" w:rsidRPr="00B74B5F" w:rsidRDefault="00E26B46" w:rsidP="00C52093">
            <w:pPr>
              <w:pStyle w:val="Default"/>
              <w:jc w:val="both"/>
              <w:rPr>
                <w:sz w:val="16"/>
                <w:szCs w:val="16"/>
              </w:rPr>
            </w:pPr>
            <w:proofErr w:type="spellStart"/>
            <w:r w:rsidRPr="00B74B5F">
              <w:rPr>
                <w:sz w:val="16"/>
                <w:szCs w:val="16"/>
              </w:rPr>
              <w:t>Jupyter</w:t>
            </w:r>
            <w:proofErr w:type="spellEnd"/>
            <w:r w:rsidRPr="00B74B5F">
              <w:rPr>
                <w:sz w:val="16"/>
                <w:szCs w:val="16"/>
              </w:rPr>
              <w:t xml:space="preserve"> notebook </w:t>
            </w:r>
          </w:p>
          <w:p w14:paraId="6EE55BFE" w14:textId="77777777" w:rsidR="00E26B46" w:rsidRPr="00B74B5F" w:rsidRDefault="00E26B46" w:rsidP="00C52093">
            <w:pPr>
              <w:pStyle w:val="tablecopy"/>
            </w:pPr>
          </w:p>
        </w:tc>
        <w:tc>
          <w:tcPr>
            <w:tcW w:w="94.35pt" w:type="dxa"/>
            <w:vAlign w:val="center"/>
          </w:tcPr>
          <w:p w14:paraId="70070EB0" w14:textId="77777777" w:rsidR="00E26B46" w:rsidRPr="00B74B5F" w:rsidRDefault="00E26B46" w:rsidP="00C52093">
            <w:pPr>
              <w:pStyle w:val="Default"/>
              <w:jc w:val="both"/>
              <w:rPr>
                <w:sz w:val="16"/>
                <w:szCs w:val="16"/>
              </w:rPr>
            </w:pPr>
            <w:r w:rsidRPr="00B74B5F">
              <w:rPr>
                <w:sz w:val="16"/>
                <w:szCs w:val="16"/>
              </w:rPr>
              <w:t xml:space="preserve">Lenovo Yoga 530 </w:t>
            </w:r>
          </w:p>
          <w:p w14:paraId="59CB7A09" w14:textId="77777777" w:rsidR="00E26B46" w:rsidRPr="00B74B5F" w:rsidRDefault="00E26B46" w:rsidP="00C52093">
            <w:pPr>
              <w:pStyle w:val="tablecopy"/>
            </w:pPr>
          </w:p>
        </w:tc>
      </w:tr>
      <w:tr w:rsidR="00E26B46" w14:paraId="5E760D38" w14:textId="77777777" w:rsidTr="00B74B5F">
        <w:trPr>
          <w:trHeight w:val="320"/>
          <w:jc w:val="center"/>
        </w:trPr>
        <w:tc>
          <w:tcPr>
            <w:tcW w:w="112.50pt" w:type="dxa"/>
          </w:tcPr>
          <w:p w14:paraId="4BF94553" w14:textId="77777777" w:rsidR="00E26B46" w:rsidRPr="00B74B5F" w:rsidRDefault="00E26B46" w:rsidP="00C52093">
            <w:pPr>
              <w:pStyle w:val="Default"/>
              <w:rPr>
                <w:sz w:val="16"/>
                <w:szCs w:val="16"/>
              </w:rPr>
            </w:pPr>
            <w:r w:rsidRPr="00B74B5F">
              <w:rPr>
                <w:sz w:val="16"/>
                <w:szCs w:val="16"/>
              </w:rPr>
              <w:t xml:space="preserve">Anaconda Python </w:t>
            </w:r>
          </w:p>
        </w:tc>
        <w:tc>
          <w:tcPr>
            <w:tcW w:w="94.35pt" w:type="dxa"/>
          </w:tcPr>
          <w:p w14:paraId="34E55EE3" w14:textId="77777777" w:rsidR="00E26B46" w:rsidRPr="00B74B5F" w:rsidRDefault="00E26B46" w:rsidP="00C52093">
            <w:pPr>
              <w:pStyle w:val="Default"/>
              <w:rPr>
                <w:sz w:val="16"/>
                <w:szCs w:val="16"/>
              </w:rPr>
            </w:pPr>
            <w:r w:rsidRPr="00B74B5F">
              <w:rPr>
                <w:sz w:val="16"/>
                <w:szCs w:val="16"/>
              </w:rPr>
              <w:t xml:space="preserve">Intel Core i7-8550u processor, 1.85GHz </w:t>
            </w:r>
          </w:p>
        </w:tc>
      </w:tr>
      <w:tr w:rsidR="00E26B46" w14:paraId="4FED514A" w14:textId="77777777" w:rsidTr="00B74B5F">
        <w:trPr>
          <w:trHeight w:val="925"/>
          <w:jc w:val="center"/>
        </w:trPr>
        <w:tc>
          <w:tcPr>
            <w:tcW w:w="112.50pt" w:type="dxa"/>
            <w:vMerge w:val="restart"/>
          </w:tcPr>
          <w:p w14:paraId="71E6069E" w14:textId="77777777" w:rsidR="00E26B46" w:rsidRPr="00B74B5F" w:rsidRDefault="00E26B46" w:rsidP="00C52093">
            <w:pPr>
              <w:pStyle w:val="Default"/>
              <w:rPr>
                <w:sz w:val="16"/>
                <w:szCs w:val="16"/>
              </w:rPr>
            </w:pPr>
            <w:r w:rsidRPr="00B74B5F">
              <w:rPr>
                <w:sz w:val="16"/>
                <w:szCs w:val="16"/>
              </w:rPr>
              <w:t xml:space="preserve">Keras, </w:t>
            </w:r>
            <w:proofErr w:type="spellStart"/>
            <w:r w:rsidRPr="00B74B5F">
              <w:rPr>
                <w:sz w:val="16"/>
                <w:szCs w:val="16"/>
              </w:rPr>
              <w:t>Numpy</w:t>
            </w:r>
            <w:proofErr w:type="spellEnd"/>
            <w:r w:rsidRPr="00B74B5F">
              <w:rPr>
                <w:sz w:val="16"/>
                <w:szCs w:val="16"/>
              </w:rPr>
              <w:t xml:space="preserve">, </w:t>
            </w:r>
            <w:proofErr w:type="spellStart"/>
            <w:r w:rsidRPr="00B74B5F">
              <w:rPr>
                <w:sz w:val="16"/>
                <w:szCs w:val="16"/>
              </w:rPr>
              <w:t>Scipy</w:t>
            </w:r>
            <w:proofErr w:type="spellEnd"/>
            <w:r w:rsidRPr="00B74B5F">
              <w:rPr>
                <w:sz w:val="16"/>
                <w:szCs w:val="16"/>
              </w:rPr>
              <w:t xml:space="preserve">, Seaborn and Pandas library </w:t>
            </w:r>
          </w:p>
          <w:p w14:paraId="2098BD1B" w14:textId="77777777" w:rsidR="00E26B46" w:rsidRPr="00B74B5F" w:rsidRDefault="00E26B46" w:rsidP="00C52093">
            <w:pPr>
              <w:pStyle w:val="Default"/>
              <w:rPr>
                <w:sz w:val="16"/>
                <w:szCs w:val="16"/>
              </w:rPr>
            </w:pPr>
          </w:p>
        </w:tc>
        <w:tc>
          <w:tcPr>
            <w:tcW w:w="94.35pt" w:type="dxa"/>
          </w:tcPr>
          <w:p w14:paraId="1E9B8941" w14:textId="77777777" w:rsidR="00E26B46" w:rsidRPr="00B74B5F" w:rsidRDefault="00E26B46" w:rsidP="00C52093">
            <w:pPr>
              <w:pStyle w:val="Default"/>
              <w:rPr>
                <w:sz w:val="16"/>
                <w:szCs w:val="16"/>
              </w:rPr>
            </w:pPr>
            <w:r w:rsidRPr="00B74B5F">
              <w:rPr>
                <w:sz w:val="16"/>
                <w:szCs w:val="16"/>
              </w:rPr>
              <w:t xml:space="preserve">16GB RAM </w:t>
            </w:r>
          </w:p>
        </w:tc>
      </w:tr>
      <w:tr w:rsidR="00E26B46" w14:paraId="0E3BFBA8" w14:textId="77777777" w:rsidTr="00B74B5F">
        <w:trPr>
          <w:trHeight w:val="925"/>
          <w:jc w:val="center"/>
        </w:trPr>
        <w:tc>
          <w:tcPr>
            <w:tcW w:w="112.50pt" w:type="dxa"/>
            <w:vMerge/>
          </w:tcPr>
          <w:p w14:paraId="5E545315" w14:textId="77777777" w:rsidR="00E26B46" w:rsidRPr="00B74B5F" w:rsidRDefault="00E26B46" w:rsidP="00C52093">
            <w:pPr>
              <w:pStyle w:val="Default"/>
              <w:rPr>
                <w:sz w:val="16"/>
                <w:szCs w:val="16"/>
              </w:rPr>
            </w:pPr>
          </w:p>
        </w:tc>
        <w:tc>
          <w:tcPr>
            <w:tcW w:w="94.35pt" w:type="dxa"/>
          </w:tcPr>
          <w:p w14:paraId="6404263E" w14:textId="77777777" w:rsidR="00E26B46" w:rsidRPr="00B74B5F" w:rsidRDefault="00E26B46" w:rsidP="00C52093">
            <w:pPr>
              <w:pStyle w:val="Default"/>
              <w:rPr>
                <w:sz w:val="16"/>
                <w:szCs w:val="16"/>
              </w:rPr>
            </w:pPr>
            <w:r w:rsidRPr="00B74B5F">
              <w:rPr>
                <w:sz w:val="16"/>
                <w:szCs w:val="16"/>
              </w:rPr>
              <w:t xml:space="preserve">64-bit Microsoft Operating System, x86-based processor </w:t>
            </w:r>
          </w:p>
        </w:tc>
      </w:tr>
    </w:tbl>
    <w:p w14:paraId="2E321B6C" w14:textId="77777777" w:rsidR="00412AAA" w:rsidRDefault="00412AAA" w:rsidP="00C52093">
      <w:pPr>
        <w:pStyle w:val="BodyText"/>
        <w:spacing w:line="12pt" w:lineRule="auto"/>
        <w:rPr>
          <w:lang w:val="en-US"/>
        </w:rPr>
      </w:pPr>
    </w:p>
    <w:p w14:paraId="5352CB56" w14:textId="77777777" w:rsidR="00C64507" w:rsidRPr="00616757" w:rsidRDefault="00C64507" w:rsidP="00C52093">
      <w:pPr>
        <w:pStyle w:val="Heading1"/>
        <w:spacing w:before="0pt"/>
      </w:pPr>
      <w:r w:rsidRPr="00616757">
        <w:t>Databases</w:t>
      </w:r>
      <w:r w:rsidR="00E00495">
        <w:t xml:space="preserve"> and Performance Measures</w:t>
      </w:r>
    </w:p>
    <w:p w14:paraId="2A4F7890" w14:textId="77777777" w:rsidR="009303D9" w:rsidRPr="003D5327" w:rsidRDefault="00FB6812" w:rsidP="003D3D9F">
      <w:pPr>
        <w:pStyle w:val="Default"/>
        <w:spacing w:after="6pt"/>
        <w:ind w:firstLine="14.40pt"/>
        <w:jc w:val="both"/>
        <w:rPr>
          <w:sz w:val="20"/>
          <w:szCs w:val="20"/>
          <w:highlight w:val="yellow"/>
        </w:rPr>
      </w:pPr>
      <w:r w:rsidRPr="00AA12F7">
        <w:rPr>
          <w:sz w:val="20"/>
          <w:szCs w:val="20"/>
        </w:rPr>
        <w:t>UCI and WISDM datasets are used to assess the effectiveness of the proposed C4M4BL model. In UCI dataset, six activity classes</w:t>
      </w:r>
      <w:r w:rsidR="00AA12F7" w:rsidRPr="00AA12F7">
        <w:rPr>
          <w:sz w:val="20"/>
          <w:szCs w:val="20"/>
        </w:rPr>
        <w:t>, i.e. walking, walking upstairs, walking downstairs, sitting, standing and laying down,</w:t>
      </w:r>
      <w:r w:rsidRPr="00AA12F7">
        <w:rPr>
          <w:sz w:val="20"/>
          <w:szCs w:val="20"/>
        </w:rPr>
        <w:t xml:space="preserve"> are performed by 30 subjects, while carrying a waist-mounted smartphone</w:t>
      </w:r>
      <w:r w:rsidR="00C451F3">
        <w:rPr>
          <w:sz w:val="20"/>
          <w:szCs w:val="20"/>
        </w:rPr>
        <w:t xml:space="preserve"> </w:t>
      </w:r>
      <w:r w:rsidR="00C451F3">
        <w:rPr>
          <w:sz w:val="20"/>
          <w:szCs w:val="20"/>
        </w:rPr>
        <w:fldChar w:fldCharType="begin" w:fldLock="1"/>
      </w:r>
      <w:r w:rsidR="00C451F3">
        <w:rPr>
          <w:sz w:val="20"/>
          <w:szCs w:val="20"/>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[5]","plainTextFormattedCitation":"[5]","previouslyFormattedCitation":"[5]"},"properties":{"noteIndex":0},"schema":"https://github.com/citation-style-language/schema/raw/master/csl-citation.json"}</w:instrText>
      </w:r>
      <w:r w:rsidR="00C451F3">
        <w:rPr>
          <w:sz w:val="20"/>
          <w:szCs w:val="20"/>
        </w:rPr>
        <w:fldChar w:fldCharType="separate"/>
      </w:r>
      <w:r w:rsidR="00C451F3" w:rsidRPr="00C451F3">
        <w:rPr>
          <w:noProof/>
          <w:sz w:val="20"/>
          <w:szCs w:val="20"/>
        </w:rPr>
        <w:t>[5]</w:t>
      </w:r>
      <w:r w:rsidR="00C451F3">
        <w:rPr>
          <w:sz w:val="20"/>
          <w:szCs w:val="20"/>
        </w:rPr>
        <w:fldChar w:fldCharType="end"/>
      </w:r>
      <w:r w:rsidRPr="00AA12F7">
        <w:rPr>
          <w:sz w:val="20"/>
          <w:szCs w:val="20"/>
        </w:rPr>
        <w:t xml:space="preserve">. Both triaxial </w:t>
      </w:r>
      <w:commentRangeStart w:id="0"/>
      <w:r w:rsidRPr="003D5327">
        <w:rPr>
          <w:sz w:val="20"/>
          <w:szCs w:val="20"/>
          <w:highlight w:val="yellow"/>
        </w:rPr>
        <w:t>acceleration and triaxial angular velocity data are collected. But, in this paper, only acceleration data is considered</w:t>
      </w:r>
      <w:commentRangeEnd w:id="0"/>
      <w:r w:rsidR="00B02ABF">
        <w:rPr>
          <w:rStyle w:val="CommentReference"/>
          <w:color w:val="auto"/>
        </w:rPr>
        <w:commentReference w:id="0"/>
      </w:r>
      <w:r w:rsidRPr="003D5327">
        <w:rPr>
          <w:sz w:val="20"/>
          <w:szCs w:val="20"/>
          <w:highlight w:val="yellow"/>
        </w:rPr>
        <w:t>. The acceleration data is transformed to triaxial gravity acceleration and triaxial body acceleration data for activity recognition</w:t>
      </w:r>
      <w:r w:rsidR="00AA12F7" w:rsidRPr="003D5327">
        <w:rPr>
          <w:sz w:val="20"/>
          <w:szCs w:val="20"/>
          <w:highlight w:val="yellow"/>
        </w:rPr>
        <w:t>.</w:t>
      </w:r>
      <w:r w:rsidRPr="003D5327">
        <w:rPr>
          <w:sz w:val="20"/>
          <w:szCs w:val="20"/>
          <w:highlight w:val="yellow"/>
        </w:rPr>
        <w:t xml:space="preserve"> </w:t>
      </w:r>
      <w:r w:rsidR="00AA12F7" w:rsidRPr="003D5327">
        <w:rPr>
          <w:sz w:val="20"/>
          <w:szCs w:val="20"/>
          <w:highlight w:val="yellow"/>
        </w:rPr>
        <w:t>The data is segmented using 50% overlapping sliding window</w:t>
      </w:r>
      <w:r w:rsidR="00A9718A" w:rsidRPr="003D5327">
        <w:rPr>
          <w:sz w:val="20"/>
          <w:szCs w:val="20"/>
          <w:highlight w:val="yellow"/>
        </w:rPr>
        <w:t>ing</w:t>
      </w:r>
      <w:r w:rsidR="00AA12F7" w:rsidRPr="003D5327">
        <w:rPr>
          <w:sz w:val="20"/>
          <w:szCs w:val="20"/>
          <w:highlight w:val="yellow"/>
        </w:rPr>
        <w:t xml:space="preserve"> with 2.56 seconds time step, consisting</w:t>
      </w:r>
      <w:r w:rsidR="00AC280B" w:rsidRPr="003D5327">
        <w:rPr>
          <w:sz w:val="20"/>
          <w:szCs w:val="20"/>
          <w:highlight w:val="yellow"/>
        </w:rPr>
        <w:t xml:space="preserve"> of</w:t>
      </w:r>
      <w:r w:rsidR="00AA12F7" w:rsidRPr="003D5327">
        <w:rPr>
          <w:sz w:val="20"/>
          <w:szCs w:val="20"/>
          <w:highlight w:val="yellow"/>
        </w:rPr>
        <w:t xml:space="preserve"> 128 samples in each time step.</w:t>
      </w:r>
    </w:p>
    <w:p w14:paraId="45D0E961" w14:textId="77777777" w:rsidR="00AA12F7" w:rsidRDefault="00A9718A" w:rsidP="00C52093">
      <w:pPr>
        <w:pStyle w:val="BodyText"/>
        <w:spacing w:line="12pt" w:lineRule="auto"/>
        <w:rPr>
          <w:noProof/>
          <w:lang w:val="en-US"/>
        </w:rPr>
      </w:pPr>
      <w:r w:rsidRPr="003D5327">
        <w:rPr>
          <w:highlight w:val="yellow"/>
          <w:lang w:val="en-US"/>
        </w:rPr>
        <w:t>Similar to UCI dataset, WISDM dataset contains</w:t>
      </w:r>
      <w:r w:rsidR="00AA12F7" w:rsidRPr="003D5327">
        <w:rPr>
          <w:highlight w:val="yellow"/>
          <w:lang w:val="en-US"/>
        </w:rPr>
        <w:t xml:space="preserve"> </w:t>
      </w:r>
      <w:r w:rsidRPr="003D5327">
        <w:rPr>
          <w:highlight w:val="yellow"/>
          <w:lang w:val="en-US"/>
        </w:rPr>
        <w:t>6 activity classes, but the activities are walking, jogging, stair-up, stair-down, sitting and standing</w:t>
      </w:r>
      <w:r w:rsidR="00C451F3" w:rsidRPr="003D5327">
        <w:rPr>
          <w:highlight w:val="yellow"/>
          <w:lang w:val="en-US"/>
        </w:rPr>
        <w:t xml:space="preserve"> </w:t>
      </w:r>
      <w:r w:rsidR="00C451F3" w:rsidRPr="003D5327">
        <w:rPr>
          <w:highlight w:val="yellow"/>
          <w:lang w:val="en-US"/>
        </w:rPr>
        <w:fldChar w:fldCharType="begin" w:fldLock="1"/>
      </w:r>
      <w:r w:rsidR="00AC280B" w:rsidRPr="003D5327">
        <w:rPr>
          <w:highlight w:val="yellow"/>
          <w:lang w:val="en-US"/>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[8]","plainTextFormattedCitation":"[8]","previouslyFormattedCitation":"[8]"},"properties":{"noteIndex":0},"schema":"https://github.com/citation-style-language/schema/raw/master/csl-citation.json"}</w:instrText>
      </w:r>
      <w:r w:rsidR="00C451F3" w:rsidRPr="003D5327">
        <w:rPr>
          <w:highlight w:val="yellow"/>
          <w:lang w:val="en-US"/>
        </w:rPr>
        <w:fldChar w:fldCharType="separate"/>
      </w:r>
      <w:r w:rsidR="00C451F3" w:rsidRPr="003D5327">
        <w:rPr>
          <w:noProof/>
          <w:highlight w:val="yellow"/>
          <w:lang w:val="en-US"/>
        </w:rPr>
        <w:t>[8]</w:t>
      </w:r>
      <w:r w:rsidR="00C451F3" w:rsidRPr="003D5327">
        <w:rPr>
          <w:highlight w:val="yellow"/>
          <w:lang w:val="en-US"/>
        </w:rPr>
        <w:fldChar w:fldCharType="end"/>
      </w:r>
      <w:r w:rsidRPr="003D5327">
        <w:rPr>
          <w:highlight w:val="yellow"/>
          <w:lang w:val="en-US"/>
        </w:rPr>
        <w:t xml:space="preserve">. 29 subjects perform the activities with smartphone placing in the front leg pocket. In this dataset, triaxial gravity acceleration data is collected from the accelerometer. The data signal is segmented using </w:t>
      </w:r>
      <w:r w:rsidR="00684F94" w:rsidRPr="003D5327">
        <w:rPr>
          <w:highlight w:val="yellow"/>
          <w:lang w:val="en-US"/>
        </w:rPr>
        <w:t xml:space="preserve">a </w:t>
      </w:r>
      <w:r w:rsidRPr="003D5327">
        <w:rPr>
          <w:highlight w:val="yellow"/>
          <w:lang w:val="en-US"/>
        </w:rPr>
        <w:t>50% sliding windowing method with 10 seconds. 200 samples are in each time step.</w:t>
      </w:r>
      <w:r w:rsidR="00CE5CCA">
        <w:rPr>
          <w:lang w:val="en-US"/>
        </w:rPr>
        <w:t xml:space="preserve"> </w:t>
      </w:r>
    </w:p>
    <w:p w14:paraId="7A96097F" w14:textId="77777777" w:rsidR="00CE5CCA" w:rsidRDefault="00CE5CCA" w:rsidP="00C52093">
      <w:pPr>
        <w:pStyle w:val="BodyText"/>
        <w:spacing w:line="12pt" w:lineRule="auto"/>
        <w:rPr>
          <w:lang w:val="en-US"/>
        </w:rPr>
      </w:pPr>
      <w:r>
        <w:rPr>
          <w:lang w:val="en-US"/>
        </w:rPr>
        <w:t>In our experiments, training-testing split experimental protocol is implemented, where 70% of each dataset is used for training and the remaining 30% is used for testing. Among the training data, 20% is selected for system validation and the remaining is for model training.</w:t>
      </w:r>
    </w:p>
    <w:p w14:paraId="68F7567A" w14:textId="77777777" w:rsidR="007C287C" w:rsidRDefault="00684F94" w:rsidP="00C52093">
      <w:pPr>
        <w:pStyle w:val="BodyText"/>
        <w:spacing w:line="12pt" w:lineRule="auto"/>
        <w:rPr>
          <w:lang w:val="en-US"/>
        </w:rPr>
      </w:pPr>
      <w:r>
        <w:rPr>
          <w:lang w:val="en-US"/>
        </w:rPr>
        <w:t>A c</w:t>
      </w:r>
      <w:r w:rsidR="007C287C">
        <w:rPr>
          <w:lang w:val="en-US"/>
        </w:rPr>
        <w:t>onfusion matrix is used to analyze the recognition performance of the proposed model. Besides, the measures of accuracy, recall</w:t>
      </w:r>
      <w:r>
        <w:rPr>
          <w:lang w:val="en-US"/>
        </w:rPr>
        <w:t>,</w:t>
      </w:r>
      <w:r w:rsidR="007C287C">
        <w:rPr>
          <w:lang w:val="en-US"/>
        </w:rPr>
        <w:t xml:space="preserve"> and prevision are employed as well:</w:t>
      </w:r>
    </w:p>
    <w:p w14:paraId="73BD8492" w14:textId="77777777" w:rsidR="007C287C" w:rsidRDefault="007C287C" w:rsidP="00C52093">
      <w:pPr>
        <w:pStyle w:val="BodyText"/>
        <w:spacing w:line="12pt" w:lineRule="auto"/>
        <w:jc w:val="end"/>
        <w:rPr>
          <w:lang w:val="en-US"/>
        </w:rPr>
      </w:pPr>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Total number of samples</m:t>
            </m:r>
          </m:den>
        </m:f>
      </m:oMath>
      <w:r>
        <w:rPr>
          <w:lang w:val="en-US"/>
        </w:rPr>
        <w:t xml:space="preserve"> </w:t>
      </w:r>
      <w:r>
        <w:rPr>
          <w:lang w:val="en-US"/>
        </w:rPr>
        <w:tab/>
      </w:r>
      <w:r>
        <w:rPr>
          <w:lang w:val="en-US"/>
        </w:rPr>
        <w:tab/>
        <w:t>(1)</w:t>
      </w:r>
    </w:p>
    <w:p w14:paraId="4893D7B7" w14:textId="77777777" w:rsidR="007C287C" w:rsidRDefault="007C287C" w:rsidP="00C52093">
      <w:pPr>
        <w:pStyle w:val="BodyText"/>
        <w:spacing w:line="12pt" w:lineRule="auto"/>
        <w:jc w:val="end"/>
        <w:rPr>
          <w:lang w:val="en-US"/>
        </w:rPr>
      </w:pPr>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Actual class</m:t>
            </m:r>
          </m:den>
        </m:f>
      </m:oMath>
      <w:r>
        <w:rPr>
          <w:lang w:val="en-US"/>
        </w:rPr>
        <w:t xml:space="preserve"> </w:t>
      </w:r>
      <w:r>
        <w:rPr>
          <w:lang w:val="en-US"/>
        </w:rPr>
        <w:tab/>
      </w:r>
      <w:r>
        <w:rPr>
          <w:lang w:val="en-US"/>
        </w:rPr>
        <w:tab/>
      </w:r>
      <w:r>
        <w:rPr>
          <w:lang w:val="en-US"/>
        </w:rPr>
        <w:tab/>
        <w:t>(2)</w:t>
      </w:r>
    </w:p>
    <w:p w14:paraId="6AC758ED" w14:textId="77777777" w:rsidR="007C287C" w:rsidRDefault="007C287C" w:rsidP="00C52093">
      <w:pPr>
        <w:pStyle w:val="BodyText"/>
        <w:spacing w:line="12pt" w:lineRule="auto"/>
        <w:jc w:val="end"/>
        <w:rPr>
          <w:lang w:val="en-US"/>
        </w:rPr>
      </w:pPr>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True class</m:t>
            </m:r>
          </m:num>
          <m:den>
            <m:r>
              <w:rPr>
                <w:rFonts w:ascii="Cambria Math" w:hAnsi="Cambria Math"/>
                <w:lang w:val="en-US"/>
              </w:rPr>
              <m:t>predicted class</m:t>
            </m:r>
          </m:den>
        </m:f>
      </m:oMath>
      <w:r>
        <w:rPr>
          <w:lang w:val="en-US"/>
        </w:rPr>
        <w:t xml:space="preserve"> </w:t>
      </w:r>
      <w:r>
        <w:rPr>
          <w:lang w:val="en-US"/>
        </w:rPr>
        <w:tab/>
      </w:r>
      <w:r>
        <w:rPr>
          <w:lang w:val="en-US"/>
        </w:rPr>
        <w:tab/>
        <w:t>(3)</w:t>
      </w:r>
    </w:p>
    <w:p w14:paraId="7CAB66F1" w14:textId="77777777" w:rsidR="00A62499" w:rsidRDefault="00A62499" w:rsidP="00C52093">
      <w:pPr>
        <w:pStyle w:val="BodyText"/>
        <w:spacing w:line="12pt" w:lineRule="auto"/>
        <w:rPr>
          <w:lang w:val="en-US"/>
        </w:rPr>
      </w:pPr>
    </w:p>
    <w:p w14:paraId="56992CA7" w14:textId="77777777" w:rsidR="00A62499" w:rsidRDefault="00A62499" w:rsidP="00C52093">
      <w:pPr>
        <w:pStyle w:val="BodyText"/>
        <w:spacing w:line="12pt" w:lineRule="auto"/>
        <w:rPr>
          <w:lang w:val="en-US"/>
        </w:rPr>
      </w:pPr>
    </w:p>
    <w:p w14:paraId="4D52DB4F" w14:textId="77777777" w:rsidR="00A62499" w:rsidRDefault="00A62499" w:rsidP="00C52093">
      <w:pPr>
        <w:pStyle w:val="BodyText"/>
        <w:spacing w:line="12pt" w:lineRule="auto"/>
        <w:rPr>
          <w:lang w:val="en-US"/>
        </w:rPr>
      </w:pPr>
    </w:p>
    <w:p w14:paraId="7EB43AF7" w14:textId="77777777" w:rsidR="002612D8" w:rsidRDefault="002612D8" w:rsidP="00C52093">
      <w:pPr>
        <w:pStyle w:val="BodyText"/>
        <w:spacing w:line="12pt" w:lineRule="auto"/>
        <w:rPr>
          <w:lang w:val="en-US"/>
        </w:rPr>
      </w:pPr>
      <w:r>
        <w:rPr>
          <w:lang w:val="en-US"/>
        </w:rPr>
        <w:t>True class means the model predicts a class correctly. From the above equation, we can understand that accuracy shows how often the model’s predictions are true; recall is associated with model sensitivity, i.e. if the actual label is correct, how often the model’s predictions are true; precision is about if the predicted label is correct, how often the model’s predictions are true.</w:t>
      </w:r>
    </w:p>
    <w:p w14:paraId="63470AB1" w14:textId="77777777" w:rsidR="00EA3A1A" w:rsidRPr="00616757" w:rsidRDefault="00EA3A1A" w:rsidP="00C52093">
      <w:pPr>
        <w:pStyle w:val="Heading1"/>
        <w:spacing w:before="0pt"/>
      </w:pPr>
      <w:r>
        <w:t>Experiments</w:t>
      </w:r>
    </w:p>
    <w:p w14:paraId="377216F9" w14:textId="77777777" w:rsidR="001C6BDB" w:rsidRDefault="00BC5584" w:rsidP="00C52093">
      <w:pPr>
        <w:pStyle w:val="BodyText"/>
        <w:spacing w:line="12pt" w:lineRule="auto"/>
        <w:rPr>
          <w:lang w:val="en-US"/>
        </w:rPr>
      </w:pPr>
      <w:r>
        <w:rPr>
          <w:lang w:val="en-US"/>
        </w:rPr>
        <w:t>We tested the proposed C4M</w:t>
      </w:r>
      <w:r w:rsidR="001C6BDB">
        <w:rPr>
          <w:lang w:val="en-US"/>
        </w:rPr>
        <w:t>4BL model with various hyperparameter settings, as illustrated in Fig. 3.</w:t>
      </w:r>
      <w:r w:rsidR="00F768EA">
        <w:rPr>
          <w:lang w:val="en-US"/>
        </w:rPr>
        <w:t xml:space="preserve"> Due to the limitation of our computing machine, only </w:t>
      </w:r>
      <w:r w:rsidR="00684F94">
        <w:rPr>
          <w:lang w:val="en-US"/>
        </w:rPr>
        <w:t xml:space="preserve">a </w:t>
      </w:r>
      <w:r w:rsidR="00F768EA">
        <w:rPr>
          <w:lang w:val="en-US"/>
        </w:rPr>
        <w:t>maximum</w:t>
      </w:r>
      <w:r w:rsidR="00684F94">
        <w:rPr>
          <w:lang w:val="en-US"/>
        </w:rPr>
        <w:t xml:space="preserve"> of</w:t>
      </w:r>
      <w:r w:rsidR="00F768EA">
        <w:rPr>
          <w:lang w:val="en-US"/>
        </w:rPr>
        <w:t xml:space="preserve"> 50 epochs is set</w:t>
      </w:r>
      <w:r w:rsidR="009F35AE">
        <w:rPr>
          <w:lang w:val="en-US"/>
        </w:rPr>
        <w:t>.</w:t>
      </w:r>
      <w:r w:rsidR="00026D95">
        <w:rPr>
          <w:lang w:val="en-US"/>
        </w:rPr>
        <w:t xml:space="preserve"> Fig. 4 depicts the validation performance of different hyperparameter configurations.</w:t>
      </w:r>
      <w:r w:rsidR="00FB19E1">
        <w:rPr>
          <w:lang w:val="en-US"/>
        </w:rPr>
        <w:t xml:space="preserve"> From the empirical results, we can observe that c0 obtains the best results in UCI dataset and c9 shows superiority in WISDM dataset. Hence, these configurations will be used in our subsequent experiments.</w:t>
      </w:r>
      <w:r w:rsidR="00ED743B">
        <w:rPr>
          <w:lang w:val="en-US"/>
        </w:rPr>
        <w:t xml:space="preserve"> Table II and III record the confusion matrices of UCI and WISDM datasets</w:t>
      </w:r>
      <w:r w:rsidR="007339AF">
        <w:rPr>
          <w:lang w:val="en-US"/>
        </w:rPr>
        <w:t>.</w:t>
      </w:r>
    </w:p>
    <w:p w14:paraId="2EE80CCC" w14:textId="77777777" w:rsidR="007339AF" w:rsidRDefault="007339AF" w:rsidP="00C52093">
      <w:pPr>
        <w:pStyle w:val="BodyText"/>
        <w:spacing w:line="12pt" w:lineRule="auto"/>
        <w:rPr>
          <w:lang w:val="en-US"/>
        </w:rPr>
      </w:pPr>
    </w:p>
    <w:p w14:paraId="173FCCBF" w14:textId="77777777" w:rsidR="00C577F8" w:rsidRPr="00DB07B8" w:rsidRDefault="00C577F8" w:rsidP="00C52093">
      <w:pPr>
        <w:pStyle w:val="BodyText"/>
        <w:spacing w:line="12pt" w:lineRule="auto"/>
        <w:ind w:firstLine="0pt"/>
        <w:rPr>
          <w:sz w:val="16"/>
          <w:lang w:val="en-US"/>
        </w:rPr>
      </w:pPr>
      <w:r w:rsidRPr="00DB07B8">
        <w:rPr>
          <w:noProof/>
          <w:sz w:val="16"/>
          <w:lang w:val="en-US" w:eastAsia="zh-CN"/>
        </w:rPr>
        <w:drawing>
          <wp:inline distT="0" distB="0" distL="0" distR="0" wp14:anchorId="17EA5C9D" wp14:editId="14EFC1CA">
            <wp:extent cx="3089910" cy="177540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775408"/>
                    </a:xfrm>
                    <a:prstGeom prst="rect">
                      <a:avLst/>
                    </a:prstGeom>
                    <a:noFill/>
                    <a:ln>
                      <a:noFill/>
                    </a:ln>
                  </pic:spPr>
                </pic:pic>
              </a:graphicData>
            </a:graphic>
          </wp:inline>
        </w:drawing>
      </w:r>
    </w:p>
    <w:p w14:paraId="059E7EAD" w14:textId="77777777" w:rsidR="00C577F8" w:rsidRPr="00DB07B8" w:rsidRDefault="00C577F8" w:rsidP="00C52093">
      <w:pPr>
        <w:pStyle w:val="BodyText"/>
        <w:spacing w:line="12pt" w:lineRule="auto"/>
        <w:jc w:val="center"/>
        <w:rPr>
          <w:sz w:val="16"/>
          <w:lang w:val="en-US"/>
        </w:rPr>
      </w:pPr>
      <w:r w:rsidRPr="00DB07B8">
        <w:rPr>
          <w:sz w:val="16"/>
          <w:lang w:val="en-US"/>
        </w:rPr>
        <w:t>(a)</w:t>
      </w:r>
    </w:p>
    <w:p w14:paraId="2C6E6AAC" w14:textId="77777777" w:rsidR="00C577F8" w:rsidRPr="00DB07B8" w:rsidRDefault="00C577F8" w:rsidP="00C52093">
      <w:pPr>
        <w:pStyle w:val="BodyText"/>
        <w:spacing w:line="12pt" w:lineRule="auto"/>
        <w:ind w:firstLine="0pt"/>
        <w:jc w:val="center"/>
        <w:rPr>
          <w:sz w:val="16"/>
          <w:lang w:val="en-US"/>
        </w:rPr>
      </w:pPr>
      <w:r w:rsidRPr="00DB07B8">
        <w:rPr>
          <w:noProof/>
          <w:sz w:val="16"/>
          <w:lang w:val="en-US" w:eastAsia="zh-CN"/>
        </w:rPr>
        <w:drawing>
          <wp:inline distT="0" distB="0" distL="0" distR="0" wp14:anchorId="4CEA1DB0" wp14:editId="4C81CD14">
            <wp:extent cx="3089910" cy="1719638"/>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719638"/>
                    </a:xfrm>
                    <a:prstGeom prst="rect">
                      <a:avLst/>
                    </a:prstGeom>
                    <a:noFill/>
                    <a:ln>
                      <a:noFill/>
                    </a:ln>
                  </pic:spPr>
                </pic:pic>
              </a:graphicData>
            </a:graphic>
          </wp:inline>
        </w:drawing>
      </w:r>
    </w:p>
    <w:p w14:paraId="22FF0853" w14:textId="77777777" w:rsidR="00C577F8" w:rsidRPr="00DB07B8" w:rsidRDefault="00C577F8" w:rsidP="00C52093">
      <w:pPr>
        <w:pStyle w:val="BodyText"/>
        <w:spacing w:line="12pt" w:lineRule="auto"/>
        <w:jc w:val="center"/>
        <w:rPr>
          <w:sz w:val="16"/>
          <w:lang w:val="en-US"/>
        </w:rPr>
      </w:pPr>
      <w:r w:rsidRPr="00DB07B8">
        <w:rPr>
          <w:sz w:val="16"/>
          <w:lang w:val="en-US"/>
        </w:rPr>
        <w:t>(b)</w:t>
      </w:r>
    </w:p>
    <w:p w14:paraId="2CEF28B4" w14:textId="77777777" w:rsidR="00C577F8" w:rsidRPr="00DB07B8" w:rsidRDefault="00C577F8" w:rsidP="00C52093">
      <w:pPr>
        <w:pStyle w:val="BodyText"/>
        <w:spacing w:line="12pt" w:lineRule="auto"/>
        <w:ind w:firstLine="0pt"/>
        <w:jc w:val="start"/>
        <w:rPr>
          <w:sz w:val="16"/>
          <w:lang w:val="en-US"/>
        </w:rPr>
      </w:pPr>
      <w:r w:rsidRPr="00DB07B8">
        <w:rPr>
          <w:sz w:val="16"/>
          <w:lang w:val="en-US"/>
        </w:rPr>
        <w:t xml:space="preserve">Fig. 3 hyperparameter settings of (a) UCI dataset and (b) WISDM dataset </w:t>
      </w:r>
    </w:p>
    <w:p w14:paraId="6DF93EFB" w14:textId="77777777" w:rsidR="007339AF" w:rsidRDefault="007339AF" w:rsidP="00C52093">
      <w:pPr>
        <w:pStyle w:val="BodyText"/>
        <w:spacing w:line="12pt" w:lineRule="auto"/>
        <w:jc w:val="center"/>
        <w:rPr>
          <w:lang w:val="en-US"/>
        </w:rPr>
      </w:pPr>
    </w:p>
    <w:p w14:paraId="0DF208DD" w14:textId="77777777" w:rsidR="00DA47FE" w:rsidRPr="00DB07B8" w:rsidRDefault="00611352" w:rsidP="00C52093">
      <w:pPr>
        <w:pStyle w:val="BodyText"/>
        <w:spacing w:line="12pt" w:lineRule="auto"/>
        <w:ind w:firstLine="0pt"/>
        <w:jc w:val="center"/>
        <w:rPr>
          <w:sz w:val="16"/>
          <w:szCs w:val="16"/>
          <w:lang w:val="en-US"/>
        </w:rPr>
      </w:pPr>
      <w:r w:rsidRPr="00611352">
        <w:rPr>
          <w:noProof/>
          <w:sz w:val="16"/>
          <w:lang w:val="en-US" w:eastAsia="zh-CN"/>
        </w:rPr>
        <w:drawing>
          <wp:inline distT="0" distB="0" distL="0" distR="0" wp14:anchorId="2AA55C39" wp14:editId="24CFB606">
            <wp:extent cx="3089910" cy="1854200"/>
            <wp:effectExtent l="0" t="0" r="15240" b="12700"/>
            <wp:docPr id="13" name="Chart 13">
              <a:extLst xmlns:a="http://purl.oclc.org/ooxml/drawingml/main">
                <a:ext uri="{FF2B5EF4-FFF2-40B4-BE49-F238E27FC236}">
                  <a16:creationId xmlns:a16="http://schemas.microsoft.com/office/drawing/2014/main" id="{CDCCEF7C-689F-4C10-94E0-44B8256A2540}"/>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94ACC7F" w14:textId="77777777" w:rsidR="00DA47FE" w:rsidRPr="00DB07B8" w:rsidRDefault="00DA47FE" w:rsidP="00C52093">
      <w:pPr>
        <w:pStyle w:val="BodyText"/>
        <w:spacing w:line="12pt" w:lineRule="auto"/>
        <w:jc w:val="center"/>
        <w:rPr>
          <w:sz w:val="16"/>
          <w:szCs w:val="16"/>
          <w:lang w:val="en-US"/>
        </w:rPr>
      </w:pPr>
      <w:r w:rsidRPr="00DB07B8">
        <w:rPr>
          <w:sz w:val="16"/>
          <w:szCs w:val="16"/>
          <w:lang w:val="en-US"/>
        </w:rPr>
        <w:t>(a)</w:t>
      </w:r>
    </w:p>
    <w:p w14:paraId="6593DF2E" w14:textId="77777777" w:rsidR="00DA47FE" w:rsidRPr="00DB07B8" w:rsidRDefault="00E9528F" w:rsidP="00C52093">
      <w:pPr>
        <w:pStyle w:val="BodyText"/>
        <w:spacing w:line="12pt" w:lineRule="auto"/>
        <w:ind w:firstLine="0pt"/>
        <w:jc w:val="center"/>
        <w:rPr>
          <w:sz w:val="16"/>
          <w:szCs w:val="16"/>
          <w:lang w:val="en-US"/>
        </w:rPr>
      </w:pPr>
      <w:r>
        <w:rPr>
          <w:noProof/>
          <w:lang w:val="en-US" w:eastAsia="zh-CN"/>
        </w:rPr>
        <w:drawing>
          <wp:inline distT="0" distB="0" distL="0" distR="0" wp14:anchorId="4F86CA50" wp14:editId="010C3981">
            <wp:extent cx="3089910" cy="2000250"/>
            <wp:effectExtent l="0" t="0" r="15240" b="0"/>
            <wp:docPr id="1" name="Chart 1">
              <a:extLst xmlns:a="http://purl.oclc.org/ooxml/drawingml/main">
                <a:ext uri="{FF2B5EF4-FFF2-40B4-BE49-F238E27FC236}">
                  <a16:creationId xmlns:a16="http://schemas.microsoft.com/office/drawing/2014/main" id="{B4A330CF-BA16-454C-8FB5-F534433104D4}"/>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r w:rsidRPr="00DB07B8">
        <w:rPr>
          <w:sz w:val="16"/>
          <w:szCs w:val="16"/>
          <w:lang w:val="en-US"/>
        </w:rPr>
        <w:t xml:space="preserve"> </w:t>
      </w:r>
      <w:r w:rsidR="00DA47FE" w:rsidRPr="00DB07B8">
        <w:rPr>
          <w:sz w:val="16"/>
          <w:szCs w:val="16"/>
          <w:lang w:val="en-US"/>
        </w:rPr>
        <w:t>(b)</w:t>
      </w:r>
    </w:p>
    <w:p w14:paraId="74E5C6A4" w14:textId="77777777" w:rsidR="00DA47FE" w:rsidRPr="00DB07B8" w:rsidRDefault="00DA47FE" w:rsidP="00C52093">
      <w:pPr>
        <w:pStyle w:val="BodyText"/>
        <w:spacing w:line="12pt" w:lineRule="auto"/>
        <w:ind w:firstLine="0pt"/>
        <w:jc w:val="start"/>
        <w:rPr>
          <w:sz w:val="16"/>
          <w:szCs w:val="16"/>
          <w:lang w:val="en-US"/>
        </w:rPr>
      </w:pPr>
      <w:r w:rsidRPr="00DB07B8">
        <w:rPr>
          <w:sz w:val="16"/>
          <w:szCs w:val="16"/>
          <w:lang w:val="en-US"/>
        </w:rPr>
        <w:t>Fig. 4 Validation performance of (a) UCI and (b) WISDM databases with different hyperparameter settings</w:t>
      </w:r>
    </w:p>
    <w:p w14:paraId="2E02871A" w14:textId="77777777" w:rsidR="00D62FC6" w:rsidRPr="00707318" w:rsidRDefault="00707318" w:rsidP="00C52093">
      <w:pPr>
        <w:pStyle w:val="tablehead"/>
        <w:spacing w:before="0pt" w:line="12pt" w:lineRule="auto"/>
      </w:pPr>
      <w:r>
        <w:t>Confusion matrix of UCI dataset</w:t>
      </w:r>
    </w:p>
    <w:tbl>
      <w:tblPr>
        <w:tblStyle w:val="TableGrid"/>
        <w:tblW w:w="0pt" w:type="dxa"/>
        <w:tblLook w:firstRow="1" w:lastRow="0" w:firstColumn="1" w:lastColumn="0" w:noHBand="0" w:noVBand="1"/>
      </w:tblPr>
      <w:tblGrid>
        <w:gridCol w:w="411"/>
        <w:gridCol w:w="458"/>
        <w:gridCol w:w="576"/>
        <w:gridCol w:w="576"/>
        <w:gridCol w:w="576"/>
        <w:gridCol w:w="576"/>
        <w:gridCol w:w="576"/>
        <w:gridCol w:w="456"/>
        <w:gridCol w:w="608"/>
      </w:tblGrid>
      <w:tr w:rsidR="00462F52" w:rsidRPr="001E79A8" w14:paraId="6CCC1695" w14:textId="77777777" w:rsidTr="00660A19">
        <w:trPr>
          <w:trHeight w:val="251"/>
        </w:trPr>
        <w:tc>
          <w:tcPr>
            <w:tcW w:w="0pt" w:type="dxa"/>
            <w:gridSpan w:val="2"/>
            <w:vMerge w:val="restart"/>
            <w:tcBorders>
              <w:top w:val="single" w:sz="4" w:space="0" w:color="auto"/>
            </w:tcBorders>
          </w:tcPr>
          <w:p w14:paraId="3205BE4C" w14:textId="77777777" w:rsidR="00462F52" w:rsidRPr="001E79A8" w:rsidRDefault="00462F52" w:rsidP="00C52093">
            <w:pPr>
              <w:rPr>
                <w:rFonts w:ascii="Times New Roman" w:eastAsia="DengXian" w:hAnsi="Times New Roman"/>
                <w:sz w:val="16"/>
                <w:szCs w:val="16"/>
                <w:lang w:val="en-MY"/>
              </w:rPr>
            </w:pPr>
          </w:p>
        </w:tc>
        <w:tc>
          <w:tcPr>
            <w:tcW w:w="0pt" w:type="dxa"/>
            <w:gridSpan w:val="6"/>
            <w:tcBorders>
              <w:top w:val="single" w:sz="4" w:space="0" w:color="auto"/>
            </w:tcBorders>
          </w:tcPr>
          <w:p w14:paraId="216238E3" w14:textId="77777777" w:rsidR="00462F52" w:rsidRPr="001E79A8" w:rsidRDefault="00462F52" w:rsidP="00C52093">
            <w:pPr>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14:paraId="502D16AF" w14:textId="77777777" w:rsidR="00462F52" w:rsidRPr="001E79A8" w:rsidRDefault="00462F52" w:rsidP="00C52093">
            <w:pPr>
              <w:rPr>
                <w:rFonts w:ascii="Times New Roman" w:eastAsia="DengXian" w:hAnsi="Times New Roman"/>
                <w:b/>
                <w:bCs/>
                <w:sz w:val="16"/>
                <w:szCs w:val="16"/>
                <w:lang w:val="en-MY"/>
              </w:rPr>
            </w:pPr>
            <w:r w:rsidRPr="001E79A8">
              <w:rPr>
                <w:rFonts w:ascii="Times New Roman" w:eastAsia="DengXian" w:hAnsi="Times New Roman"/>
                <w:b/>
                <w:bCs/>
                <w:i/>
                <w:sz w:val="15"/>
                <w:szCs w:val="15"/>
                <w:lang w:val="en-MY"/>
              </w:rPr>
              <w:t>Recall</w:t>
            </w:r>
            <w:r w:rsidR="007E29B4">
              <w:rPr>
                <w:rFonts w:ascii="Times New Roman" w:eastAsia="DengXian" w:hAnsi="Times New Roman"/>
                <w:b/>
                <w:bCs/>
                <w:i/>
                <w:sz w:val="15"/>
                <w:szCs w:val="15"/>
                <w:lang w:val="en-MY"/>
              </w:rPr>
              <w:t xml:space="preserve"> (%)</w:t>
            </w:r>
          </w:p>
        </w:tc>
      </w:tr>
      <w:tr w:rsidR="00462F52" w:rsidRPr="001E79A8" w14:paraId="518A4F77" w14:textId="77777777" w:rsidTr="00660A19">
        <w:trPr>
          <w:trHeight w:val="260"/>
        </w:trPr>
        <w:tc>
          <w:tcPr>
            <w:tcW w:w="0pt" w:type="dxa"/>
            <w:gridSpan w:val="2"/>
            <w:vMerge/>
          </w:tcPr>
          <w:p w14:paraId="6C8B3841" w14:textId="77777777" w:rsidR="00462F52" w:rsidRPr="001E79A8" w:rsidRDefault="00462F52" w:rsidP="00C52093">
            <w:pPr>
              <w:rPr>
                <w:rFonts w:ascii="Times New Roman" w:eastAsia="DengXian" w:hAnsi="Times New Roman"/>
                <w:sz w:val="16"/>
                <w:szCs w:val="16"/>
                <w:lang w:val="en-MY"/>
              </w:rPr>
            </w:pPr>
          </w:p>
        </w:tc>
        <w:tc>
          <w:tcPr>
            <w:tcW w:w="0pt" w:type="dxa"/>
          </w:tcPr>
          <w:p w14:paraId="33FA05A2" w14:textId="77777777"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p>
        </w:tc>
        <w:tc>
          <w:tcPr>
            <w:tcW w:w="0pt" w:type="dxa"/>
          </w:tcPr>
          <w:p w14:paraId="19B6E09C" w14:textId="77777777"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WU</w:t>
            </w:r>
          </w:p>
        </w:tc>
        <w:tc>
          <w:tcPr>
            <w:tcW w:w="0pt" w:type="dxa"/>
          </w:tcPr>
          <w:p w14:paraId="17D38276" w14:textId="77777777"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WD</w:t>
            </w:r>
          </w:p>
        </w:tc>
        <w:tc>
          <w:tcPr>
            <w:tcW w:w="0pt" w:type="dxa"/>
          </w:tcPr>
          <w:p w14:paraId="2840AEC7" w14:textId="77777777"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Si</w:t>
            </w:r>
          </w:p>
        </w:tc>
        <w:tc>
          <w:tcPr>
            <w:tcW w:w="0pt" w:type="dxa"/>
          </w:tcPr>
          <w:p w14:paraId="547DCDD3" w14:textId="77777777"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St</w:t>
            </w:r>
          </w:p>
        </w:tc>
        <w:tc>
          <w:tcPr>
            <w:tcW w:w="0pt" w:type="dxa"/>
          </w:tcPr>
          <w:p w14:paraId="794E0711" w14:textId="77777777" w:rsidR="00462F52" w:rsidRPr="001E79A8"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L</w:t>
            </w:r>
          </w:p>
        </w:tc>
        <w:tc>
          <w:tcPr>
            <w:tcW w:w="0pt" w:type="dxa"/>
            <w:vMerge/>
          </w:tcPr>
          <w:p w14:paraId="41721B33" w14:textId="77777777" w:rsidR="00462F52" w:rsidRPr="001E79A8" w:rsidRDefault="00462F52" w:rsidP="00C52093">
            <w:pPr>
              <w:rPr>
                <w:rFonts w:ascii="Times New Roman" w:eastAsia="DengXian" w:hAnsi="Times New Roman"/>
                <w:b/>
                <w:bCs/>
                <w:i/>
                <w:sz w:val="15"/>
                <w:szCs w:val="15"/>
                <w:lang w:val="en-MY"/>
              </w:rPr>
            </w:pPr>
          </w:p>
        </w:tc>
      </w:tr>
      <w:tr w:rsidR="00660A19" w:rsidRPr="001E79A8" w14:paraId="741D42D8" w14:textId="77777777" w:rsidTr="00660A19">
        <w:trPr>
          <w:trHeight w:val="260"/>
        </w:trPr>
        <w:tc>
          <w:tcPr>
            <w:tcW w:w="0pt" w:type="dxa"/>
            <w:vMerge w:val="restart"/>
            <w:textDirection w:val="lr"/>
          </w:tcPr>
          <w:p w14:paraId="42175D33" w14:textId="77777777" w:rsidR="001E79A8" w:rsidRPr="001E79A8" w:rsidRDefault="001E79A8" w:rsidP="00C52093">
            <w:pPr>
              <w:ind w:start="5.65pt" w:end="5.65pt"/>
              <w:rPr>
                <w:rFonts w:ascii="Times New Roman" w:eastAsia="DengXian" w:hAnsi="Times New Roman"/>
                <w:b/>
                <w:bCs/>
                <w:sz w:val="16"/>
                <w:szCs w:val="16"/>
                <w:lang w:val="en-MY"/>
              </w:rPr>
            </w:pPr>
            <w:r w:rsidRPr="001E79A8">
              <w:rPr>
                <w:rFonts w:ascii="Times New Roman" w:eastAsia="DengXian" w:hAnsi="Times New Roman"/>
                <w:b/>
                <w:bCs/>
                <w:sz w:val="16"/>
                <w:szCs w:val="16"/>
                <w:lang w:val="en-MY"/>
              </w:rPr>
              <w:t>Actual Class</w:t>
            </w:r>
          </w:p>
        </w:tc>
        <w:tc>
          <w:tcPr>
            <w:tcW w:w="0pt" w:type="dxa"/>
          </w:tcPr>
          <w:p w14:paraId="155F469F" w14:textId="77777777"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W</w:t>
            </w:r>
          </w:p>
        </w:tc>
        <w:tc>
          <w:tcPr>
            <w:tcW w:w="0pt" w:type="dxa"/>
          </w:tcPr>
          <w:p w14:paraId="0324F41E"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492</w:t>
            </w:r>
          </w:p>
        </w:tc>
        <w:tc>
          <w:tcPr>
            <w:tcW w:w="0pt" w:type="dxa"/>
          </w:tcPr>
          <w:p w14:paraId="3BB5D8C6"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14:paraId="4A49EE69"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w:t>
            </w:r>
          </w:p>
        </w:tc>
        <w:tc>
          <w:tcPr>
            <w:tcW w:w="0pt" w:type="dxa"/>
          </w:tcPr>
          <w:p w14:paraId="114C11C2"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2E51EA43"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1794DB51"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4AE7723" w14:textId="77777777"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99.19</w:t>
            </w:r>
          </w:p>
        </w:tc>
      </w:tr>
      <w:tr w:rsidR="00660A19" w:rsidRPr="001E79A8" w14:paraId="63ECB781" w14:textId="77777777" w:rsidTr="00660A19">
        <w:trPr>
          <w:trHeight w:val="260"/>
        </w:trPr>
        <w:tc>
          <w:tcPr>
            <w:tcW w:w="0pt" w:type="dxa"/>
            <w:vMerge/>
          </w:tcPr>
          <w:p w14:paraId="219A3D1A" w14:textId="77777777" w:rsidR="001E79A8" w:rsidRPr="001E79A8" w:rsidRDefault="001E79A8" w:rsidP="00C52093">
            <w:pPr>
              <w:rPr>
                <w:rFonts w:ascii="Times New Roman" w:eastAsia="DengXian" w:hAnsi="Times New Roman"/>
                <w:sz w:val="16"/>
                <w:szCs w:val="16"/>
                <w:lang w:val="en-MY"/>
              </w:rPr>
            </w:pPr>
          </w:p>
        </w:tc>
        <w:tc>
          <w:tcPr>
            <w:tcW w:w="0pt" w:type="dxa"/>
          </w:tcPr>
          <w:p w14:paraId="3526BFD3" w14:textId="77777777" w:rsidR="001E79A8" w:rsidRPr="001E79A8" w:rsidRDefault="001E79A8"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sidR="00705192">
              <w:rPr>
                <w:rFonts w:ascii="Times New Roman" w:eastAsia="DengXian" w:hAnsi="Times New Roman"/>
                <w:b/>
                <w:bCs/>
                <w:i/>
                <w:sz w:val="15"/>
                <w:szCs w:val="15"/>
                <w:lang w:val="en-MY"/>
              </w:rPr>
              <w:t>U</w:t>
            </w:r>
          </w:p>
        </w:tc>
        <w:tc>
          <w:tcPr>
            <w:tcW w:w="0pt" w:type="dxa"/>
          </w:tcPr>
          <w:p w14:paraId="2A99D007"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37</w:t>
            </w:r>
          </w:p>
        </w:tc>
        <w:tc>
          <w:tcPr>
            <w:tcW w:w="0pt" w:type="dxa"/>
          </w:tcPr>
          <w:p w14:paraId="69CE763B"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14:paraId="309A9F89"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18</w:t>
            </w:r>
          </w:p>
        </w:tc>
        <w:tc>
          <w:tcPr>
            <w:tcW w:w="0pt" w:type="dxa"/>
          </w:tcPr>
          <w:p w14:paraId="36E7060A"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57DF7B1C"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3382B3F8"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383EFFEB" w14:textId="77777777"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88.32</w:t>
            </w:r>
          </w:p>
        </w:tc>
      </w:tr>
      <w:tr w:rsidR="00660A19" w:rsidRPr="001E79A8" w14:paraId="3153BF46" w14:textId="77777777" w:rsidTr="00660A19">
        <w:trPr>
          <w:trHeight w:val="251"/>
        </w:trPr>
        <w:tc>
          <w:tcPr>
            <w:tcW w:w="0pt" w:type="dxa"/>
            <w:vMerge/>
          </w:tcPr>
          <w:p w14:paraId="0B48C79A" w14:textId="77777777" w:rsidR="001E79A8" w:rsidRPr="001E79A8" w:rsidRDefault="001E79A8" w:rsidP="00C52093">
            <w:pPr>
              <w:rPr>
                <w:rFonts w:ascii="Times New Roman" w:eastAsia="DengXian" w:hAnsi="Times New Roman"/>
                <w:sz w:val="16"/>
                <w:szCs w:val="16"/>
                <w:lang w:val="en-MY"/>
              </w:rPr>
            </w:pPr>
          </w:p>
        </w:tc>
        <w:tc>
          <w:tcPr>
            <w:tcW w:w="0pt" w:type="dxa"/>
          </w:tcPr>
          <w:p w14:paraId="021E1C77" w14:textId="77777777" w:rsidR="001E79A8" w:rsidRPr="001E79A8" w:rsidRDefault="001E79A8"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W</w:t>
            </w:r>
            <w:r w:rsidR="00705192">
              <w:rPr>
                <w:rFonts w:ascii="Times New Roman" w:eastAsia="DengXian" w:hAnsi="Times New Roman"/>
                <w:b/>
                <w:bCs/>
                <w:i/>
                <w:sz w:val="15"/>
                <w:szCs w:val="15"/>
                <w:lang w:val="en-MY"/>
              </w:rPr>
              <w:t>D</w:t>
            </w:r>
          </w:p>
        </w:tc>
        <w:tc>
          <w:tcPr>
            <w:tcW w:w="0pt" w:type="dxa"/>
          </w:tcPr>
          <w:p w14:paraId="5836B993"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14:paraId="467A2D06"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3</w:t>
            </w:r>
          </w:p>
        </w:tc>
        <w:tc>
          <w:tcPr>
            <w:tcW w:w="0pt" w:type="dxa"/>
          </w:tcPr>
          <w:p w14:paraId="581E09E2"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416</w:t>
            </w:r>
          </w:p>
        </w:tc>
        <w:tc>
          <w:tcPr>
            <w:tcW w:w="0pt" w:type="dxa"/>
          </w:tcPr>
          <w:p w14:paraId="136E009D"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7E1A54E2"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533757BD"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0D2DCE65" w14:textId="77777777"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99.05</w:t>
            </w:r>
          </w:p>
        </w:tc>
      </w:tr>
      <w:tr w:rsidR="00660A19" w:rsidRPr="001E79A8" w14:paraId="02270212" w14:textId="77777777" w:rsidTr="00660A19">
        <w:trPr>
          <w:trHeight w:val="269"/>
        </w:trPr>
        <w:tc>
          <w:tcPr>
            <w:tcW w:w="0pt" w:type="dxa"/>
            <w:vMerge/>
          </w:tcPr>
          <w:p w14:paraId="74DDBE50" w14:textId="77777777" w:rsidR="001E79A8" w:rsidRPr="001E79A8" w:rsidRDefault="001E79A8" w:rsidP="00C52093">
            <w:pPr>
              <w:rPr>
                <w:rFonts w:ascii="Times New Roman" w:eastAsia="DengXian" w:hAnsi="Times New Roman"/>
                <w:sz w:val="16"/>
                <w:szCs w:val="16"/>
                <w:lang w:val="en-MY"/>
              </w:rPr>
            </w:pPr>
          </w:p>
        </w:tc>
        <w:tc>
          <w:tcPr>
            <w:tcW w:w="0pt" w:type="dxa"/>
          </w:tcPr>
          <w:p w14:paraId="79DAF3C0" w14:textId="77777777"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Si</w:t>
            </w:r>
          </w:p>
        </w:tc>
        <w:tc>
          <w:tcPr>
            <w:tcW w:w="0pt" w:type="dxa"/>
          </w:tcPr>
          <w:p w14:paraId="5FC61425"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CFFB1F9"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25</w:t>
            </w:r>
          </w:p>
        </w:tc>
        <w:tc>
          <w:tcPr>
            <w:tcW w:w="0pt" w:type="dxa"/>
          </w:tcPr>
          <w:p w14:paraId="085B71D4"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372A99B9"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413</w:t>
            </w:r>
          </w:p>
        </w:tc>
        <w:tc>
          <w:tcPr>
            <w:tcW w:w="0pt" w:type="dxa"/>
          </w:tcPr>
          <w:p w14:paraId="78582186"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53</w:t>
            </w:r>
          </w:p>
        </w:tc>
        <w:tc>
          <w:tcPr>
            <w:tcW w:w="0pt" w:type="dxa"/>
          </w:tcPr>
          <w:p w14:paraId="680B1148"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0BA2DDE3" w14:textId="77777777"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84.11</w:t>
            </w:r>
          </w:p>
        </w:tc>
      </w:tr>
      <w:tr w:rsidR="00660A19" w:rsidRPr="001E79A8" w14:paraId="6A70E71D" w14:textId="77777777" w:rsidTr="00660A19">
        <w:trPr>
          <w:trHeight w:val="260"/>
        </w:trPr>
        <w:tc>
          <w:tcPr>
            <w:tcW w:w="0pt" w:type="dxa"/>
            <w:vMerge/>
          </w:tcPr>
          <w:p w14:paraId="2D870D49" w14:textId="77777777" w:rsidR="001E79A8" w:rsidRPr="001E79A8" w:rsidRDefault="001E79A8" w:rsidP="00C52093">
            <w:pPr>
              <w:rPr>
                <w:rFonts w:ascii="Times New Roman" w:eastAsia="DengXian" w:hAnsi="Times New Roman"/>
                <w:sz w:val="16"/>
                <w:szCs w:val="16"/>
                <w:lang w:val="en-MY"/>
              </w:rPr>
            </w:pPr>
          </w:p>
        </w:tc>
        <w:tc>
          <w:tcPr>
            <w:tcW w:w="0pt" w:type="dxa"/>
          </w:tcPr>
          <w:p w14:paraId="31156B76" w14:textId="77777777"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St</w:t>
            </w:r>
          </w:p>
        </w:tc>
        <w:tc>
          <w:tcPr>
            <w:tcW w:w="0pt" w:type="dxa"/>
          </w:tcPr>
          <w:p w14:paraId="1DC8525B"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290C2149"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w:t>
            </w:r>
          </w:p>
        </w:tc>
        <w:tc>
          <w:tcPr>
            <w:tcW w:w="0pt" w:type="dxa"/>
          </w:tcPr>
          <w:p w14:paraId="5165B826"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46566059"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109</w:t>
            </w:r>
          </w:p>
        </w:tc>
        <w:tc>
          <w:tcPr>
            <w:tcW w:w="0pt" w:type="dxa"/>
          </w:tcPr>
          <w:p w14:paraId="7ABB084D"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422</w:t>
            </w:r>
          </w:p>
        </w:tc>
        <w:tc>
          <w:tcPr>
            <w:tcW w:w="0pt" w:type="dxa"/>
          </w:tcPr>
          <w:p w14:paraId="743A673C"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7F974CF9" w14:textId="77777777"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79.32</w:t>
            </w:r>
          </w:p>
        </w:tc>
      </w:tr>
      <w:tr w:rsidR="00660A19" w:rsidRPr="001E79A8" w14:paraId="57F4D92C" w14:textId="77777777" w:rsidTr="00660A19">
        <w:trPr>
          <w:trHeight w:val="260"/>
        </w:trPr>
        <w:tc>
          <w:tcPr>
            <w:tcW w:w="0pt" w:type="dxa"/>
            <w:vMerge/>
          </w:tcPr>
          <w:p w14:paraId="085F2AB7" w14:textId="77777777" w:rsidR="001E79A8" w:rsidRPr="001E79A8" w:rsidRDefault="001E79A8" w:rsidP="00C52093">
            <w:pPr>
              <w:rPr>
                <w:rFonts w:ascii="Times New Roman" w:eastAsia="DengXian" w:hAnsi="Times New Roman"/>
                <w:sz w:val="16"/>
                <w:szCs w:val="16"/>
                <w:lang w:val="en-MY"/>
              </w:rPr>
            </w:pPr>
          </w:p>
        </w:tc>
        <w:tc>
          <w:tcPr>
            <w:tcW w:w="0pt" w:type="dxa"/>
          </w:tcPr>
          <w:p w14:paraId="45F66687" w14:textId="77777777" w:rsidR="001E79A8" w:rsidRPr="001E79A8" w:rsidRDefault="00705192"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L</w:t>
            </w:r>
          </w:p>
        </w:tc>
        <w:tc>
          <w:tcPr>
            <w:tcW w:w="0pt" w:type="dxa"/>
          </w:tcPr>
          <w:p w14:paraId="18C81DCA"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502B9291"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27</w:t>
            </w:r>
          </w:p>
        </w:tc>
        <w:tc>
          <w:tcPr>
            <w:tcW w:w="0pt" w:type="dxa"/>
          </w:tcPr>
          <w:p w14:paraId="32A2A9C1"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25572C3A"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1C48821E"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0</w:t>
            </w:r>
          </w:p>
        </w:tc>
        <w:tc>
          <w:tcPr>
            <w:tcW w:w="0pt" w:type="dxa"/>
          </w:tcPr>
          <w:p w14:paraId="24B47298" w14:textId="77777777" w:rsidR="001E79A8" w:rsidRPr="001E79A8" w:rsidRDefault="001E79A8" w:rsidP="00C52093">
            <w:pPr>
              <w:rPr>
                <w:rFonts w:ascii="Times New Roman" w:eastAsia="DengXian" w:hAnsi="Times New Roman"/>
                <w:sz w:val="16"/>
                <w:szCs w:val="16"/>
                <w:lang w:val="en-MY"/>
              </w:rPr>
            </w:pPr>
            <w:r w:rsidRPr="001E79A8">
              <w:rPr>
                <w:rFonts w:ascii="Times New Roman" w:eastAsia="DengXian" w:hAnsi="Times New Roman"/>
                <w:sz w:val="16"/>
                <w:szCs w:val="16"/>
                <w:lang w:val="en-MY"/>
              </w:rPr>
              <w:t>510</w:t>
            </w:r>
          </w:p>
        </w:tc>
        <w:tc>
          <w:tcPr>
            <w:tcW w:w="0pt" w:type="dxa"/>
          </w:tcPr>
          <w:p w14:paraId="399D05D0" w14:textId="77777777" w:rsidR="001E79A8"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94.97</w:t>
            </w:r>
          </w:p>
        </w:tc>
      </w:tr>
      <w:tr w:rsidR="00462F52" w:rsidRPr="001E79A8" w14:paraId="6505E79B" w14:textId="77777777" w:rsidTr="00660A19">
        <w:trPr>
          <w:trHeight w:val="440"/>
        </w:trPr>
        <w:tc>
          <w:tcPr>
            <w:tcW w:w="0pt" w:type="dxa"/>
            <w:gridSpan w:val="2"/>
          </w:tcPr>
          <w:p w14:paraId="673C5A4D" w14:textId="77777777" w:rsidR="00660A19" w:rsidRDefault="00462F52" w:rsidP="00C52093">
            <w:pPr>
              <w:rPr>
                <w:rFonts w:ascii="Times New Roman" w:eastAsia="DengXian" w:hAnsi="Times New Roman"/>
                <w:b/>
                <w:bCs/>
                <w:i/>
                <w:sz w:val="15"/>
                <w:szCs w:val="15"/>
                <w:lang w:val="en-MY"/>
              </w:rPr>
            </w:pPr>
            <w:r w:rsidRPr="001E79A8">
              <w:rPr>
                <w:rFonts w:ascii="Times New Roman" w:eastAsia="DengXian" w:hAnsi="Times New Roman"/>
                <w:b/>
                <w:bCs/>
                <w:i/>
                <w:sz w:val="15"/>
                <w:szCs w:val="15"/>
                <w:lang w:val="en-MY"/>
              </w:rPr>
              <w:t>Precision</w:t>
            </w:r>
          </w:p>
          <w:p w14:paraId="11613CB4" w14:textId="77777777" w:rsidR="00462F52" w:rsidRPr="001E79A8" w:rsidRDefault="007E29B4" w:rsidP="00C52093">
            <w:pPr>
              <w:rPr>
                <w:rFonts w:ascii="Times New Roman" w:eastAsia="DengXian" w:hAnsi="Times New Roman"/>
                <w:b/>
                <w:bCs/>
                <w:i/>
                <w:sz w:val="15"/>
                <w:szCs w:val="15"/>
                <w:lang w:val="en-MY"/>
              </w:rPr>
            </w:pPr>
            <w:r>
              <w:rPr>
                <w:rFonts w:ascii="Times New Roman" w:eastAsia="DengXian" w:hAnsi="Times New Roman"/>
                <w:b/>
                <w:bCs/>
                <w:i/>
                <w:sz w:val="15"/>
                <w:szCs w:val="15"/>
                <w:lang w:val="en-MY"/>
              </w:rPr>
              <w:t>(%)</w:t>
            </w:r>
          </w:p>
        </w:tc>
        <w:tc>
          <w:tcPr>
            <w:tcW w:w="0pt" w:type="dxa"/>
          </w:tcPr>
          <w:p w14:paraId="5A627B1D" w14:textId="77777777"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92.83</w:t>
            </w:r>
          </w:p>
        </w:tc>
        <w:tc>
          <w:tcPr>
            <w:tcW w:w="0pt" w:type="dxa"/>
          </w:tcPr>
          <w:p w14:paraId="0F19EA72" w14:textId="77777777"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87.76</w:t>
            </w:r>
          </w:p>
        </w:tc>
        <w:tc>
          <w:tcPr>
            <w:tcW w:w="0pt" w:type="dxa"/>
          </w:tcPr>
          <w:p w14:paraId="7043C1E5" w14:textId="77777777"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95.41</w:t>
            </w:r>
          </w:p>
        </w:tc>
        <w:tc>
          <w:tcPr>
            <w:tcW w:w="0pt" w:type="dxa"/>
          </w:tcPr>
          <w:p w14:paraId="72726E04" w14:textId="77777777"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79.12</w:t>
            </w:r>
          </w:p>
        </w:tc>
        <w:tc>
          <w:tcPr>
            <w:tcW w:w="0pt" w:type="dxa"/>
          </w:tcPr>
          <w:p w14:paraId="2AF38B29" w14:textId="77777777"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88.84</w:t>
            </w:r>
          </w:p>
        </w:tc>
        <w:tc>
          <w:tcPr>
            <w:tcW w:w="0pt" w:type="dxa"/>
          </w:tcPr>
          <w:p w14:paraId="5C2E7989" w14:textId="77777777" w:rsidR="00462F52" w:rsidRPr="001E79A8" w:rsidRDefault="007E29B4" w:rsidP="00C52093">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14:paraId="7DF96E35" w14:textId="77777777" w:rsidR="00462F52" w:rsidRPr="001E79A8" w:rsidRDefault="007E29B4" w:rsidP="00C52093">
            <w:pPr>
              <w:rPr>
                <w:rFonts w:ascii="Times New Roman" w:eastAsia="DengXian" w:hAnsi="Times New Roman"/>
                <w:b/>
                <w:bCs/>
                <w:sz w:val="16"/>
                <w:szCs w:val="16"/>
                <w:lang w:val="en-MY"/>
              </w:rPr>
            </w:pPr>
            <w:r>
              <w:rPr>
                <w:rFonts w:ascii="Times New Roman" w:eastAsia="DengXian" w:hAnsi="Times New Roman"/>
                <w:b/>
                <w:bCs/>
                <w:sz w:val="16"/>
                <w:szCs w:val="16"/>
                <w:lang w:val="en-MY"/>
              </w:rPr>
              <w:t>90.57</w:t>
            </w:r>
          </w:p>
        </w:tc>
      </w:tr>
    </w:tbl>
    <w:p w14:paraId="2E9304FE" w14:textId="77777777" w:rsidR="00D62FC6" w:rsidRDefault="00585226" w:rsidP="00C52093">
      <w:pPr>
        <w:pStyle w:val="BodyText"/>
        <w:spacing w:line="12pt" w:lineRule="auto"/>
        <w:ind w:firstLine="0pt"/>
        <w:rPr>
          <w:sz w:val="16"/>
          <w:lang w:val="en-US"/>
        </w:rPr>
      </w:pPr>
      <w:r w:rsidRPr="00DB07B8">
        <w:rPr>
          <w:sz w:val="16"/>
          <w:lang w:val="en-US"/>
        </w:rPr>
        <w:t xml:space="preserve">Note: </w:t>
      </w:r>
      <w:r w:rsidR="001E79A8" w:rsidRPr="00DB07B8">
        <w:rPr>
          <w:sz w:val="16"/>
          <w:lang w:val="en-US"/>
        </w:rPr>
        <w:t>W=walking, WU</w:t>
      </w:r>
      <w:r w:rsidR="00705192" w:rsidRPr="00DB07B8">
        <w:rPr>
          <w:sz w:val="16"/>
          <w:lang w:val="en-US"/>
        </w:rPr>
        <w:t>=walking-</w:t>
      </w:r>
      <w:proofErr w:type="spellStart"/>
      <w:r w:rsidR="00705192" w:rsidRPr="00DB07B8">
        <w:rPr>
          <w:sz w:val="16"/>
          <w:lang w:val="en-US"/>
        </w:rPr>
        <w:t>upstair</w:t>
      </w:r>
      <w:proofErr w:type="spellEnd"/>
      <w:r w:rsidR="00705192" w:rsidRPr="00DB07B8">
        <w:rPr>
          <w:sz w:val="16"/>
          <w:lang w:val="en-US"/>
        </w:rPr>
        <w:t>, WD=walking-</w:t>
      </w:r>
      <w:proofErr w:type="spellStart"/>
      <w:r w:rsidR="001E79A8" w:rsidRPr="00DB07B8">
        <w:rPr>
          <w:sz w:val="16"/>
          <w:lang w:val="en-US"/>
        </w:rPr>
        <w:t>downstair</w:t>
      </w:r>
      <w:proofErr w:type="spellEnd"/>
      <w:r w:rsidR="001E79A8" w:rsidRPr="00DB07B8">
        <w:rPr>
          <w:sz w:val="16"/>
          <w:lang w:val="en-US"/>
        </w:rPr>
        <w:t>, S</w:t>
      </w:r>
      <w:r w:rsidR="00705192" w:rsidRPr="00DB07B8">
        <w:rPr>
          <w:sz w:val="16"/>
          <w:lang w:val="en-US"/>
        </w:rPr>
        <w:t>i=sitting, St</w:t>
      </w:r>
      <w:r w:rsidR="001E79A8" w:rsidRPr="00DB07B8">
        <w:rPr>
          <w:sz w:val="16"/>
          <w:lang w:val="en-US"/>
        </w:rPr>
        <w:t>=standing, L=laying</w:t>
      </w:r>
    </w:p>
    <w:p w14:paraId="59335C63" w14:textId="77777777" w:rsidR="0049106F" w:rsidRPr="00707318" w:rsidRDefault="0049106F" w:rsidP="00C52093">
      <w:pPr>
        <w:pStyle w:val="tablehead"/>
        <w:spacing w:before="0pt" w:line="12pt" w:lineRule="auto"/>
      </w:pPr>
      <w:r>
        <w:t>Confusion matrix of WISDM dataset</w:t>
      </w:r>
    </w:p>
    <w:tbl>
      <w:tblPr>
        <w:tblStyle w:val="TableGrid"/>
        <w:tblW w:w="0pt" w:type="dxa"/>
        <w:tblLook w:firstRow="1" w:lastRow="0" w:firstColumn="1" w:lastColumn="0" w:noHBand="0" w:noVBand="1"/>
      </w:tblPr>
      <w:tblGrid>
        <w:gridCol w:w="411"/>
        <w:gridCol w:w="474"/>
        <w:gridCol w:w="576"/>
        <w:gridCol w:w="576"/>
        <w:gridCol w:w="576"/>
        <w:gridCol w:w="456"/>
        <w:gridCol w:w="576"/>
        <w:gridCol w:w="576"/>
        <w:gridCol w:w="634"/>
      </w:tblGrid>
      <w:tr w:rsidR="002D63A1" w:rsidRPr="005D52EE" w14:paraId="0FCE75E4" w14:textId="77777777" w:rsidTr="00660A19">
        <w:trPr>
          <w:trHeight w:val="242"/>
        </w:trPr>
        <w:tc>
          <w:tcPr>
            <w:tcW w:w="0pt" w:type="dxa"/>
            <w:gridSpan w:val="2"/>
            <w:vMerge w:val="restart"/>
            <w:tcBorders>
              <w:top w:val="single" w:sz="4" w:space="0" w:color="auto"/>
            </w:tcBorders>
          </w:tcPr>
          <w:p w14:paraId="226C332F" w14:textId="77777777" w:rsidR="0049106F" w:rsidRPr="005D52EE" w:rsidRDefault="0049106F" w:rsidP="00C52093">
            <w:pPr>
              <w:rPr>
                <w:rFonts w:ascii="Times New Roman" w:eastAsia="DengXian" w:hAnsi="Times New Roman"/>
                <w:sz w:val="16"/>
                <w:szCs w:val="16"/>
                <w:lang w:val="en-MY"/>
              </w:rPr>
            </w:pPr>
          </w:p>
        </w:tc>
        <w:tc>
          <w:tcPr>
            <w:tcW w:w="0pt" w:type="dxa"/>
            <w:gridSpan w:val="6"/>
            <w:tcBorders>
              <w:top w:val="single" w:sz="4" w:space="0" w:color="auto"/>
            </w:tcBorders>
          </w:tcPr>
          <w:p w14:paraId="2BF45729" w14:textId="77777777" w:rsidR="0049106F" w:rsidRPr="005D52EE" w:rsidRDefault="0049106F" w:rsidP="00C52093">
            <w:pPr>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Predicted Class</w:t>
            </w:r>
          </w:p>
        </w:tc>
        <w:tc>
          <w:tcPr>
            <w:tcW w:w="0pt" w:type="dxa"/>
            <w:vMerge w:val="restart"/>
            <w:tcBorders>
              <w:top w:val="single" w:sz="4" w:space="0" w:color="auto"/>
            </w:tcBorders>
          </w:tcPr>
          <w:p w14:paraId="57C08580" w14:textId="77777777" w:rsidR="0049106F" w:rsidRPr="005D52EE" w:rsidRDefault="0049106F" w:rsidP="00C52093">
            <w:pPr>
              <w:rPr>
                <w:rFonts w:ascii="Times New Roman" w:eastAsia="DengXian" w:hAnsi="Times New Roman"/>
                <w:b/>
                <w:bCs/>
                <w:sz w:val="16"/>
                <w:szCs w:val="16"/>
                <w:lang w:val="en-MY"/>
              </w:rPr>
            </w:pPr>
            <w:r w:rsidRPr="005D52EE">
              <w:rPr>
                <w:rFonts w:ascii="Times New Roman" w:eastAsia="DengXian" w:hAnsi="Times New Roman"/>
                <w:b/>
                <w:bCs/>
                <w:i/>
                <w:sz w:val="16"/>
                <w:szCs w:val="16"/>
                <w:lang w:val="en-MY"/>
              </w:rPr>
              <w:t>Recall (%)</w:t>
            </w:r>
          </w:p>
        </w:tc>
      </w:tr>
      <w:tr w:rsidR="005D52EE" w:rsidRPr="005D52EE" w14:paraId="5FFFF01D" w14:textId="77777777" w:rsidTr="00660A19">
        <w:trPr>
          <w:trHeight w:val="260"/>
        </w:trPr>
        <w:tc>
          <w:tcPr>
            <w:tcW w:w="0pt" w:type="dxa"/>
            <w:gridSpan w:val="2"/>
            <w:vMerge/>
          </w:tcPr>
          <w:p w14:paraId="7E8D5F00" w14:textId="77777777" w:rsidR="0049106F" w:rsidRPr="005D52EE" w:rsidRDefault="0049106F" w:rsidP="00C52093">
            <w:pPr>
              <w:rPr>
                <w:rFonts w:ascii="Times New Roman" w:eastAsia="DengXian" w:hAnsi="Times New Roman"/>
                <w:sz w:val="16"/>
                <w:szCs w:val="16"/>
                <w:lang w:val="en-MY"/>
              </w:rPr>
            </w:pPr>
          </w:p>
        </w:tc>
        <w:tc>
          <w:tcPr>
            <w:tcW w:w="0pt" w:type="dxa"/>
          </w:tcPr>
          <w:p w14:paraId="10828587" w14:textId="77777777" w:rsidR="0049106F" w:rsidRPr="005D52EE" w:rsidRDefault="0049106F" w:rsidP="00C52093">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sidR="005D52EE">
              <w:rPr>
                <w:rFonts w:ascii="Times New Roman" w:eastAsia="DengXian" w:hAnsi="Times New Roman"/>
                <w:b/>
                <w:bCs/>
                <w:i/>
                <w:sz w:val="16"/>
                <w:szCs w:val="16"/>
                <w:lang w:val="en-MY"/>
              </w:rPr>
              <w:t>D</w:t>
            </w:r>
          </w:p>
        </w:tc>
        <w:tc>
          <w:tcPr>
            <w:tcW w:w="0pt" w:type="dxa"/>
          </w:tcPr>
          <w:p w14:paraId="7A494FB3" w14:textId="77777777"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14:paraId="6983870D" w14:textId="77777777"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14:paraId="75E0F5D4" w14:textId="77777777"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14:paraId="5243CCBC" w14:textId="77777777"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14:paraId="0E1238EB" w14:textId="77777777" w:rsidR="0049106F" w:rsidRPr="005D52EE" w:rsidRDefault="005D52EE"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vMerge/>
          </w:tcPr>
          <w:p w14:paraId="6C1E4312" w14:textId="77777777" w:rsidR="0049106F" w:rsidRPr="005D52EE" w:rsidRDefault="0049106F" w:rsidP="00C52093">
            <w:pPr>
              <w:rPr>
                <w:rFonts w:ascii="Times New Roman" w:eastAsia="DengXian" w:hAnsi="Times New Roman"/>
                <w:b/>
                <w:bCs/>
                <w:i/>
                <w:sz w:val="16"/>
                <w:szCs w:val="16"/>
                <w:lang w:val="en-MY"/>
              </w:rPr>
            </w:pPr>
          </w:p>
        </w:tc>
      </w:tr>
      <w:tr w:rsidR="002D63A1" w:rsidRPr="005D52EE" w14:paraId="25F98838" w14:textId="77777777" w:rsidTr="00660A19">
        <w:trPr>
          <w:trHeight w:val="260"/>
        </w:trPr>
        <w:tc>
          <w:tcPr>
            <w:tcW w:w="0pt" w:type="dxa"/>
            <w:vMerge w:val="restart"/>
            <w:textDirection w:val="lr"/>
          </w:tcPr>
          <w:p w14:paraId="78AB7BFF" w14:textId="77777777" w:rsidR="005D52EE" w:rsidRPr="005D52EE" w:rsidRDefault="005D52EE" w:rsidP="00C52093">
            <w:pPr>
              <w:ind w:start="5.65pt" w:end="5.65pt"/>
              <w:rPr>
                <w:rFonts w:ascii="Times New Roman" w:eastAsia="DengXian" w:hAnsi="Times New Roman"/>
                <w:b/>
                <w:bCs/>
                <w:sz w:val="16"/>
                <w:szCs w:val="16"/>
                <w:lang w:val="en-MY"/>
              </w:rPr>
            </w:pPr>
            <w:r w:rsidRPr="005D52EE">
              <w:rPr>
                <w:rFonts w:ascii="Times New Roman" w:eastAsia="DengXian" w:hAnsi="Times New Roman"/>
                <w:b/>
                <w:bCs/>
                <w:sz w:val="16"/>
                <w:szCs w:val="16"/>
                <w:lang w:val="en-MY"/>
              </w:rPr>
              <w:t>Actual Class</w:t>
            </w:r>
          </w:p>
        </w:tc>
        <w:tc>
          <w:tcPr>
            <w:tcW w:w="0pt" w:type="dxa"/>
          </w:tcPr>
          <w:p w14:paraId="65C0E251" w14:textId="77777777" w:rsidR="005D52EE" w:rsidRPr="005D52EE" w:rsidRDefault="005D52EE" w:rsidP="00C52093">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W</w:t>
            </w:r>
            <w:r w:rsidR="0069022D">
              <w:rPr>
                <w:rFonts w:ascii="Times New Roman" w:eastAsia="DengXian" w:hAnsi="Times New Roman"/>
                <w:b/>
                <w:bCs/>
                <w:i/>
                <w:sz w:val="16"/>
                <w:szCs w:val="16"/>
                <w:lang w:val="en-MY"/>
              </w:rPr>
              <w:t>D</w:t>
            </w:r>
          </w:p>
        </w:tc>
        <w:tc>
          <w:tcPr>
            <w:tcW w:w="0pt" w:type="dxa"/>
          </w:tcPr>
          <w:p w14:paraId="33B720DB"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456</w:t>
            </w:r>
          </w:p>
        </w:tc>
        <w:tc>
          <w:tcPr>
            <w:tcW w:w="0pt" w:type="dxa"/>
          </w:tcPr>
          <w:p w14:paraId="13744CD3"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9</w:t>
            </w:r>
          </w:p>
        </w:tc>
        <w:tc>
          <w:tcPr>
            <w:tcW w:w="0pt" w:type="dxa"/>
          </w:tcPr>
          <w:p w14:paraId="6FB3F744"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6621E9E1"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3E165872"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136</w:t>
            </w:r>
          </w:p>
        </w:tc>
        <w:tc>
          <w:tcPr>
            <w:tcW w:w="0pt" w:type="dxa"/>
          </w:tcPr>
          <w:p w14:paraId="7A4BE2FB"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49</w:t>
            </w:r>
          </w:p>
        </w:tc>
        <w:tc>
          <w:tcPr>
            <w:tcW w:w="0pt" w:type="dxa"/>
          </w:tcPr>
          <w:p w14:paraId="4C4FA1A8"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70.15</w:t>
            </w:r>
          </w:p>
        </w:tc>
      </w:tr>
      <w:tr w:rsidR="002D63A1" w:rsidRPr="005D52EE" w14:paraId="2A40E5A8" w14:textId="77777777" w:rsidTr="00660A19">
        <w:trPr>
          <w:trHeight w:val="260"/>
        </w:trPr>
        <w:tc>
          <w:tcPr>
            <w:tcW w:w="0pt" w:type="dxa"/>
            <w:vMerge/>
          </w:tcPr>
          <w:p w14:paraId="70EB8C2E" w14:textId="77777777" w:rsidR="005D52EE" w:rsidRPr="005D52EE" w:rsidRDefault="005D52EE" w:rsidP="00C52093">
            <w:pPr>
              <w:rPr>
                <w:rFonts w:ascii="Times New Roman" w:eastAsia="DengXian" w:hAnsi="Times New Roman"/>
                <w:sz w:val="16"/>
                <w:szCs w:val="16"/>
                <w:lang w:val="en-MY"/>
              </w:rPr>
            </w:pPr>
          </w:p>
        </w:tc>
        <w:tc>
          <w:tcPr>
            <w:tcW w:w="0pt" w:type="dxa"/>
          </w:tcPr>
          <w:p w14:paraId="176DB7A0" w14:textId="77777777"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J</w:t>
            </w:r>
          </w:p>
        </w:tc>
        <w:tc>
          <w:tcPr>
            <w:tcW w:w="0pt" w:type="dxa"/>
          </w:tcPr>
          <w:p w14:paraId="672A32CA"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18</w:t>
            </w:r>
          </w:p>
        </w:tc>
        <w:tc>
          <w:tcPr>
            <w:tcW w:w="0pt" w:type="dxa"/>
          </w:tcPr>
          <w:p w14:paraId="58EB5C07"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1902</w:t>
            </w:r>
          </w:p>
        </w:tc>
        <w:tc>
          <w:tcPr>
            <w:tcW w:w="0pt" w:type="dxa"/>
          </w:tcPr>
          <w:p w14:paraId="583660EB"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3930F22F"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25C7D49C"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22</w:t>
            </w:r>
          </w:p>
        </w:tc>
        <w:tc>
          <w:tcPr>
            <w:tcW w:w="0pt" w:type="dxa"/>
          </w:tcPr>
          <w:p w14:paraId="7E342ED9"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14:paraId="32F6344B"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95.58</w:t>
            </w:r>
          </w:p>
        </w:tc>
      </w:tr>
      <w:tr w:rsidR="002D63A1" w:rsidRPr="005D52EE" w14:paraId="6352B91A" w14:textId="77777777" w:rsidTr="00660A19">
        <w:trPr>
          <w:trHeight w:val="260"/>
        </w:trPr>
        <w:tc>
          <w:tcPr>
            <w:tcW w:w="0pt" w:type="dxa"/>
            <w:vMerge/>
          </w:tcPr>
          <w:p w14:paraId="16B731A7" w14:textId="77777777" w:rsidR="005D52EE" w:rsidRPr="005D52EE" w:rsidRDefault="005D52EE" w:rsidP="00C52093">
            <w:pPr>
              <w:rPr>
                <w:rFonts w:ascii="Times New Roman" w:eastAsia="DengXian" w:hAnsi="Times New Roman"/>
                <w:sz w:val="16"/>
                <w:szCs w:val="16"/>
                <w:lang w:val="en-MY"/>
              </w:rPr>
            </w:pPr>
          </w:p>
        </w:tc>
        <w:tc>
          <w:tcPr>
            <w:tcW w:w="0pt" w:type="dxa"/>
          </w:tcPr>
          <w:p w14:paraId="0CF8A26C" w14:textId="77777777"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Si</w:t>
            </w:r>
          </w:p>
        </w:tc>
        <w:tc>
          <w:tcPr>
            <w:tcW w:w="0pt" w:type="dxa"/>
          </w:tcPr>
          <w:p w14:paraId="397BB90A"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5A768A20"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109DD122"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412</w:t>
            </w:r>
          </w:p>
        </w:tc>
        <w:tc>
          <w:tcPr>
            <w:tcW w:w="0pt" w:type="dxa"/>
          </w:tcPr>
          <w:p w14:paraId="116CC139"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143D6035"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14:paraId="11A08316"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39</w:t>
            </w:r>
          </w:p>
        </w:tc>
        <w:tc>
          <w:tcPr>
            <w:tcW w:w="0pt" w:type="dxa"/>
          </w:tcPr>
          <w:p w14:paraId="55D18E73"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91.15</w:t>
            </w:r>
          </w:p>
        </w:tc>
      </w:tr>
      <w:tr w:rsidR="002D63A1" w:rsidRPr="005D52EE" w14:paraId="456CEAAB" w14:textId="77777777" w:rsidTr="00660A19">
        <w:trPr>
          <w:trHeight w:val="269"/>
        </w:trPr>
        <w:tc>
          <w:tcPr>
            <w:tcW w:w="0pt" w:type="dxa"/>
            <w:vMerge/>
          </w:tcPr>
          <w:p w14:paraId="779406CA" w14:textId="77777777" w:rsidR="005D52EE" w:rsidRPr="005D52EE" w:rsidRDefault="005D52EE" w:rsidP="00C52093">
            <w:pPr>
              <w:rPr>
                <w:rFonts w:ascii="Times New Roman" w:eastAsia="DengXian" w:hAnsi="Times New Roman"/>
                <w:sz w:val="16"/>
                <w:szCs w:val="16"/>
                <w:lang w:val="en-MY"/>
              </w:rPr>
            </w:pPr>
          </w:p>
        </w:tc>
        <w:tc>
          <w:tcPr>
            <w:tcW w:w="0pt" w:type="dxa"/>
          </w:tcPr>
          <w:p w14:paraId="04D56640" w14:textId="77777777"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St</w:t>
            </w:r>
          </w:p>
        </w:tc>
        <w:tc>
          <w:tcPr>
            <w:tcW w:w="0pt" w:type="dxa"/>
          </w:tcPr>
          <w:p w14:paraId="09C06A43"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35B94AFB"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207E5355"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41</w:t>
            </w:r>
          </w:p>
        </w:tc>
        <w:tc>
          <w:tcPr>
            <w:tcW w:w="0pt" w:type="dxa"/>
          </w:tcPr>
          <w:p w14:paraId="294F96AF"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328</w:t>
            </w:r>
          </w:p>
        </w:tc>
        <w:tc>
          <w:tcPr>
            <w:tcW w:w="0pt" w:type="dxa"/>
          </w:tcPr>
          <w:p w14:paraId="6D5470E4"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14:paraId="5B7BD94E"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394C768E"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88.89</w:t>
            </w:r>
          </w:p>
        </w:tc>
      </w:tr>
      <w:tr w:rsidR="002D63A1" w:rsidRPr="005D52EE" w14:paraId="75F536D7" w14:textId="77777777" w:rsidTr="00660A19">
        <w:trPr>
          <w:trHeight w:val="260"/>
        </w:trPr>
        <w:tc>
          <w:tcPr>
            <w:tcW w:w="0pt" w:type="dxa"/>
            <w:vMerge/>
          </w:tcPr>
          <w:p w14:paraId="7E738E17" w14:textId="77777777" w:rsidR="005D52EE" w:rsidRPr="005D52EE" w:rsidRDefault="005D52EE" w:rsidP="00C52093">
            <w:pPr>
              <w:rPr>
                <w:rFonts w:ascii="Times New Roman" w:eastAsia="DengXian" w:hAnsi="Times New Roman"/>
                <w:sz w:val="16"/>
                <w:szCs w:val="16"/>
                <w:lang w:val="en-MY"/>
              </w:rPr>
            </w:pPr>
          </w:p>
        </w:tc>
        <w:tc>
          <w:tcPr>
            <w:tcW w:w="0pt" w:type="dxa"/>
          </w:tcPr>
          <w:p w14:paraId="321EFEBE" w14:textId="77777777"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WU</w:t>
            </w:r>
          </w:p>
        </w:tc>
        <w:tc>
          <w:tcPr>
            <w:tcW w:w="0pt" w:type="dxa"/>
          </w:tcPr>
          <w:p w14:paraId="6A1F988F"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73</w:t>
            </w:r>
          </w:p>
        </w:tc>
        <w:tc>
          <w:tcPr>
            <w:tcW w:w="0pt" w:type="dxa"/>
          </w:tcPr>
          <w:p w14:paraId="592CA879"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20</w:t>
            </w:r>
          </w:p>
        </w:tc>
        <w:tc>
          <w:tcPr>
            <w:tcW w:w="0pt" w:type="dxa"/>
          </w:tcPr>
          <w:p w14:paraId="214813D5"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w:t>
            </w:r>
          </w:p>
        </w:tc>
        <w:tc>
          <w:tcPr>
            <w:tcW w:w="0pt" w:type="dxa"/>
          </w:tcPr>
          <w:p w14:paraId="652D9F1B"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223DA8A6"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592</w:t>
            </w:r>
          </w:p>
        </w:tc>
        <w:tc>
          <w:tcPr>
            <w:tcW w:w="0pt" w:type="dxa"/>
          </w:tcPr>
          <w:p w14:paraId="327BB9FA"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14:paraId="4F9A8536"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81.66</w:t>
            </w:r>
          </w:p>
        </w:tc>
      </w:tr>
      <w:tr w:rsidR="002D63A1" w:rsidRPr="005D52EE" w14:paraId="21E02AF5" w14:textId="77777777" w:rsidTr="00660A19">
        <w:trPr>
          <w:trHeight w:val="251"/>
        </w:trPr>
        <w:tc>
          <w:tcPr>
            <w:tcW w:w="0pt" w:type="dxa"/>
            <w:vMerge/>
          </w:tcPr>
          <w:p w14:paraId="5B45C838" w14:textId="77777777" w:rsidR="005D52EE" w:rsidRPr="005D52EE" w:rsidRDefault="005D52EE" w:rsidP="00C52093">
            <w:pPr>
              <w:rPr>
                <w:rFonts w:ascii="Times New Roman" w:eastAsia="DengXian" w:hAnsi="Times New Roman"/>
                <w:sz w:val="16"/>
                <w:szCs w:val="16"/>
                <w:lang w:val="en-MY"/>
              </w:rPr>
            </w:pPr>
          </w:p>
        </w:tc>
        <w:tc>
          <w:tcPr>
            <w:tcW w:w="0pt" w:type="dxa"/>
          </w:tcPr>
          <w:p w14:paraId="1F1EFEC3" w14:textId="77777777" w:rsidR="005D52EE" w:rsidRPr="005D52EE" w:rsidRDefault="0069022D" w:rsidP="00C52093">
            <w:pPr>
              <w:rPr>
                <w:rFonts w:ascii="Times New Roman" w:eastAsia="DengXian" w:hAnsi="Times New Roman"/>
                <w:b/>
                <w:bCs/>
                <w:i/>
                <w:sz w:val="16"/>
                <w:szCs w:val="16"/>
                <w:lang w:val="en-MY"/>
              </w:rPr>
            </w:pPr>
            <w:r>
              <w:rPr>
                <w:rFonts w:ascii="Times New Roman" w:eastAsia="DengXian" w:hAnsi="Times New Roman"/>
                <w:b/>
                <w:bCs/>
                <w:i/>
                <w:sz w:val="16"/>
                <w:szCs w:val="16"/>
                <w:lang w:val="en-MY"/>
              </w:rPr>
              <w:t>W</w:t>
            </w:r>
          </w:p>
        </w:tc>
        <w:tc>
          <w:tcPr>
            <w:tcW w:w="0pt" w:type="dxa"/>
          </w:tcPr>
          <w:p w14:paraId="03204055"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38</w:t>
            </w:r>
          </w:p>
        </w:tc>
        <w:tc>
          <w:tcPr>
            <w:tcW w:w="0pt" w:type="dxa"/>
          </w:tcPr>
          <w:p w14:paraId="0750A6EB"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231</w:t>
            </w:r>
          </w:p>
        </w:tc>
        <w:tc>
          <w:tcPr>
            <w:tcW w:w="0pt" w:type="dxa"/>
          </w:tcPr>
          <w:p w14:paraId="3C203507"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1</w:t>
            </w:r>
          </w:p>
        </w:tc>
        <w:tc>
          <w:tcPr>
            <w:tcW w:w="0pt" w:type="dxa"/>
          </w:tcPr>
          <w:p w14:paraId="3A9F2C18"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0</w:t>
            </w:r>
          </w:p>
        </w:tc>
        <w:tc>
          <w:tcPr>
            <w:tcW w:w="0pt" w:type="dxa"/>
          </w:tcPr>
          <w:p w14:paraId="076B681E"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48</w:t>
            </w:r>
          </w:p>
        </w:tc>
        <w:tc>
          <w:tcPr>
            <w:tcW w:w="0pt" w:type="dxa"/>
          </w:tcPr>
          <w:p w14:paraId="3E8600BE" w14:textId="77777777" w:rsidR="005D52EE" w:rsidRPr="005D52EE" w:rsidRDefault="005D52EE" w:rsidP="00C52093">
            <w:pPr>
              <w:rPr>
                <w:rFonts w:ascii="Times New Roman" w:eastAsia="DengXian" w:hAnsi="Times New Roman"/>
                <w:sz w:val="16"/>
                <w:szCs w:val="16"/>
                <w:lang w:val="en-MY"/>
              </w:rPr>
            </w:pPr>
            <w:r w:rsidRPr="005D52EE">
              <w:rPr>
                <w:rFonts w:ascii="Times New Roman" w:eastAsia="DengXian" w:hAnsi="Times New Roman"/>
                <w:sz w:val="16"/>
                <w:szCs w:val="16"/>
                <w:lang w:val="en-MY"/>
              </w:rPr>
              <w:t>2079</w:t>
            </w:r>
          </w:p>
        </w:tc>
        <w:tc>
          <w:tcPr>
            <w:tcW w:w="0pt" w:type="dxa"/>
          </w:tcPr>
          <w:p w14:paraId="35D75B8E"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86.73</w:t>
            </w:r>
          </w:p>
        </w:tc>
      </w:tr>
      <w:tr w:rsidR="00660A19" w:rsidRPr="005D52EE" w14:paraId="47186332" w14:textId="77777777" w:rsidTr="00660A19">
        <w:trPr>
          <w:trHeight w:val="467"/>
        </w:trPr>
        <w:tc>
          <w:tcPr>
            <w:tcW w:w="0pt" w:type="dxa"/>
            <w:gridSpan w:val="2"/>
          </w:tcPr>
          <w:p w14:paraId="2FDCC0B6" w14:textId="77777777" w:rsidR="005D52EE" w:rsidRPr="005D52EE" w:rsidRDefault="005D52EE" w:rsidP="00C52093">
            <w:pPr>
              <w:rPr>
                <w:rFonts w:ascii="Times New Roman" w:eastAsia="DengXian" w:hAnsi="Times New Roman"/>
                <w:b/>
                <w:bCs/>
                <w:i/>
                <w:sz w:val="16"/>
                <w:szCs w:val="16"/>
                <w:lang w:val="en-MY"/>
              </w:rPr>
            </w:pPr>
            <w:r w:rsidRPr="005D52EE">
              <w:rPr>
                <w:rFonts w:ascii="Times New Roman" w:eastAsia="DengXian" w:hAnsi="Times New Roman"/>
                <w:b/>
                <w:bCs/>
                <w:i/>
                <w:sz w:val="16"/>
                <w:szCs w:val="16"/>
                <w:lang w:val="en-MY"/>
              </w:rPr>
              <w:t>Precision (%)</w:t>
            </w:r>
          </w:p>
        </w:tc>
        <w:tc>
          <w:tcPr>
            <w:tcW w:w="0pt" w:type="dxa"/>
          </w:tcPr>
          <w:p w14:paraId="42D9D970"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77.95</w:t>
            </w:r>
          </w:p>
        </w:tc>
        <w:tc>
          <w:tcPr>
            <w:tcW w:w="0pt" w:type="dxa"/>
          </w:tcPr>
          <w:p w14:paraId="3A7776EE"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87.97</w:t>
            </w:r>
          </w:p>
        </w:tc>
        <w:tc>
          <w:tcPr>
            <w:tcW w:w="0pt" w:type="dxa"/>
          </w:tcPr>
          <w:p w14:paraId="141A48C1"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90.35</w:t>
            </w:r>
          </w:p>
        </w:tc>
        <w:tc>
          <w:tcPr>
            <w:tcW w:w="0pt" w:type="dxa"/>
          </w:tcPr>
          <w:p w14:paraId="4F65C1BE"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100</w:t>
            </w:r>
          </w:p>
        </w:tc>
        <w:tc>
          <w:tcPr>
            <w:tcW w:w="0pt" w:type="dxa"/>
          </w:tcPr>
          <w:p w14:paraId="0DC6879E"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74.00</w:t>
            </w:r>
          </w:p>
        </w:tc>
        <w:tc>
          <w:tcPr>
            <w:tcW w:w="0pt" w:type="dxa"/>
          </w:tcPr>
          <w:p w14:paraId="144D79F7" w14:textId="77777777" w:rsidR="005D52EE" w:rsidRPr="005D52EE" w:rsidRDefault="002D63A1" w:rsidP="00C52093">
            <w:pPr>
              <w:rPr>
                <w:rFonts w:ascii="Times New Roman" w:eastAsia="DengXian" w:hAnsi="Times New Roman"/>
                <w:sz w:val="16"/>
                <w:szCs w:val="16"/>
                <w:lang w:val="en-MY"/>
              </w:rPr>
            </w:pPr>
            <w:r>
              <w:rPr>
                <w:rFonts w:ascii="Times New Roman" w:eastAsia="DengXian" w:hAnsi="Times New Roman"/>
                <w:sz w:val="16"/>
                <w:szCs w:val="16"/>
                <w:lang w:val="en-MY"/>
              </w:rPr>
              <w:t>92.28</w:t>
            </w:r>
          </w:p>
        </w:tc>
        <w:tc>
          <w:tcPr>
            <w:tcW w:w="0pt" w:type="dxa"/>
          </w:tcPr>
          <w:p w14:paraId="7B4CA9BB" w14:textId="77777777" w:rsidR="005D52EE" w:rsidRPr="005D52EE" w:rsidRDefault="002D63A1" w:rsidP="00C52093">
            <w:pPr>
              <w:rPr>
                <w:rFonts w:ascii="Times New Roman" w:eastAsia="DengXian" w:hAnsi="Times New Roman"/>
                <w:b/>
                <w:bCs/>
                <w:sz w:val="16"/>
                <w:szCs w:val="16"/>
                <w:lang w:val="en-MY"/>
              </w:rPr>
            </w:pPr>
            <w:r>
              <w:rPr>
                <w:rFonts w:ascii="Times New Roman" w:eastAsia="DengXian" w:hAnsi="Times New Roman"/>
                <w:b/>
                <w:bCs/>
                <w:sz w:val="16"/>
                <w:szCs w:val="16"/>
                <w:lang w:val="en-MY"/>
              </w:rPr>
              <w:t>87.62</w:t>
            </w:r>
          </w:p>
        </w:tc>
      </w:tr>
    </w:tbl>
    <w:p w14:paraId="0DA23D2C" w14:textId="77777777" w:rsidR="0049106F" w:rsidRPr="00DB07B8" w:rsidRDefault="0049106F" w:rsidP="00C52093">
      <w:pPr>
        <w:pStyle w:val="BodyText"/>
        <w:spacing w:line="12pt" w:lineRule="auto"/>
        <w:ind w:firstLine="0pt"/>
        <w:rPr>
          <w:sz w:val="16"/>
          <w:lang w:val="en-US"/>
        </w:rPr>
      </w:pPr>
      <w:r w:rsidRPr="00DB07B8">
        <w:rPr>
          <w:sz w:val="16"/>
          <w:lang w:val="en-US"/>
        </w:rPr>
        <w:t>Note: W</w:t>
      </w:r>
      <w:r w:rsidR="0069022D" w:rsidRPr="00DB07B8">
        <w:rPr>
          <w:sz w:val="16"/>
          <w:lang w:val="en-US"/>
        </w:rPr>
        <w:t>D</w:t>
      </w:r>
      <w:r w:rsidRPr="00DB07B8">
        <w:rPr>
          <w:sz w:val="16"/>
          <w:lang w:val="en-US"/>
        </w:rPr>
        <w:t>=walking</w:t>
      </w:r>
      <w:r w:rsidR="0069022D" w:rsidRPr="00DB07B8">
        <w:rPr>
          <w:sz w:val="16"/>
          <w:lang w:val="en-US"/>
        </w:rPr>
        <w:t>-</w:t>
      </w:r>
      <w:proofErr w:type="spellStart"/>
      <w:r w:rsidR="0069022D" w:rsidRPr="00DB07B8">
        <w:rPr>
          <w:sz w:val="16"/>
          <w:lang w:val="en-US"/>
        </w:rPr>
        <w:t>downstair</w:t>
      </w:r>
      <w:proofErr w:type="spellEnd"/>
      <w:r w:rsidRPr="00DB07B8">
        <w:rPr>
          <w:sz w:val="16"/>
          <w:lang w:val="en-US"/>
        </w:rPr>
        <w:t xml:space="preserve">, </w:t>
      </w:r>
      <w:r w:rsidR="0069022D" w:rsidRPr="00DB07B8">
        <w:rPr>
          <w:sz w:val="16"/>
          <w:lang w:val="en-US"/>
        </w:rPr>
        <w:t>J</w:t>
      </w:r>
      <w:r w:rsidRPr="00DB07B8">
        <w:rPr>
          <w:sz w:val="16"/>
          <w:lang w:val="en-US"/>
        </w:rPr>
        <w:t>=</w:t>
      </w:r>
      <w:r w:rsidR="0069022D" w:rsidRPr="00DB07B8">
        <w:rPr>
          <w:sz w:val="16"/>
          <w:lang w:val="en-US"/>
        </w:rPr>
        <w:t>jogging</w:t>
      </w:r>
      <w:r w:rsidRPr="00DB07B8">
        <w:rPr>
          <w:sz w:val="16"/>
          <w:lang w:val="en-US"/>
        </w:rPr>
        <w:t xml:space="preserve">, </w:t>
      </w:r>
      <w:r w:rsidR="0069022D" w:rsidRPr="00DB07B8">
        <w:rPr>
          <w:sz w:val="16"/>
          <w:lang w:val="en-US"/>
        </w:rPr>
        <w:t>Si</w:t>
      </w:r>
      <w:r w:rsidRPr="00DB07B8">
        <w:rPr>
          <w:sz w:val="16"/>
          <w:lang w:val="en-US"/>
        </w:rPr>
        <w:t>=</w:t>
      </w:r>
      <w:r w:rsidR="000A09BF" w:rsidRPr="00DB07B8">
        <w:rPr>
          <w:sz w:val="16"/>
          <w:lang w:val="en-US"/>
        </w:rPr>
        <w:t>sitting</w:t>
      </w:r>
      <w:r w:rsidRPr="00DB07B8">
        <w:rPr>
          <w:sz w:val="16"/>
          <w:lang w:val="en-US"/>
        </w:rPr>
        <w:t xml:space="preserve">, St=standing, </w:t>
      </w:r>
      <w:r w:rsidR="0069022D" w:rsidRPr="00DB07B8">
        <w:rPr>
          <w:sz w:val="16"/>
          <w:lang w:val="en-US"/>
        </w:rPr>
        <w:t>WU=walking-</w:t>
      </w:r>
      <w:proofErr w:type="spellStart"/>
      <w:r w:rsidR="0069022D" w:rsidRPr="00DB07B8">
        <w:rPr>
          <w:sz w:val="16"/>
          <w:lang w:val="en-US"/>
        </w:rPr>
        <w:t>upstair</w:t>
      </w:r>
      <w:proofErr w:type="spellEnd"/>
      <w:r w:rsidR="0069022D" w:rsidRPr="00DB07B8">
        <w:rPr>
          <w:sz w:val="16"/>
          <w:lang w:val="en-US"/>
        </w:rPr>
        <w:t>, W=walking</w:t>
      </w:r>
    </w:p>
    <w:p w14:paraId="241189D1" w14:textId="77777777" w:rsidR="0049106F" w:rsidRPr="00FB6812" w:rsidRDefault="000727D5" w:rsidP="00C52093">
      <w:pPr>
        <w:pStyle w:val="BodyText"/>
        <w:spacing w:line="12pt" w:lineRule="auto"/>
        <w:ind w:firstLine="0pt"/>
        <w:rPr>
          <w:lang w:val="en-US"/>
        </w:rPr>
      </w:pPr>
      <w:r>
        <w:rPr>
          <w:lang w:val="en-US"/>
        </w:rPr>
        <w:tab/>
        <w:t>From the above tables, we can notice that s</w:t>
      </w:r>
      <w:r w:rsidRPr="000727D5">
        <w:rPr>
          <w:lang w:val="en-US"/>
        </w:rPr>
        <w:t>tatic postures such as standing and sitting are the two mos</w:t>
      </w:r>
      <w:r w:rsidR="00D952D4">
        <w:rPr>
          <w:lang w:val="en-US"/>
        </w:rPr>
        <w:t>t easily confused activities</w:t>
      </w:r>
      <w:r w:rsidRPr="000727D5">
        <w:rPr>
          <w:lang w:val="en-US"/>
        </w:rPr>
        <w:t xml:space="preserve"> in UCI dataset. </w:t>
      </w:r>
      <w:r w:rsidR="00D952D4">
        <w:rPr>
          <w:lang w:val="en-US"/>
        </w:rPr>
        <w:t>However, in</w:t>
      </w:r>
      <w:r w:rsidRPr="000727D5">
        <w:rPr>
          <w:lang w:val="en-US"/>
        </w:rPr>
        <w:t xml:space="preserve"> WISDM dataset, the </w:t>
      </w:r>
      <w:r w:rsidR="00D952D4">
        <w:rPr>
          <w:lang w:val="en-US"/>
        </w:rPr>
        <w:t xml:space="preserve">proposed </w:t>
      </w:r>
      <w:r w:rsidRPr="000727D5">
        <w:rPr>
          <w:lang w:val="en-US"/>
        </w:rPr>
        <w:t>model has a hard time differentiating walking downstairs and upstairs</w:t>
      </w:r>
      <w:r w:rsidR="00D952D4">
        <w:rPr>
          <w:lang w:val="en-US"/>
        </w:rPr>
        <w:t xml:space="preserve"> activities</w:t>
      </w:r>
      <w:r w:rsidRPr="000727D5">
        <w:rPr>
          <w:lang w:val="en-US"/>
        </w:rPr>
        <w:t xml:space="preserve">, albeit it can recognize static postures </w:t>
      </w:r>
      <w:r w:rsidR="00D952D4">
        <w:rPr>
          <w:lang w:val="en-US"/>
        </w:rPr>
        <w:t>accurately</w:t>
      </w:r>
      <w:r w:rsidRPr="000727D5">
        <w:rPr>
          <w:lang w:val="en-US"/>
        </w:rPr>
        <w:t>.</w:t>
      </w:r>
      <w:r w:rsidR="00D952D4">
        <w:rPr>
          <w:lang w:val="en-US"/>
        </w:rPr>
        <w:t xml:space="preserve"> </w:t>
      </w:r>
      <w:r w:rsidR="0035014C">
        <w:rPr>
          <w:lang w:val="en-US"/>
        </w:rPr>
        <w:t>Empirical results show that the proposed C4M4BL model is able to attain 90% performance accuracy in UCI dataset and 87% accuracy in WISDM dataset. Next, additional experiments are conducted to</w:t>
      </w:r>
      <w:r w:rsidR="00937E56">
        <w:rPr>
          <w:lang w:val="en-US"/>
        </w:rPr>
        <w:t xml:space="preserve"> address performance comparison with other approaches as well as to</w:t>
      </w:r>
      <w:r w:rsidR="0035014C">
        <w:rPr>
          <w:lang w:val="en-US"/>
        </w:rPr>
        <w:t xml:space="preserve"> investigate the effect of hyperparameters to the performance of the proposed model.</w:t>
      </w:r>
      <w:r w:rsidR="00C90B13">
        <w:rPr>
          <w:lang w:val="en-US"/>
        </w:rPr>
        <w:t xml:space="preserve"> These experiments are carried out by using WISDM dataset</w:t>
      </w:r>
    </w:p>
    <w:p w14:paraId="4FE0DFAE" w14:textId="77777777" w:rsidR="00937E56" w:rsidRDefault="00937E56" w:rsidP="00C52093">
      <w:pPr>
        <w:pStyle w:val="Heading2"/>
        <w:spacing w:before="0pt"/>
      </w:pPr>
      <w:r>
        <w:t>Additional Experiment: Performance Comparison with the existing approaches</w:t>
      </w:r>
    </w:p>
    <w:p w14:paraId="00F1FE5E" w14:textId="77777777" w:rsidR="00937E56" w:rsidRDefault="0048773E" w:rsidP="00C52093">
      <w:pPr>
        <w:pStyle w:val="BodyText"/>
        <w:spacing w:line="12pt" w:lineRule="auto"/>
        <w:rPr>
          <w:lang w:val="en-US"/>
        </w:rPr>
      </w:pPr>
      <w:r>
        <w:rPr>
          <w:lang w:val="en-US"/>
        </w:rPr>
        <w:t xml:space="preserve">In this experiment, several existing models are run for performance comparison. However, due to the limitation of the current computing specifications, our computer is not able to train models up to hundreds or thousands </w:t>
      </w:r>
      <w:r w:rsidR="00AC280B">
        <w:rPr>
          <w:lang w:val="en-US"/>
        </w:rPr>
        <w:t xml:space="preserve">of </w:t>
      </w:r>
      <w:r>
        <w:rPr>
          <w:lang w:val="en-US"/>
        </w:rPr>
        <w:t>epochs as what the authors did using their advanced computer with high-end GPU</w:t>
      </w:r>
      <w:r w:rsidR="00064749">
        <w:rPr>
          <w:lang w:val="en-US"/>
        </w:rPr>
        <w:t>(</w:t>
      </w:r>
      <w:r>
        <w:rPr>
          <w:lang w:val="en-US"/>
        </w:rPr>
        <w:t>s</w:t>
      </w:r>
      <w:r w:rsidR="00064749">
        <w:rPr>
          <w:lang w:val="en-US"/>
        </w:rPr>
        <w:t>)</w:t>
      </w:r>
      <w:r>
        <w:rPr>
          <w:lang w:val="en-US"/>
        </w:rPr>
        <w:t xml:space="preserve">. Hence, </w:t>
      </w:r>
      <w:r w:rsidR="00911143">
        <w:rPr>
          <w:lang w:val="en-US"/>
        </w:rPr>
        <w:t>all the</w:t>
      </w:r>
      <w:r>
        <w:rPr>
          <w:lang w:val="en-US"/>
        </w:rPr>
        <w:t xml:space="preserve"> models are trained with 30 epochs </w:t>
      </w:r>
      <w:r w:rsidR="00911143">
        <w:rPr>
          <w:lang w:val="en-US"/>
        </w:rPr>
        <w:t>based on their architecture</w:t>
      </w:r>
      <w:r w:rsidR="000548A5">
        <w:rPr>
          <w:lang w:val="en-US"/>
        </w:rPr>
        <w:t xml:space="preserve"> in this work</w:t>
      </w:r>
      <w:r w:rsidR="00911143">
        <w:rPr>
          <w:lang w:val="en-US"/>
        </w:rPr>
        <w:t>.</w:t>
      </w:r>
      <w:r w:rsidR="00B22C60">
        <w:rPr>
          <w:lang w:val="en-US"/>
        </w:rPr>
        <w:t xml:space="preserve"> From the empirical results, we can observe that our proposed model is slightly superior to other models.</w:t>
      </w:r>
    </w:p>
    <w:p w14:paraId="5EB7FBB1" w14:textId="77777777" w:rsidR="00977342" w:rsidRPr="00707318" w:rsidRDefault="00977342" w:rsidP="00C52093">
      <w:pPr>
        <w:pStyle w:val="tablehead"/>
        <w:spacing w:before="0pt" w:line="12pt" w:lineRule="auto"/>
      </w:pPr>
      <w:r>
        <w:t>Result Comparison of UCI Dataset</w:t>
      </w:r>
    </w:p>
    <w:tbl>
      <w:tblPr>
        <w:tblStyle w:val="TableGrid"/>
        <w:tblW w:w="0pt" w:type="dxa"/>
        <w:tblLook w:firstRow="1" w:lastRow="0" w:firstColumn="1" w:lastColumn="0" w:noHBand="0" w:noVBand="1"/>
      </w:tblPr>
      <w:tblGrid>
        <w:gridCol w:w="1321"/>
        <w:gridCol w:w="2364"/>
        <w:gridCol w:w="1171"/>
      </w:tblGrid>
      <w:tr w:rsidR="00E00026" w:rsidRPr="00E00026" w14:paraId="4BD7F171" w14:textId="77777777" w:rsidTr="001C3D2D">
        <w:tc>
          <w:tcPr>
            <w:tcW w:w="66.05pt" w:type="dxa"/>
          </w:tcPr>
          <w:p w14:paraId="533FA133" w14:textId="77777777"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14:paraId="4B17F60C" w14:textId="77777777"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14:paraId="71470000" w14:textId="77777777"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E00026" w:rsidRPr="00E00026" w14:paraId="611449DD" w14:textId="77777777" w:rsidTr="001C3D2D">
        <w:tc>
          <w:tcPr>
            <w:tcW w:w="66.05pt" w:type="dxa"/>
          </w:tcPr>
          <w:p w14:paraId="36565631" w14:textId="77777777"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 xml:space="preserve">CNN </w:t>
            </w:r>
            <w:commentRangeStart w:id="1"/>
            <w:r w:rsidRPr="00E00026">
              <w:rPr>
                <w:rFonts w:ascii="Times New Roman" w:hAnsi="Times New Roman"/>
                <w:sz w:val="16"/>
                <w:szCs w:val="16"/>
                <w:lang w:val="en-US"/>
              </w:rPr>
              <w:t>[</w:t>
            </w:r>
            <w:proofErr w:type="spellStart"/>
            <w:r w:rsidRPr="00E00026">
              <w:rPr>
                <w:rFonts w:ascii="Times New Roman" w:hAnsi="Times New Roman"/>
                <w:sz w:val="16"/>
                <w:szCs w:val="16"/>
                <w:lang w:val="en-US"/>
              </w:rPr>
              <w:t>ronao</w:t>
            </w:r>
            <w:proofErr w:type="spellEnd"/>
            <w:r w:rsidRPr="00E00026">
              <w:rPr>
                <w:rFonts w:ascii="Times New Roman" w:hAnsi="Times New Roman"/>
                <w:sz w:val="16"/>
                <w:szCs w:val="16"/>
                <w:lang w:val="en-US"/>
              </w:rPr>
              <w:t xml:space="preserve"> 2016]</w:t>
            </w:r>
            <w:commentRangeEnd w:id="1"/>
            <w:r w:rsidR="00B02ABF">
              <w:rPr>
                <w:rStyle w:val="CommentReference"/>
                <w:rFonts w:ascii="Times New Roman" w:eastAsia="SimSun" w:hAnsi="Times New Roman"/>
                <w:spacing w:val="0"/>
                <w:lang w:val="en-US" w:eastAsia="en-US"/>
              </w:rPr>
              <w:commentReference w:id="1"/>
            </w:r>
          </w:p>
        </w:tc>
        <w:tc>
          <w:tcPr>
            <w:tcW w:w="118.20pt" w:type="dxa"/>
            <w:vAlign w:val="center"/>
          </w:tcPr>
          <w:p w14:paraId="29355CFC"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C(96)-MAX-C(96)-MAX-C(96)-MAX-DL(1000)-DL(6)</w:t>
            </w:r>
          </w:p>
        </w:tc>
        <w:tc>
          <w:tcPr>
            <w:tcW w:w="58.55pt" w:type="dxa"/>
            <w:vAlign w:val="center"/>
          </w:tcPr>
          <w:p w14:paraId="7F3CF873" w14:textId="77777777"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89.41%</w:t>
            </w:r>
          </w:p>
        </w:tc>
      </w:tr>
      <w:tr w:rsidR="00E00026" w:rsidRPr="00E00026" w14:paraId="15C548E1" w14:textId="77777777" w:rsidTr="001C3D2D">
        <w:tc>
          <w:tcPr>
            <w:tcW w:w="66.05pt" w:type="dxa"/>
          </w:tcPr>
          <w:p w14:paraId="62628750" w14:textId="77777777"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CNN [Lee SM 2017]</w:t>
            </w:r>
          </w:p>
        </w:tc>
        <w:tc>
          <w:tcPr>
            <w:tcW w:w="118.20pt" w:type="dxa"/>
            <w:vAlign w:val="center"/>
          </w:tcPr>
          <w:p w14:paraId="78EDF4B5"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C(128)-MAX-C(128)-MAX-DL(384)-DL(6)</w:t>
            </w:r>
          </w:p>
        </w:tc>
        <w:tc>
          <w:tcPr>
            <w:tcW w:w="58.55pt" w:type="dxa"/>
            <w:vAlign w:val="center"/>
          </w:tcPr>
          <w:p w14:paraId="5BD1AC21" w14:textId="77777777"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89.24%</w:t>
            </w:r>
          </w:p>
        </w:tc>
      </w:tr>
      <w:tr w:rsidR="00E00026" w:rsidRPr="00E00026" w14:paraId="679605F1" w14:textId="77777777" w:rsidTr="001C3D2D">
        <w:tc>
          <w:tcPr>
            <w:tcW w:w="66.05pt" w:type="dxa"/>
          </w:tcPr>
          <w:p w14:paraId="4C899FE0" w14:textId="77777777"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LSTM [Chen, Chong 2016]</w:t>
            </w:r>
          </w:p>
        </w:tc>
        <w:tc>
          <w:tcPr>
            <w:tcW w:w="118.20pt" w:type="dxa"/>
            <w:vAlign w:val="center"/>
          </w:tcPr>
          <w:p w14:paraId="56C740CC"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L(100)-L(100)-DL(128)-DL(6)</w:t>
            </w:r>
          </w:p>
        </w:tc>
        <w:tc>
          <w:tcPr>
            <w:tcW w:w="58.55pt" w:type="dxa"/>
            <w:vAlign w:val="center"/>
          </w:tcPr>
          <w:p w14:paraId="350DA595" w14:textId="77777777"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89.79%</w:t>
            </w:r>
          </w:p>
        </w:tc>
      </w:tr>
      <w:tr w:rsidR="00E00026" w:rsidRPr="00E00026" w14:paraId="0D806D6D" w14:textId="77777777" w:rsidTr="001C3D2D">
        <w:tc>
          <w:tcPr>
            <w:tcW w:w="66.05pt" w:type="dxa"/>
          </w:tcPr>
          <w:p w14:paraId="016ECCF7" w14:textId="77777777"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[Yu 2018]</w:t>
            </w:r>
          </w:p>
        </w:tc>
        <w:tc>
          <w:tcPr>
            <w:tcW w:w="118.20pt" w:type="dxa"/>
            <w:vAlign w:val="center"/>
          </w:tcPr>
          <w:p w14:paraId="12B9CE1D"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B(L(28))-B(L(28)-B(L(28))-DL(128)-DL(6)</w:t>
            </w:r>
          </w:p>
        </w:tc>
        <w:tc>
          <w:tcPr>
            <w:tcW w:w="58.55pt" w:type="dxa"/>
            <w:vAlign w:val="center"/>
          </w:tcPr>
          <w:p w14:paraId="7D24F2B8" w14:textId="77777777" w:rsidR="00E00026" w:rsidRPr="00E00026" w:rsidRDefault="00E00026" w:rsidP="00C52093">
            <w:pPr>
              <w:spacing w:after="8pt"/>
              <w:rPr>
                <w:rFonts w:ascii="Times New Roman" w:eastAsia="DengXian" w:hAnsi="Times New Roman"/>
                <w:sz w:val="16"/>
                <w:szCs w:val="16"/>
                <w:lang w:eastAsia="zh-CN"/>
              </w:rPr>
            </w:pPr>
            <w:r w:rsidRPr="00E00026">
              <w:rPr>
                <w:rFonts w:ascii="Times New Roman" w:eastAsia="DengXian" w:hAnsi="Times New Roman"/>
                <w:sz w:val="16"/>
                <w:szCs w:val="16"/>
              </w:rPr>
              <w:t>89.07%</w:t>
            </w:r>
          </w:p>
        </w:tc>
      </w:tr>
      <w:tr w:rsidR="00E00026" w:rsidRPr="00E00026" w14:paraId="7EFD495C" w14:textId="77777777" w:rsidTr="001C3D2D">
        <w:tc>
          <w:tcPr>
            <w:tcW w:w="66.05pt" w:type="dxa"/>
          </w:tcPr>
          <w:p w14:paraId="12F2B21C" w14:textId="77777777"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[Hernandez2019]</w:t>
            </w:r>
          </w:p>
        </w:tc>
        <w:tc>
          <w:tcPr>
            <w:tcW w:w="118.20pt" w:type="dxa"/>
            <w:vAlign w:val="center"/>
          </w:tcPr>
          <w:p w14:paraId="03A7A8E7"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B(L(175))-B(L(175)-B(L(175))-DL(128)</w:t>
            </w:r>
          </w:p>
        </w:tc>
        <w:tc>
          <w:tcPr>
            <w:tcW w:w="58.55pt" w:type="dxa"/>
            <w:vAlign w:val="center"/>
          </w:tcPr>
          <w:p w14:paraId="52075965"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87.41%</w:t>
            </w:r>
          </w:p>
        </w:tc>
      </w:tr>
      <w:tr w:rsidR="00E00026" w:rsidRPr="00E00026" w14:paraId="09BC4D67" w14:textId="77777777" w:rsidTr="001C3D2D">
        <w:tc>
          <w:tcPr>
            <w:tcW w:w="66.05pt" w:type="dxa"/>
          </w:tcPr>
          <w:p w14:paraId="55F44E2C" w14:textId="77777777" w:rsidR="00E00026" w:rsidRPr="00E00026" w:rsidRDefault="00E00026"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14:paraId="1867E2A7" w14:textId="77777777" w:rsidR="00E00026" w:rsidRPr="00E00026" w:rsidRDefault="00E00026" w:rsidP="00C52093">
            <w:pPr>
              <w:rPr>
                <w:rFonts w:ascii="Times New Roman" w:hAnsi="Times New Roman"/>
                <w:color w:val="000000"/>
                <w:sz w:val="16"/>
                <w:szCs w:val="16"/>
                <w:lang w:eastAsia="en-GB"/>
              </w:rPr>
            </w:pPr>
            <w:r w:rsidRPr="00E00026">
              <w:rPr>
                <w:rFonts w:ascii="Times New Roman" w:hAnsi="Times New Roman"/>
                <w:color w:val="000000"/>
                <w:sz w:val="16"/>
                <w:szCs w:val="16"/>
                <w:lang w:eastAsia="en-GB"/>
              </w:rPr>
              <w:t>C(32)-MAX-C(32)-MAX-C(32)-MAX-C(32)-MAX-B(L(128))-DL(128)-DL(6)</w:t>
            </w:r>
          </w:p>
        </w:tc>
        <w:tc>
          <w:tcPr>
            <w:tcW w:w="58.55pt" w:type="dxa"/>
            <w:vAlign w:val="center"/>
          </w:tcPr>
          <w:p w14:paraId="646ECD06" w14:textId="77777777" w:rsidR="00E00026" w:rsidRPr="00E00026" w:rsidRDefault="00E00026" w:rsidP="00C52093">
            <w:pPr>
              <w:rPr>
                <w:rFonts w:ascii="Times New Roman" w:hAnsi="Times New Roman"/>
                <w:b/>
                <w:bCs/>
                <w:color w:val="000000"/>
                <w:sz w:val="16"/>
                <w:szCs w:val="16"/>
                <w:lang w:eastAsia="en-GB"/>
              </w:rPr>
            </w:pPr>
            <w:r w:rsidRPr="00E00026">
              <w:rPr>
                <w:rFonts w:ascii="Times New Roman" w:hAnsi="Times New Roman"/>
                <w:b/>
                <w:bCs/>
                <w:color w:val="000000"/>
                <w:sz w:val="16"/>
                <w:szCs w:val="16"/>
                <w:lang w:eastAsia="en-GB"/>
              </w:rPr>
              <w:t>90.57%</w:t>
            </w:r>
          </w:p>
        </w:tc>
      </w:tr>
    </w:tbl>
    <w:p w14:paraId="17F22350" w14:textId="77777777" w:rsidR="00977342" w:rsidRDefault="00977342" w:rsidP="00C52093">
      <w:pPr>
        <w:pStyle w:val="BodyText"/>
        <w:spacing w:line="12pt" w:lineRule="auto"/>
        <w:rPr>
          <w:lang w:val="en-US"/>
        </w:rPr>
      </w:pPr>
    </w:p>
    <w:p w14:paraId="3F41850F" w14:textId="77777777" w:rsidR="00E00026" w:rsidRPr="00707318" w:rsidRDefault="00E00026" w:rsidP="00C52093">
      <w:pPr>
        <w:pStyle w:val="tablehead"/>
        <w:spacing w:before="0pt" w:line="12pt" w:lineRule="auto"/>
      </w:pPr>
      <w:r>
        <w:t>Result Comparison of WISDM Dataset</w:t>
      </w:r>
    </w:p>
    <w:tbl>
      <w:tblPr>
        <w:tblStyle w:val="TableGrid"/>
        <w:tblW w:w="0pt" w:type="dxa"/>
        <w:tblLook w:firstRow="1" w:lastRow="0" w:firstColumn="1" w:lastColumn="0" w:noHBand="0" w:noVBand="1"/>
      </w:tblPr>
      <w:tblGrid>
        <w:gridCol w:w="1321"/>
        <w:gridCol w:w="2364"/>
        <w:gridCol w:w="1171"/>
      </w:tblGrid>
      <w:tr w:rsidR="00E00026" w:rsidRPr="00E00026" w14:paraId="6F2DD3E5" w14:textId="77777777" w:rsidTr="001C3D2D">
        <w:tc>
          <w:tcPr>
            <w:tcW w:w="66.05pt" w:type="dxa"/>
          </w:tcPr>
          <w:p w14:paraId="4F9A77DA" w14:textId="77777777"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Model</w:t>
            </w:r>
          </w:p>
        </w:tc>
        <w:tc>
          <w:tcPr>
            <w:tcW w:w="118.20pt" w:type="dxa"/>
          </w:tcPr>
          <w:p w14:paraId="73F4B325" w14:textId="77777777"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Architecture</w:t>
            </w:r>
          </w:p>
        </w:tc>
        <w:tc>
          <w:tcPr>
            <w:tcW w:w="58.55pt" w:type="dxa"/>
          </w:tcPr>
          <w:p w14:paraId="0D898130" w14:textId="77777777" w:rsidR="00E00026" w:rsidRPr="00E00026" w:rsidRDefault="00E00026" w:rsidP="00C52093">
            <w:pPr>
              <w:pStyle w:val="BodyText"/>
              <w:spacing w:line="12pt" w:lineRule="auto"/>
              <w:ind w:firstLine="0pt"/>
              <w:rPr>
                <w:rFonts w:ascii="Times New Roman" w:hAnsi="Times New Roman"/>
                <w:b/>
                <w:sz w:val="16"/>
                <w:szCs w:val="16"/>
                <w:lang w:val="en-US"/>
              </w:rPr>
            </w:pPr>
            <w:r w:rsidRPr="00E00026">
              <w:rPr>
                <w:rFonts w:ascii="Times New Roman" w:hAnsi="Times New Roman"/>
                <w:b/>
                <w:sz w:val="16"/>
                <w:szCs w:val="16"/>
                <w:lang w:val="en-US"/>
              </w:rPr>
              <w:t>Accuracy (%)</w:t>
            </w:r>
          </w:p>
        </w:tc>
      </w:tr>
      <w:tr w:rsidR="00AE61AD" w:rsidRPr="00E00026" w14:paraId="034B8115" w14:textId="77777777" w:rsidTr="001C3D2D">
        <w:tc>
          <w:tcPr>
            <w:tcW w:w="66.05pt" w:type="dxa"/>
          </w:tcPr>
          <w:p w14:paraId="4C26E0A4" w14:textId="77777777" w:rsidR="00AE61AD" w:rsidRPr="00E00026" w:rsidRDefault="003C3ABB" w:rsidP="00C52093">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CNN [9</w:t>
            </w:r>
            <w:r w:rsidR="00AE61AD" w:rsidRPr="00E00026">
              <w:rPr>
                <w:rFonts w:ascii="Times New Roman" w:hAnsi="Times New Roman"/>
                <w:sz w:val="16"/>
                <w:szCs w:val="16"/>
                <w:lang w:val="en-US"/>
              </w:rPr>
              <w:t>]</w:t>
            </w:r>
          </w:p>
        </w:tc>
        <w:tc>
          <w:tcPr>
            <w:tcW w:w="118.20pt" w:type="dxa"/>
            <w:vAlign w:val="center"/>
          </w:tcPr>
          <w:p w14:paraId="0A84D583"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C(96)-MAX-C(96)-MAX-C(96)-MAX-DL(1000)-DL(6)</w:t>
            </w:r>
          </w:p>
        </w:tc>
        <w:tc>
          <w:tcPr>
            <w:tcW w:w="58.55pt" w:type="dxa"/>
            <w:vAlign w:val="center"/>
          </w:tcPr>
          <w:p w14:paraId="24FFC594" w14:textId="77777777"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74.79%</w:t>
            </w:r>
          </w:p>
        </w:tc>
      </w:tr>
      <w:tr w:rsidR="00AE61AD" w:rsidRPr="00E00026" w14:paraId="067C62AC" w14:textId="77777777" w:rsidTr="001C3D2D">
        <w:tc>
          <w:tcPr>
            <w:tcW w:w="66.05pt" w:type="dxa"/>
          </w:tcPr>
          <w:p w14:paraId="02A3AC98" w14:textId="77777777" w:rsidR="00AE61AD" w:rsidRPr="00E00026" w:rsidRDefault="003C3ABB" w:rsidP="00C52093">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CNN [14</w:t>
            </w:r>
            <w:r w:rsidR="00AE61AD" w:rsidRPr="00E00026">
              <w:rPr>
                <w:rFonts w:ascii="Times New Roman" w:hAnsi="Times New Roman"/>
                <w:sz w:val="16"/>
                <w:szCs w:val="16"/>
                <w:lang w:val="en-US"/>
              </w:rPr>
              <w:t>]</w:t>
            </w:r>
          </w:p>
        </w:tc>
        <w:tc>
          <w:tcPr>
            <w:tcW w:w="118.20pt" w:type="dxa"/>
            <w:vAlign w:val="center"/>
          </w:tcPr>
          <w:p w14:paraId="5C20EBE8"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C(128)-MAX-C(128)-MAX-DL(384)-DL(6)</w:t>
            </w:r>
          </w:p>
        </w:tc>
        <w:tc>
          <w:tcPr>
            <w:tcW w:w="58.55pt" w:type="dxa"/>
            <w:vAlign w:val="center"/>
          </w:tcPr>
          <w:p w14:paraId="760705F4" w14:textId="77777777"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85.98%</w:t>
            </w:r>
          </w:p>
        </w:tc>
      </w:tr>
      <w:tr w:rsidR="00AE61AD" w:rsidRPr="00E00026" w14:paraId="2DC5B940" w14:textId="77777777" w:rsidTr="001C3D2D">
        <w:tc>
          <w:tcPr>
            <w:tcW w:w="66.05pt" w:type="dxa"/>
          </w:tcPr>
          <w:p w14:paraId="6CE20BDE" w14:textId="77777777" w:rsidR="00AE61AD" w:rsidRPr="00E00026" w:rsidRDefault="003C3ABB" w:rsidP="00C52093">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LSTM [15</w:t>
            </w:r>
            <w:r w:rsidR="00AE61AD" w:rsidRPr="00E00026">
              <w:rPr>
                <w:rFonts w:ascii="Times New Roman" w:hAnsi="Times New Roman"/>
                <w:sz w:val="16"/>
                <w:szCs w:val="16"/>
                <w:lang w:val="en-US"/>
              </w:rPr>
              <w:t>]</w:t>
            </w:r>
          </w:p>
        </w:tc>
        <w:tc>
          <w:tcPr>
            <w:tcW w:w="118.20pt" w:type="dxa"/>
            <w:vAlign w:val="center"/>
          </w:tcPr>
          <w:p w14:paraId="36EE2402"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L(100)-L(100)-DL(80)-DL(6)</w:t>
            </w:r>
          </w:p>
        </w:tc>
        <w:tc>
          <w:tcPr>
            <w:tcW w:w="58.55pt" w:type="dxa"/>
            <w:vAlign w:val="center"/>
          </w:tcPr>
          <w:p w14:paraId="68E82AFA" w14:textId="77777777"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79.62%</w:t>
            </w:r>
          </w:p>
        </w:tc>
      </w:tr>
      <w:tr w:rsidR="00AE61AD" w:rsidRPr="00E00026" w14:paraId="53D44CB4" w14:textId="77777777" w:rsidTr="001C3D2D">
        <w:tc>
          <w:tcPr>
            <w:tcW w:w="66.05pt" w:type="dxa"/>
          </w:tcPr>
          <w:p w14:paraId="15608C77" w14:textId="77777777" w:rsidR="00AE61AD" w:rsidRPr="00E00026" w:rsidRDefault="003C3ABB" w:rsidP="00C52093">
            <w:pPr>
              <w:pStyle w:val="BodyText"/>
              <w:spacing w:line="12pt" w:lineRule="auto"/>
              <w:ind w:firstLine="0pt"/>
              <w:rPr>
                <w:rFonts w:ascii="Times New Roman" w:hAnsi="Times New Roman"/>
                <w:sz w:val="16"/>
                <w:szCs w:val="16"/>
                <w:lang w:val="en-US"/>
              </w:rPr>
            </w:pPr>
            <w:r>
              <w:rPr>
                <w:rFonts w:ascii="Times New Roman" w:hAnsi="Times New Roman"/>
                <w:sz w:val="16"/>
                <w:szCs w:val="16"/>
                <w:lang w:val="en-US"/>
              </w:rPr>
              <w:t>Bidir-LSTM [16</w:t>
            </w:r>
            <w:r w:rsidR="00AE61AD" w:rsidRPr="00E00026">
              <w:rPr>
                <w:rFonts w:ascii="Times New Roman" w:hAnsi="Times New Roman"/>
                <w:sz w:val="16"/>
                <w:szCs w:val="16"/>
                <w:lang w:val="en-US"/>
              </w:rPr>
              <w:t>]</w:t>
            </w:r>
          </w:p>
        </w:tc>
        <w:tc>
          <w:tcPr>
            <w:tcW w:w="118.20pt" w:type="dxa"/>
            <w:vAlign w:val="center"/>
          </w:tcPr>
          <w:p w14:paraId="33F97E42"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B(L(28))-B(L(28)-B(L(28))-DL(80)-DL(6)</w:t>
            </w:r>
          </w:p>
        </w:tc>
        <w:tc>
          <w:tcPr>
            <w:tcW w:w="58.55pt" w:type="dxa"/>
            <w:vAlign w:val="center"/>
          </w:tcPr>
          <w:p w14:paraId="056D7954" w14:textId="77777777" w:rsidR="00AE61AD" w:rsidRPr="00AE61AD" w:rsidRDefault="00AE61AD" w:rsidP="00C52093">
            <w:pPr>
              <w:spacing w:after="8pt"/>
              <w:rPr>
                <w:rFonts w:ascii="Times New Roman" w:eastAsia="DengXian" w:hAnsi="Times New Roman"/>
                <w:sz w:val="16"/>
                <w:szCs w:val="16"/>
                <w:lang w:eastAsia="zh-CN"/>
              </w:rPr>
            </w:pPr>
            <w:r w:rsidRPr="00AE61AD">
              <w:rPr>
                <w:rFonts w:ascii="Times New Roman" w:eastAsia="DengXian" w:hAnsi="Times New Roman"/>
                <w:sz w:val="16"/>
                <w:szCs w:val="16"/>
              </w:rPr>
              <w:t>72.98%</w:t>
            </w:r>
          </w:p>
        </w:tc>
      </w:tr>
      <w:tr w:rsidR="00AE61AD" w:rsidRPr="00E00026" w14:paraId="61ADE297" w14:textId="77777777" w:rsidTr="001C3D2D">
        <w:tc>
          <w:tcPr>
            <w:tcW w:w="66.05pt" w:type="dxa"/>
          </w:tcPr>
          <w:p w14:paraId="128F7048" w14:textId="77777777" w:rsidR="00AE61AD" w:rsidRPr="00E00026" w:rsidRDefault="00AE61AD" w:rsidP="00F51DBF">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Bidir-LSTM [</w:t>
            </w:r>
            <w:r w:rsidR="00F51DBF">
              <w:rPr>
                <w:rFonts w:ascii="Times New Roman" w:hAnsi="Times New Roman"/>
                <w:sz w:val="16"/>
                <w:szCs w:val="16"/>
                <w:lang w:val="en-US"/>
              </w:rPr>
              <w:t>17</w:t>
            </w:r>
            <w:r w:rsidRPr="00E00026">
              <w:rPr>
                <w:rFonts w:ascii="Times New Roman" w:hAnsi="Times New Roman"/>
                <w:sz w:val="16"/>
                <w:szCs w:val="16"/>
                <w:lang w:val="en-US"/>
              </w:rPr>
              <w:t>]</w:t>
            </w:r>
          </w:p>
        </w:tc>
        <w:tc>
          <w:tcPr>
            <w:tcW w:w="118.20pt" w:type="dxa"/>
            <w:vAlign w:val="center"/>
          </w:tcPr>
          <w:p w14:paraId="23D33A4C"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B(L(175))-B(L(175)-B(L(175))-DL(80)-DL(6)</w:t>
            </w:r>
          </w:p>
        </w:tc>
        <w:tc>
          <w:tcPr>
            <w:tcW w:w="58.55pt" w:type="dxa"/>
            <w:vAlign w:val="center"/>
          </w:tcPr>
          <w:p w14:paraId="79703BAA"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82.09%</w:t>
            </w:r>
          </w:p>
        </w:tc>
      </w:tr>
      <w:tr w:rsidR="00AE61AD" w:rsidRPr="00E00026" w14:paraId="54FB97A6" w14:textId="77777777" w:rsidTr="001C3D2D">
        <w:tc>
          <w:tcPr>
            <w:tcW w:w="66.05pt" w:type="dxa"/>
          </w:tcPr>
          <w:p w14:paraId="66DAA22E" w14:textId="77777777" w:rsidR="00AE61AD" w:rsidRPr="00E00026" w:rsidRDefault="00AE61AD" w:rsidP="00C52093">
            <w:pPr>
              <w:pStyle w:val="BodyText"/>
              <w:spacing w:line="12pt" w:lineRule="auto"/>
              <w:ind w:firstLine="0pt"/>
              <w:rPr>
                <w:rFonts w:ascii="Times New Roman" w:hAnsi="Times New Roman"/>
                <w:sz w:val="16"/>
                <w:szCs w:val="16"/>
                <w:lang w:val="en-US"/>
              </w:rPr>
            </w:pPr>
            <w:r w:rsidRPr="00E00026">
              <w:rPr>
                <w:rFonts w:ascii="Times New Roman" w:hAnsi="Times New Roman"/>
                <w:sz w:val="16"/>
                <w:szCs w:val="16"/>
                <w:lang w:val="en-US"/>
              </w:rPr>
              <w:t>C4M4BL</w:t>
            </w:r>
          </w:p>
        </w:tc>
        <w:tc>
          <w:tcPr>
            <w:tcW w:w="118.20pt" w:type="dxa"/>
            <w:vAlign w:val="center"/>
          </w:tcPr>
          <w:p w14:paraId="6C8CAB0E"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color w:val="000000"/>
                <w:sz w:val="16"/>
                <w:szCs w:val="16"/>
                <w:lang w:eastAsia="en-GB"/>
              </w:rPr>
              <w:t>C(220)-MAX-C(220)-MAX-C(220)-MAX-C(220)-MAX-B(L(80))-DL(80)-DL(6)</w:t>
            </w:r>
          </w:p>
        </w:tc>
        <w:tc>
          <w:tcPr>
            <w:tcW w:w="58.55pt" w:type="dxa"/>
            <w:vAlign w:val="center"/>
          </w:tcPr>
          <w:p w14:paraId="6B8B2AF3" w14:textId="77777777" w:rsidR="00AE61AD" w:rsidRPr="00AE61AD" w:rsidRDefault="00AE61AD" w:rsidP="00C52093">
            <w:pPr>
              <w:rPr>
                <w:rFonts w:ascii="Times New Roman" w:hAnsi="Times New Roman"/>
                <w:color w:val="000000"/>
                <w:sz w:val="16"/>
                <w:szCs w:val="16"/>
                <w:lang w:eastAsia="en-GB"/>
              </w:rPr>
            </w:pPr>
            <w:r w:rsidRPr="00AE61AD">
              <w:rPr>
                <w:rFonts w:ascii="Times New Roman" w:hAnsi="Times New Roman"/>
                <w:b/>
                <w:bCs/>
                <w:color w:val="000000"/>
                <w:sz w:val="16"/>
                <w:szCs w:val="16"/>
                <w:lang w:eastAsia="en-GB"/>
              </w:rPr>
              <w:t>87.62</w:t>
            </w:r>
            <w:r w:rsidRPr="00AE61AD">
              <w:rPr>
                <w:rFonts w:ascii="Times New Roman" w:hAnsi="Times New Roman"/>
                <w:color w:val="000000"/>
                <w:sz w:val="16"/>
                <w:szCs w:val="16"/>
                <w:lang w:eastAsia="en-GB"/>
              </w:rPr>
              <w:t>%</w:t>
            </w:r>
          </w:p>
        </w:tc>
      </w:tr>
    </w:tbl>
    <w:p w14:paraId="52F5A062" w14:textId="77777777" w:rsidR="00E00026" w:rsidRDefault="00E00026" w:rsidP="00C52093">
      <w:pPr>
        <w:pStyle w:val="BodyText"/>
        <w:spacing w:line="12pt" w:lineRule="auto"/>
        <w:rPr>
          <w:lang w:val="en-US"/>
        </w:rPr>
      </w:pPr>
    </w:p>
    <w:p w14:paraId="3416AAB7" w14:textId="77777777" w:rsidR="000A67D1" w:rsidRPr="0048773E" w:rsidRDefault="000A67D1" w:rsidP="00C52093">
      <w:pPr>
        <w:pStyle w:val="BodyText"/>
        <w:spacing w:line="12pt" w:lineRule="auto"/>
        <w:rPr>
          <w:lang w:val="en-US"/>
        </w:rPr>
      </w:pPr>
    </w:p>
    <w:p w14:paraId="64A00386" w14:textId="77777777" w:rsidR="007D6232" w:rsidRPr="00B5424D" w:rsidRDefault="00C90B13" w:rsidP="00C52093">
      <w:pPr>
        <w:pStyle w:val="Heading2"/>
        <w:spacing w:before="0pt"/>
      </w:pPr>
      <w:r w:rsidRPr="00B5424D">
        <w:t xml:space="preserve">Additional </w:t>
      </w:r>
      <w:r w:rsidR="00B5424D">
        <w:t>E</w:t>
      </w:r>
      <w:r w:rsidRPr="00B5424D">
        <w:t xml:space="preserve">xperiment: Effect of the </w:t>
      </w:r>
      <w:r w:rsidR="00B5424D">
        <w:t>N</w:t>
      </w:r>
      <w:r w:rsidRPr="00B5424D">
        <w:t xml:space="preserve">umber of </w:t>
      </w:r>
      <w:r w:rsidR="00B5424D">
        <w:t>K</w:t>
      </w:r>
      <w:r w:rsidRPr="00B5424D">
        <w:t>ernels</w:t>
      </w:r>
    </w:p>
    <w:p w14:paraId="69B40BBC" w14:textId="77777777" w:rsidR="00300EFD" w:rsidRDefault="003D6255" w:rsidP="00C52093">
      <w:pPr>
        <w:ind w:firstLine="18pt"/>
        <w:jc w:val="both"/>
        <w:rPr>
          <w:rFonts w:eastAsia="DengXian"/>
          <w:bCs/>
          <w:szCs w:val="22"/>
          <w:lang w:val="en-MY"/>
        </w:rPr>
      </w:pPr>
      <w:r>
        <w:rPr>
          <w:rFonts w:eastAsia="DengXian"/>
          <w:bCs/>
          <w:szCs w:val="22"/>
          <w:lang w:val="en-MY"/>
        </w:rPr>
        <w:t>This experiment i</w:t>
      </w:r>
      <w:r w:rsidR="003C39D1">
        <w:rPr>
          <w:rFonts w:eastAsia="DengXian"/>
          <w:bCs/>
          <w:szCs w:val="22"/>
          <w:lang w:val="en-MY"/>
        </w:rPr>
        <w:t xml:space="preserve">s set up using a range of 5 to </w:t>
      </w:r>
      <w:r>
        <w:rPr>
          <w:rFonts w:eastAsia="DengXian"/>
          <w:bCs/>
          <w:szCs w:val="22"/>
          <w:lang w:val="en-MY"/>
        </w:rPr>
        <w:t>2</w:t>
      </w:r>
      <w:r w:rsidR="003C39D1">
        <w:rPr>
          <w:rFonts w:eastAsia="DengXian"/>
          <w:bCs/>
          <w:szCs w:val="22"/>
          <w:lang w:val="en-MY"/>
        </w:rPr>
        <w:t>0</w:t>
      </w:r>
      <w:r>
        <w:rPr>
          <w:rFonts w:eastAsia="DengXian"/>
          <w:bCs/>
          <w:szCs w:val="22"/>
          <w:lang w:val="en-MY"/>
        </w:rPr>
        <w:t>0 numbers of kernels</w:t>
      </w:r>
      <w:r w:rsidR="004275DA">
        <w:rPr>
          <w:rFonts w:eastAsia="DengXian"/>
          <w:bCs/>
          <w:szCs w:val="22"/>
          <w:lang w:val="en-MY"/>
        </w:rPr>
        <w:t>/ filters</w:t>
      </w:r>
      <w:r>
        <w:rPr>
          <w:rFonts w:eastAsia="DengXian"/>
          <w:bCs/>
          <w:szCs w:val="22"/>
          <w:lang w:val="en-MY"/>
        </w:rPr>
        <w:t>.</w:t>
      </w:r>
      <w:r w:rsidR="004275DA">
        <w:rPr>
          <w:rFonts w:eastAsia="DengXian"/>
          <w:bCs/>
          <w:szCs w:val="22"/>
          <w:lang w:val="en-MY"/>
        </w:rPr>
        <w:t xml:space="preserve"> Fig. 5 illustrate the performance of the proposed model.</w:t>
      </w:r>
      <w:r w:rsidR="00300EFD">
        <w:rPr>
          <w:rFonts w:eastAsia="DengXian"/>
          <w:bCs/>
          <w:szCs w:val="22"/>
          <w:lang w:val="en-MY"/>
        </w:rPr>
        <w:t xml:space="preserve"> The obtain</w:t>
      </w:r>
      <w:r w:rsidR="00AC280B">
        <w:rPr>
          <w:rFonts w:eastAsia="DengXian"/>
          <w:bCs/>
          <w:szCs w:val="22"/>
          <w:lang w:val="en-MY"/>
        </w:rPr>
        <w:t>ed</w:t>
      </w:r>
      <w:r w:rsidR="00300EFD">
        <w:rPr>
          <w:rFonts w:eastAsia="DengXian"/>
          <w:bCs/>
          <w:szCs w:val="22"/>
          <w:lang w:val="en-MY"/>
        </w:rPr>
        <w:t xml:space="preserve"> result demonstrates that the number of feature maps is directly proportional to the performance accuracy of the model. This is </w:t>
      </w:r>
      <w:r w:rsidR="00222E5E">
        <w:rPr>
          <w:rFonts w:eastAsia="DengXian"/>
          <w:bCs/>
          <w:szCs w:val="22"/>
          <w:lang w:val="en-MY"/>
        </w:rPr>
        <w:t>justifiable</w:t>
      </w:r>
      <w:r w:rsidR="00300EFD">
        <w:rPr>
          <w:rFonts w:eastAsia="DengXian"/>
          <w:bCs/>
          <w:szCs w:val="22"/>
          <w:lang w:val="en-MY"/>
        </w:rPr>
        <w:t xml:space="preserve"> that the more the feature maps are, the more abstract representations can be retrieved.</w:t>
      </w:r>
      <w:r w:rsidR="000351CF">
        <w:rPr>
          <w:rFonts w:eastAsia="DengXian"/>
          <w:bCs/>
          <w:szCs w:val="22"/>
          <w:lang w:val="en-MY"/>
        </w:rPr>
        <w:t xml:space="preserve"> Table IV and V reveal the performance of the models.</w:t>
      </w:r>
    </w:p>
    <w:p w14:paraId="3B332641" w14:textId="77777777" w:rsidR="003D6255" w:rsidRDefault="00300EFD" w:rsidP="00C52093">
      <w:pPr>
        <w:ind w:firstLine="18pt"/>
        <w:jc w:val="both"/>
        <w:rPr>
          <w:rFonts w:eastAsia="DengXian"/>
          <w:bCs/>
          <w:szCs w:val="22"/>
          <w:lang w:val="en-MY"/>
        </w:rPr>
      </w:pPr>
      <w:r>
        <w:rPr>
          <w:rFonts w:eastAsia="DengXian"/>
          <w:bCs/>
          <w:szCs w:val="22"/>
          <w:lang w:val="en-MY"/>
        </w:rPr>
        <w:t xml:space="preserve">  </w:t>
      </w:r>
    </w:p>
    <w:p w14:paraId="344F683A" w14:textId="77777777" w:rsidR="004275DA" w:rsidRPr="003D6255" w:rsidRDefault="004275DA" w:rsidP="00C52093">
      <w:pPr>
        <w:jc w:val="both"/>
        <w:rPr>
          <w:highlight w:val="yellow"/>
        </w:rPr>
      </w:pPr>
      <w:r w:rsidRPr="00653D39">
        <w:rPr>
          <w:noProof/>
          <w:sz w:val="10"/>
          <w:lang w:eastAsia="zh-CN"/>
        </w:rPr>
        <w:drawing>
          <wp:inline distT="0" distB="0" distL="0" distR="0" wp14:anchorId="4D06C68E" wp14:editId="701ACBF3">
            <wp:extent cx="3089910" cy="1854200"/>
            <wp:effectExtent l="0" t="0" r="15240" b="12700"/>
            <wp:docPr id="6" name="Chart 6">
              <a:extLst xmlns:a="http://purl.oclc.org/ooxml/drawingml/main">
                <a:ext uri="{FF2B5EF4-FFF2-40B4-BE49-F238E27FC236}">
                  <a16:creationId xmlns:a16="http://schemas.microsoft.com/office/drawing/2014/main" id="{96DF7B20-53CA-48EB-A771-0E3373164F7F}"/>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14:paraId="655E4007" w14:textId="77777777" w:rsidR="006F6D3D" w:rsidRDefault="00DE33CF" w:rsidP="00C52093">
      <w:pPr>
        <w:jc w:val="start"/>
        <w:rPr>
          <w:iCs/>
          <w:noProof/>
          <w:sz w:val="16"/>
        </w:rPr>
      </w:pPr>
      <w:r w:rsidRPr="00DB07B8">
        <w:rPr>
          <w:iCs/>
          <w:noProof/>
          <w:sz w:val="16"/>
        </w:rPr>
        <w:t>Fig. 5 Accuracy of different numbers of kernels</w:t>
      </w:r>
    </w:p>
    <w:p w14:paraId="6BCB26E7" w14:textId="77777777" w:rsidR="000A67D1" w:rsidRPr="00DB07B8" w:rsidRDefault="000A67D1" w:rsidP="00C52093">
      <w:pPr>
        <w:jc w:val="start"/>
        <w:rPr>
          <w:iCs/>
          <w:noProof/>
          <w:sz w:val="16"/>
        </w:rPr>
      </w:pPr>
    </w:p>
    <w:p w14:paraId="6BA06E5E" w14:textId="77777777" w:rsidR="009303D9" w:rsidRDefault="00A17131" w:rsidP="00C52093">
      <w:pPr>
        <w:pStyle w:val="Heading2"/>
        <w:spacing w:before="0pt"/>
      </w:pPr>
      <w:r>
        <w:t>Additional Experiment: Effect of the Kernel Size</w:t>
      </w:r>
    </w:p>
    <w:p w14:paraId="04B6EF22" w14:textId="77777777" w:rsidR="00392BD9" w:rsidRPr="003801A0" w:rsidRDefault="00392BD9" w:rsidP="00C52093">
      <w:pPr>
        <w:pStyle w:val="Heading2"/>
        <w:numPr>
          <w:ilvl w:val="0"/>
          <w:numId w:val="0"/>
        </w:numPr>
        <w:spacing w:before="0pt"/>
        <w:ind w:firstLine="14.40pt"/>
        <w:jc w:val="both"/>
        <w:rPr>
          <w:rFonts w:eastAsia="DengXian"/>
          <w:bCs/>
          <w:i w:val="0"/>
          <w:szCs w:val="22"/>
          <w:lang w:val="en-MY"/>
        </w:rPr>
      </w:pPr>
      <w:r w:rsidRPr="003801A0">
        <w:rPr>
          <w:rFonts w:eastAsia="DengXian"/>
          <w:bCs/>
          <w:i w:val="0"/>
          <w:szCs w:val="22"/>
          <w:lang w:val="en-MY"/>
        </w:rPr>
        <w:t>This experiment is set up using various kernel sizes with the range from 1 to 5. Kernel size or sometimes calls “filter size” is the dimension of the filters used in the convolutional layer.</w:t>
      </w:r>
      <w:r w:rsidR="004A3B68" w:rsidRPr="003801A0">
        <w:rPr>
          <w:rFonts w:eastAsia="DengXian"/>
          <w:bCs/>
          <w:i w:val="0"/>
          <w:szCs w:val="22"/>
          <w:lang w:val="en-MY"/>
        </w:rPr>
        <w:t xml:space="preserve"> Fig. 6 illustrates the performance of the proposed model with different kernel sizes.</w:t>
      </w:r>
      <w:r w:rsidR="003801A0" w:rsidRPr="003801A0">
        <w:rPr>
          <w:rFonts w:eastAsia="DengXian"/>
          <w:bCs/>
          <w:i w:val="0"/>
          <w:szCs w:val="22"/>
          <w:lang w:val="en-MY"/>
        </w:rPr>
        <w:t xml:space="preserve"> </w:t>
      </w:r>
      <w:r w:rsidR="003801A0">
        <w:rPr>
          <w:rFonts w:eastAsia="DengXian"/>
          <w:bCs/>
          <w:i w:val="0"/>
          <w:szCs w:val="22"/>
          <w:lang w:val="en-MY"/>
        </w:rPr>
        <w:t xml:space="preserve">The finding implies that the employment of </w:t>
      </w:r>
      <w:r w:rsidR="003801A0" w:rsidRPr="003801A0">
        <w:rPr>
          <w:rFonts w:eastAsia="DengXian"/>
          <w:bCs/>
          <w:i w:val="0"/>
          <w:szCs w:val="22"/>
          <w:lang w:val="en-MY"/>
        </w:rPr>
        <w:t>a higher ran</w:t>
      </w:r>
      <w:r w:rsidR="003801A0">
        <w:rPr>
          <w:rFonts w:eastAsia="DengXian"/>
          <w:bCs/>
          <w:i w:val="0"/>
          <w:szCs w:val="22"/>
          <w:lang w:val="en-MY"/>
        </w:rPr>
        <w:t>ge of temporal local dependency, derived from the increasing kernel</w:t>
      </w:r>
      <w:r w:rsidR="003801A0" w:rsidRPr="003801A0">
        <w:rPr>
          <w:rFonts w:eastAsia="DengXian"/>
          <w:bCs/>
          <w:i w:val="0"/>
          <w:szCs w:val="22"/>
          <w:lang w:val="en-MY"/>
        </w:rPr>
        <w:t xml:space="preserve"> size</w:t>
      </w:r>
      <w:r w:rsidR="0096768D">
        <w:rPr>
          <w:rFonts w:eastAsia="DengXian"/>
          <w:bCs/>
          <w:i w:val="0"/>
          <w:szCs w:val="22"/>
          <w:lang w:val="en-MY"/>
        </w:rPr>
        <w:t>, provides more meaningful features</w:t>
      </w:r>
      <w:r w:rsidR="003801A0" w:rsidRPr="003801A0">
        <w:rPr>
          <w:rFonts w:eastAsia="DengXian"/>
          <w:bCs/>
          <w:i w:val="0"/>
          <w:szCs w:val="22"/>
          <w:lang w:val="en-MY"/>
        </w:rPr>
        <w:t xml:space="preserve">. </w:t>
      </w:r>
      <w:r w:rsidR="0096768D">
        <w:rPr>
          <w:rFonts w:eastAsia="DengXian"/>
          <w:bCs/>
          <w:i w:val="0"/>
          <w:szCs w:val="22"/>
          <w:lang w:val="en-MY"/>
        </w:rPr>
        <w:t xml:space="preserve">However, the excessive kernel </w:t>
      </w:r>
      <w:r w:rsidR="003801A0" w:rsidRPr="003801A0">
        <w:rPr>
          <w:rFonts w:eastAsia="DengXian"/>
          <w:bCs/>
          <w:i w:val="0"/>
          <w:szCs w:val="22"/>
          <w:lang w:val="en-MY"/>
        </w:rPr>
        <w:t xml:space="preserve">size </w:t>
      </w:r>
      <w:r w:rsidR="0096768D">
        <w:rPr>
          <w:rFonts w:eastAsia="DengXian"/>
          <w:bCs/>
          <w:i w:val="0"/>
          <w:szCs w:val="22"/>
          <w:lang w:val="en-MY"/>
        </w:rPr>
        <w:t xml:space="preserve">might </w:t>
      </w:r>
      <w:r w:rsidR="003801A0" w:rsidRPr="003801A0">
        <w:rPr>
          <w:rFonts w:eastAsia="DengXian"/>
          <w:bCs/>
          <w:i w:val="0"/>
          <w:szCs w:val="22"/>
          <w:lang w:val="en-MY"/>
        </w:rPr>
        <w:t xml:space="preserve">overlook </w:t>
      </w:r>
      <w:r w:rsidR="0096768D">
        <w:rPr>
          <w:rFonts w:eastAsia="DengXian"/>
          <w:bCs/>
          <w:i w:val="0"/>
          <w:szCs w:val="22"/>
          <w:lang w:val="en-MY"/>
        </w:rPr>
        <w:t xml:space="preserve">some </w:t>
      </w:r>
      <w:r w:rsidR="003801A0" w:rsidRPr="003801A0">
        <w:rPr>
          <w:rFonts w:eastAsia="DengXian"/>
          <w:bCs/>
          <w:i w:val="0"/>
          <w:szCs w:val="22"/>
          <w:lang w:val="en-MY"/>
        </w:rPr>
        <w:t xml:space="preserve">essential details in the </w:t>
      </w:r>
      <w:r w:rsidR="0096768D">
        <w:rPr>
          <w:rFonts w:eastAsia="DengXian"/>
          <w:bCs/>
          <w:i w:val="0"/>
          <w:szCs w:val="22"/>
          <w:lang w:val="en-MY"/>
        </w:rPr>
        <w:t xml:space="preserve">data. </w:t>
      </w:r>
    </w:p>
    <w:p w14:paraId="79009CE0" w14:textId="77777777" w:rsidR="00653D39" w:rsidRDefault="00653D39" w:rsidP="00C52093">
      <w:pPr>
        <w:rPr>
          <w:lang w:val="en-MY"/>
        </w:rPr>
      </w:pPr>
    </w:p>
    <w:p w14:paraId="278F400D" w14:textId="77777777" w:rsidR="00653D39" w:rsidRDefault="00653D39" w:rsidP="00C52093">
      <w:pPr>
        <w:rPr>
          <w:lang w:val="en-MY"/>
        </w:rPr>
      </w:pPr>
      <w:r>
        <w:rPr>
          <w:noProof/>
          <w:lang w:eastAsia="zh-CN"/>
        </w:rPr>
        <w:drawing>
          <wp:inline distT="0" distB="0" distL="0" distR="0" wp14:anchorId="3CA65D33" wp14:editId="55523B74">
            <wp:extent cx="3089910" cy="1854200"/>
            <wp:effectExtent l="0" t="0" r="15240" b="12700"/>
            <wp:docPr id="7" name="Chart 7">
              <a:extLst xmlns:a="http://purl.oclc.org/ooxml/drawingml/main">
                <a:ext uri="{FF2B5EF4-FFF2-40B4-BE49-F238E27FC236}">
                  <a16:creationId xmlns:a16="http://schemas.microsoft.com/office/drawing/2014/main" id="{F478CFB9-46D0-4B56-B80D-C2889E67AC7F}"/>
                </a:ext>
              </a:extLst>
            </wp:docPr>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14:paraId="3D99042C" w14:textId="77777777" w:rsidR="003A4972" w:rsidRPr="003A4972" w:rsidRDefault="003A4972" w:rsidP="00C52093">
      <w:pPr>
        <w:jc w:val="start"/>
        <w:rPr>
          <w:sz w:val="16"/>
          <w:lang w:val="en-MY"/>
        </w:rPr>
      </w:pPr>
      <w:r w:rsidRPr="003A4972">
        <w:rPr>
          <w:sz w:val="16"/>
          <w:lang w:val="en-MY"/>
        </w:rPr>
        <w:t>Fig. 6 Accuracy of different kernel sizes</w:t>
      </w:r>
    </w:p>
    <w:p w14:paraId="3241D078" w14:textId="77777777" w:rsidR="00A60946" w:rsidRPr="00A60946" w:rsidRDefault="00A60946" w:rsidP="00C52093"/>
    <w:p w14:paraId="21E7662F" w14:textId="77777777" w:rsidR="00A60946" w:rsidRDefault="00A60946" w:rsidP="00C52093">
      <w:pPr>
        <w:pStyle w:val="Heading5"/>
        <w:spacing w:before="0pt"/>
      </w:pPr>
      <w:r>
        <w:t>Conclusion</w:t>
      </w:r>
    </w:p>
    <w:p w14:paraId="4547E3B4" w14:textId="77777777" w:rsidR="00A60946" w:rsidRDefault="00645ABE" w:rsidP="00C52093">
      <w:pPr>
        <w:jc w:val="both"/>
      </w:pPr>
      <w:r>
        <w:t>In this paper, a deep learning architecture that adopt</w:t>
      </w:r>
      <w:r w:rsidR="00EC06D9">
        <w:t>s</w:t>
      </w:r>
      <w:r>
        <w:t xml:space="preserve"> CNN with </w:t>
      </w:r>
      <w:r w:rsidR="005F7396">
        <w:t>B</w:t>
      </w:r>
      <w:r>
        <w:t>i-directional LSTM is proposed for smartphone-based human physical activity recognition.</w:t>
      </w:r>
      <w:r w:rsidR="0046179E">
        <w:t xml:space="preserve"> CNN </w:t>
      </w:r>
      <w:r w:rsidR="0046179E" w:rsidRPr="0001529E">
        <w:t xml:space="preserve">layers </w:t>
      </w:r>
      <w:r w:rsidR="0046179E">
        <w:t xml:space="preserve">are able to extract deep features of the data </w:t>
      </w:r>
      <w:r w:rsidR="0046179E" w:rsidRPr="0001529E">
        <w:t>neighborhood dependency</w:t>
      </w:r>
      <w:r w:rsidR="0046179E">
        <w:t>, revealing spatial patterns such as shapes of m</w:t>
      </w:r>
      <w:r w:rsidR="000A67D1">
        <w:t>otion data. On the other hand, B</w:t>
      </w:r>
      <w:r w:rsidR="0046179E">
        <w:t>i-directional LSTM extracts the temporal information in the inertial data</w:t>
      </w:r>
      <w:r w:rsidR="007E6A2C">
        <w:t>.</w:t>
      </w:r>
      <w:r>
        <w:t xml:space="preserve"> The capability of the proposed model in recognizing human activity is validated using publicly available databases: UCI and WISDM datasets.</w:t>
      </w:r>
      <w:r w:rsidR="00A44991">
        <w:t xml:space="preserve"> </w:t>
      </w:r>
      <w:r w:rsidR="00504FA0">
        <w:t>Empirical results show a promising performance.</w:t>
      </w:r>
    </w:p>
    <w:p w14:paraId="71F746EE" w14:textId="77777777" w:rsidR="00C539BE" w:rsidRDefault="00C539BE" w:rsidP="00C52093">
      <w:pPr>
        <w:jc w:val="both"/>
      </w:pPr>
    </w:p>
    <w:p w14:paraId="366910CC" w14:textId="77777777" w:rsidR="00C539BE" w:rsidRPr="00A60946" w:rsidRDefault="00C539BE" w:rsidP="00C52093">
      <w:pPr>
        <w:jc w:val="both"/>
      </w:pPr>
    </w:p>
    <w:p w14:paraId="77B63128" w14:textId="77777777" w:rsidR="0080791D" w:rsidRDefault="0080791D" w:rsidP="00C52093">
      <w:pPr>
        <w:pStyle w:val="Heading5"/>
        <w:spacing w:before="0pt"/>
      </w:pPr>
      <w:r w:rsidRPr="005B520E">
        <w:t>Acknowledgment</w:t>
      </w:r>
    </w:p>
    <w:p w14:paraId="2388BD93" w14:textId="77777777" w:rsidR="00575BCA" w:rsidRPr="00D43EDB" w:rsidRDefault="00D43EDB" w:rsidP="00C52093">
      <w:pPr>
        <w:pStyle w:val="BodyText"/>
        <w:spacing w:line="12pt" w:lineRule="auto"/>
        <w:rPr>
          <w:lang w:val="en-US"/>
        </w:rPr>
      </w:pPr>
      <w:r>
        <w:rPr>
          <w:lang w:val="en-US"/>
        </w:rPr>
        <w:t xml:space="preserve">Authors would like to express their appreciation to CUCC research </w:t>
      </w:r>
      <w:proofErr w:type="spellStart"/>
      <w:r>
        <w:rPr>
          <w:lang w:val="en-US"/>
        </w:rPr>
        <w:t>centre</w:t>
      </w:r>
      <w:proofErr w:type="spellEnd"/>
      <w:r>
        <w:rPr>
          <w:lang w:val="en-US"/>
        </w:rPr>
        <w:t xml:space="preserve"> for the hardware support to this final year project.</w:t>
      </w:r>
    </w:p>
    <w:p w14:paraId="4FDD758F" w14:textId="77777777" w:rsidR="009303D9" w:rsidRDefault="009303D9" w:rsidP="00C52093">
      <w:pPr>
        <w:pStyle w:val="Heading5"/>
        <w:spacing w:before="0pt"/>
      </w:pPr>
      <w:r w:rsidRPr="005B520E">
        <w:t>References</w:t>
      </w:r>
    </w:p>
    <w:p w14:paraId="7DF3E1E3"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b/>
          <w:color w:val="FF0000"/>
          <w:spacing w:val="-1"/>
          <w:sz w:val="16"/>
          <w:szCs w:val="16"/>
          <w:lang w:val="x-none" w:eastAsia="x-none"/>
        </w:rPr>
        <w:fldChar w:fldCharType="begin" w:fldLock="1"/>
      </w:r>
      <w:r w:rsidRPr="00AC280B">
        <w:rPr>
          <w:b/>
          <w:color w:val="FF0000"/>
          <w:spacing w:val="-1"/>
          <w:sz w:val="16"/>
          <w:szCs w:val="16"/>
          <w:lang w:val="x-none" w:eastAsia="x-none"/>
        </w:rPr>
        <w:instrText xml:space="preserve">ADDIN Mendeley Bibliography CSL_BIBLIOGRAPHY </w:instrText>
      </w:r>
      <w:r w:rsidRPr="00AC280B">
        <w:rPr>
          <w:b/>
          <w:color w:val="FF0000"/>
          <w:spacing w:val="-1"/>
          <w:sz w:val="16"/>
          <w:szCs w:val="16"/>
          <w:lang w:val="x-none" w:eastAsia="x-none"/>
        </w:rPr>
        <w:fldChar w:fldCharType="separate"/>
      </w:r>
      <w:r w:rsidRPr="00AC280B">
        <w:rPr>
          <w:noProof/>
          <w:sz w:val="16"/>
        </w:rPr>
        <w:t>[1]</w:t>
      </w:r>
      <w:r w:rsidRPr="00AC280B">
        <w:rPr>
          <w:noProof/>
          <w:sz w:val="16"/>
        </w:rPr>
        <w:tab/>
        <w:t>“WHO | Prevalence of insufficient physical activity,” WHO, 2018.</w:t>
      </w:r>
    </w:p>
    <w:p w14:paraId="102DB3BC"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[2]</w:t>
      </w:r>
      <w:r w:rsidRPr="00AC280B">
        <w:rPr>
          <w:noProof/>
          <w:sz w:val="16"/>
        </w:rPr>
        <w:tab/>
        <w:t>F. W. Booth, C. K. Roberts, and M. J. Laye, “Lack of exercise is a major cause of chronic diseases,” Compr. Physiol., vol. 2, no. 2, pp. 1143–1211, Apr. 2012.</w:t>
      </w:r>
    </w:p>
    <w:p w14:paraId="4454E6EC"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[3]</w:t>
      </w:r>
      <w:r w:rsidRPr="00AC280B">
        <w:rPr>
          <w:noProof/>
          <w:sz w:val="16"/>
        </w:rPr>
        <w:tab/>
        <w:t>M. Memon, S. R. Wagner, C. F. Pedersen, F. H. Aysha Beevi, and F. O. Hansen, “Ambient Assisted Living healthcare frameworks, platforms, standards, and quality attributes,” Sensors (Switzerland). 2014.</w:t>
      </w:r>
    </w:p>
    <w:p w14:paraId="082BCB59"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[4]</w:t>
      </w:r>
      <w:r w:rsidRPr="00AC280B">
        <w:rPr>
          <w:noProof/>
          <w:sz w:val="16"/>
        </w:rPr>
        <w:tab/>
        <w:t>E. Borelli et al., “HABITAT: An IoT solution for independent elderly,” Sensors (Switzerland), 2019.</w:t>
      </w:r>
    </w:p>
    <w:p w14:paraId="1324C01F"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[5]</w:t>
      </w:r>
      <w:r w:rsidRPr="00AC280B">
        <w:rPr>
          <w:noProof/>
          <w:sz w:val="16"/>
        </w:rPr>
        <w:tab/>
        <w:t>D. Anguita, A. Ghio, L. Oneto, X. Parra, and J. L. Reyes-Ortiz, “A public domain dataset for human activity recognition using smartphones,” in ESANN 2013 proceedings, 21st European Symposium on Artificial Neural Networks, Computational Intelligence and Machine Learning, 2013.</w:t>
      </w:r>
    </w:p>
    <w:p w14:paraId="03EB0DE0"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[6]</w:t>
      </w:r>
      <w:r w:rsidRPr="00AC280B">
        <w:rPr>
          <w:noProof/>
          <w:sz w:val="16"/>
        </w:rPr>
        <w:tab/>
        <w:t>A. Ignatov, “Real-time human activity recognition from accelerometer data using Convolutional Neural Networks,” Appl. Soft Comput. J., vol. 62, pp. 915–922, 2018.</w:t>
      </w:r>
    </w:p>
    <w:p w14:paraId="6B800F15"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[7]</w:t>
      </w:r>
      <w:r w:rsidRPr="00AC280B">
        <w:rPr>
          <w:noProof/>
          <w:sz w:val="16"/>
        </w:rPr>
        <w:tab/>
        <w:t>R. A. Voicu, C. Dobre, L. Bajenaru, and R. I. Ciobanu, “Human physical activity recognition using smartphone sensors,” Sensors (Switzerland), vol. 19, no. 3, Feb. 2019.</w:t>
      </w:r>
    </w:p>
    <w:p w14:paraId="2ACF8820"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[8]</w:t>
      </w:r>
      <w:r w:rsidRPr="00AC280B">
        <w:rPr>
          <w:noProof/>
          <w:sz w:val="16"/>
        </w:rPr>
        <w:tab/>
        <w:t>J. R. Kwapisz, G. M. Weiss, and S. A. Moore, “Activity recognition using cell phone accelerometers,” ACM SIGKDD Explor. Newsl., 2011.</w:t>
      </w:r>
    </w:p>
    <w:p w14:paraId="76A5F1E3"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[9]</w:t>
      </w:r>
      <w:r w:rsidRPr="00AC280B">
        <w:rPr>
          <w:noProof/>
          <w:sz w:val="16"/>
        </w:rPr>
        <w:tab/>
        <w:t>C. A. Ronao and S. B. Cho, “Human activity recognition with smartphone sensors using deep learning neural networks,” Expert Syst. Appl., vol. 59, pp. 235–244, 2016.</w:t>
      </w:r>
    </w:p>
    <w:p w14:paraId="573D8F7E"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[10]</w:t>
      </w:r>
      <w:r w:rsidRPr="00AC280B">
        <w:rPr>
          <w:noProof/>
          <w:sz w:val="16"/>
        </w:rPr>
        <w:tab/>
        <w:t>X. Shi, Y. Li, F. Zhou, and L. Liu, “Human Activity Recognition Based on Deep Learning Method,” 2018 Int. Conf. Radar, RADAR 2018, 2018.</w:t>
      </w:r>
    </w:p>
    <w:p w14:paraId="6FB6C2B1"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[11]</w:t>
      </w:r>
      <w:r w:rsidRPr="00AC280B">
        <w:rPr>
          <w:noProof/>
          <w:sz w:val="16"/>
        </w:rPr>
        <w:tab/>
        <w:t>J. Wang, Y. Chen, S. Hao, X. Peng, and L. Hu, “Deep learning for sensor-based activity recognition: A survey,” Pattern Recognit. Lett., 2019.</w:t>
      </w:r>
    </w:p>
    <w:p w14:paraId="5157EC0C"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[12]</w:t>
      </w:r>
      <w:r w:rsidRPr="00AC280B">
        <w:rPr>
          <w:noProof/>
          <w:sz w:val="16"/>
        </w:rPr>
        <w:tab/>
        <w:t>H. Friday Nweke, T. Ying Wah, and U. Alo, “Deep Learning Algorithms for Human Activity Recognition using Mobile and Wearable Sensor Networks: State of the Art and Research Challenges Mobile Cloud Computing View project Novel Deep Learning Architecture for Physical Activities assessment, mental Res,” vol. 105, pp. 233–261, 2018.</w:t>
      </w:r>
    </w:p>
    <w:p w14:paraId="350769FE"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[13]</w:t>
      </w:r>
      <w:r w:rsidRPr="00AC280B">
        <w:rPr>
          <w:noProof/>
          <w:sz w:val="16"/>
        </w:rPr>
        <w:tab/>
        <w:t>M. Zeng et al., “Convolutional Neural Networks for human activity recognition using mobile sensors Article,” pp. 381–388, 2014.</w:t>
      </w:r>
    </w:p>
    <w:p w14:paraId="787A02BF"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[14]</w:t>
      </w:r>
      <w:r w:rsidRPr="00AC280B">
        <w:rPr>
          <w:noProof/>
          <w:sz w:val="16"/>
        </w:rPr>
        <w:tab/>
        <w:t>S. M. Lee, S. M., Cho, H., &amp; Yoon, “Human Activity Recognition From Accelerometer Data Using Convolutional Neural Network,” IEEE Int. Conf. Big Data Smart Comput. (BigComp)., vol. 62, pp. 131–134, 2017.</w:t>
      </w:r>
    </w:p>
    <w:p w14:paraId="7BC8528B" w14:textId="77777777" w:rsidR="00AC280B" w:rsidRP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[15]</w:t>
      </w:r>
      <w:r w:rsidRPr="00AC280B">
        <w:rPr>
          <w:noProof/>
          <w:sz w:val="16"/>
        </w:rPr>
        <w:tab/>
        <w:t>Y. Chen, K. Zhong, J. Zhang, Q. Sun, and X. Zhao, “LSTM Networks for Mobile Human Activity Recognition,” no. Icaita, pp. 50–53, 2016.</w:t>
      </w:r>
    </w:p>
    <w:p w14:paraId="4F1393C2" w14:textId="77777777" w:rsidR="00AC280B" w:rsidRDefault="00AC280B" w:rsidP="00C52093">
      <w:pPr>
        <w:widowControl w:val="0"/>
        <w:autoSpaceDE w:val="0"/>
        <w:autoSpaceDN w:val="0"/>
        <w:adjustRightInd w:val="0"/>
        <w:spacing w:after="2pt"/>
        <w:ind w:start="32pt" w:hanging="32pt"/>
        <w:jc w:val="both"/>
        <w:rPr>
          <w:noProof/>
          <w:sz w:val="16"/>
        </w:rPr>
      </w:pPr>
      <w:r w:rsidRPr="00AC280B">
        <w:rPr>
          <w:noProof/>
          <w:sz w:val="16"/>
        </w:rPr>
        <w:t>[16]</w:t>
      </w:r>
      <w:r w:rsidRPr="00AC280B">
        <w:rPr>
          <w:noProof/>
          <w:sz w:val="16"/>
        </w:rPr>
        <w:tab/>
        <w:t>S. Yu and L. Qin, “Human activity recognition with smartphone inertial sensors using bidir-LSTM networks,” Proc. - 2018 3rd Int. Conf. Mech. Control Comput. Eng. ICMCCE 2018, pp. 219–224, 2018.</w:t>
      </w:r>
    </w:p>
    <w:p w14:paraId="3D185DA8" w14:textId="77777777" w:rsidR="00510E16" w:rsidRPr="00510E16" w:rsidRDefault="00510E16" w:rsidP="003D27D3">
      <w:pPr>
        <w:ind w:start="31.50pt" w:hanging="31.50pt"/>
        <w:jc w:val="both"/>
        <w:rPr>
          <w:rFonts w:eastAsia="Times New Roman"/>
          <w:sz w:val="16"/>
          <w:szCs w:val="18"/>
        </w:rPr>
      </w:pPr>
      <w:r w:rsidRPr="00510E16">
        <w:rPr>
          <w:noProof/>
          <w:sz w:val="16"/>
          <w:szCs w:val="18"/>
        </w:rPr>
        <w:t>[17]</w:t>
      </w:r>
      <w:r w:rsidRPr="00510E16">
        <w:rPr>
          <w:noProof/>
          <w:sz w:val="16"/>
          <w:szCs w:val="18"/>
        </w:rPr>
        <w:tab/>
      </w:r>
      <w:r w:rsidR="006C6459">
        <w:rPr>
          <w:noProof/>
          <w:sz w:val="16"/>
          <w:szCs w:val="18"/>
        </w:rPr>
        <w:t xml:space="preserve">F. </w:t>
      </w:r>
      <w:r w:rsidRPr="00510E16">
        <w:rPr>
          <w:rFonts w:eastAsia="Times New Roman"/>
          <w:sz w:val="16"/>
          <w:szCs w:val="18"/>
        </w:rPr>
        <w:t xml:space="preserve">Hernández, </w:t>
      </w:r>
      <w:r w:rsidR="006C6459">
        <w:rPr>
          <w:rFonts w:eastAsia="Times New Roman"/>
          <w:sz w:val="16"/>
          <w:szCs w:val="18"/>
        </w:rPr>
        <w:t>F.</w:t>
      </w:r>
      <w:r w:rsidRPr="00510E16">
        <w:rPr>
          <w:rFonts w:eastAsia="Times New Roman"/>
          <w:sz w:val="16"/>
          <w:szCs w:val="18"/>
        </w:rPr>
        <w:t xml:space="preserve"> Luis Suárez, Javier Villamizar, and Miguel Altuve. "Human Activity Recognition on Smartphones Using a Bidirectional LSTM Network." In </w:t>
      </w:r>
      <w:r w:rsidRPr="000A67D1">
        <w:rPr>
          <w:rFonts w:eastAsia="Times New Roman"/>
          <w:iCs/>
          <w:sz w:val="16"/>
          <w:szCs w:val="18"/>
        </w:rPr>
        <w:t>2019 XXII Symposium on Image, Signal Processing and Artificial Vision (STSIVA</w:t>
      </w:r>
      <w:r w:rsidRPr="00510E16">
        <w:rPr>
          <w:rFonts w:eastAsia="Times New Roman"/>
          <w:i/>
          <w:iCs/>
          <w:sz w:val="16"/>
          <w:szCs w:val="18"/>
        </w:rPr>
        <w:t>)</w:t>
      </w:r>
      <w:r w:rsidRPr="00510E16">
        <w:rPr>
          <w:rFonts w:eastAsia="Times New Roman"/>
          <w:sz w:val="16"/>
          <w:szCs w:val="18"/>
        </w:rPr>
        <w:t>, pp. 1-5. IEEE, 2019.</w:t>
      </w:r>
    </w:p>
    <w:p w14:paraId="6ACDCA40" w14:textId="77777777" w:rsidR="00A30929" w:rsidRDefault="00AC280B" w:rsidP="00C539BE">
      <w:pPr>
        <w:pStyle w:val="references"/>
        <w:numPr>
          <w:ilvl w:val="0"/>
          <w:numId w:val="0"/>
        </w:numPr>
        <w:spacing w:line="12pt" w:lineRule="auto"/>
        <w:ind w:start="18pt" w:hanging="18pt"/>
        <w:rPr>
          <w:rFonts w:eastAsia="SimSun"/>
          <w:b/>
          <w:noProof w:val="0"/>
          <w:color w:val="FF0000"/>
          <w:spacing w:val="-1"/>
          <w:sz w:val="20"/>
          <w:szCs w:val="20"/>
          <w:lang w:val="x-none" w:eastAsia="x-none"/>
        </w:rPr>
      </w:pPr>
      <w:r w:rsidRPr="00AC280B">
        <w:rPr>
          <w:rFonts w:eastAsia="SimSun"/>
          <w:b/>
          <w:noProof w:val="0"/>
          <w:color w:val="FF0000"/>
          <w:spacing w:val="-1"/>
          <w:lang w:val="x-none" w:eastAsia="x-none"/>
        </w:rPr>
        <w:fldChar w:fldCharType="end"/>
      </w:r>
    </w:p>
    <w:p w14:paraId="73D4D961" w14:textId="77777777" w:rsidR="00A30929" w:rsidRPr="00F96569" w:rsidRDefault="00A30929" w:rsidP="00C52093">
      <w:pPr>
        <w:pStyle w:val="references"/>
        <w:numPr>
          <w:ilvl w:val="0"/>
          <w:numId w:val="0"/>
        </w:numPr>
        <w:spacing w:line="12pt" w:lineRule="auto"/>
        <w:rPr>
          <w:rFonts w:eastAsia="SimSun"/>
          <w:b/>
          <w:noProof w:val="0"/>
          <w:color w:val="FF0000"/>
          <w:spacing w:val="-1"/>
          <w:sz w:val="20"/>
          <w:szCs w:val="20"/>
          <w:lang w:val="x-none" w:eastAsia="x-none"/>
        </w:rPr>
        <w:sectPr w:rsidR="00A30929" w:rsidRPr="00F96569" w:rsidSect="003B4E04">
          <w:type w:val="continuous"/>
          <w:pgSz w:w="595.30pt" w:h="841.90pt" w:code="9"/>
          <w:pgMar w:top="54pt" w:right="45.35pt" w:bottom="72pt" w:left="45.35pt" w:header="36pt" w:footer="36pt" w:gutter="0pt"/>
          <w:cols w:num="2" w:space="18pt"/>
          <w:docGrid w:linePitch="360"/>
        </w:sectPr>
      </w:pPr>
    </w:p>
    <w:p w14:paraId="47A4603D" w14:textId="77777777" w:rsidR="009303D9" w:rsidRDefault="009303D9" w:rsidP="00C5209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0" w:author="Harry Chew" w:date="2020-04-14T13:39:00Z" w:initials="HC">
    <w:p w14:paraId="769E4031" w14:textId="77777777" w:rsidR="00B02ABF" w:rsidRDefault="00B02ABF">
      <w:pPr>
        <w:pStyle w:val="CommentText"/>
      </w:pPr>
      <w:r>
        <w:rPr>
          <w:rStyle w:val="CommentReference"/>
        </w:rPr>
        <w:annotationRef/>
      </w:r>
      <w:r>
        <w:t xml:space="preserve">No problem, info </w:t>
      </w:r>
      <w:proofErr w:type="gramStart"/>
      <w:r>
        <w:t>correct</w:t>
      </w:r>
      <w:proofErr w:type="gramEnd"/>
    </w:p>
    <w:p w14:paraId="3011A0C5" w14:textId="77777777" w:rsidR="00B02ABF" w:rsidRDefault="00B02ABF" w:rsidP="00B02ABF">
      <w:pPr>
        <w:pStyle w:val="CommentText"/>
        <w:jc w:val="both"/>
      </w:pPr>
    </w:p>
  </w:comment>
  <w:comment w:id="1" w:author="Harry Chew" w:date="2020-04-14T13:37:00Z" w:initials="HC">
    <w:p w14:paraId="2F5180E8" w14:textId="77777777" w:rsidR="00B02ABF" w:rsidRDefault="00B02ABF">
      <w:pPr>
        <w:pStyle w:val="CommentText"/>
      </w:pPr>
      <w:r>
        <w:rPr>
          <w:rStyle w:val="CommentReference"/>
        </w:rPr>
        <w:annotationRef/>
      </w:r>
      <w:r>
        <w:t>Hi madam, need to put number for the citation?</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3011A0C5" w15:done="0"/>
  <w15:commentEx w15:paraId="2F5180E8"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3011A0C5" w16cid:durableId="22403BA0"/>
  <w16cid:commentId w16cid:paraId="2F5180E8" w16cid:durableId="22403B3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799C1A94" w14:textId="77777777" w:rsidR="00EF5763" w:rsidRDefault="00EF5763" w:rsidP="001A3B3D">
      <w:r>
        <w:separator/>
      </w:r>
    </w:p>
  </w:endnote>
  <w:endnote w:type="continuationSeparator" w:id="0">
    <w:p w14:paraId="504D0022" w14:textId="77777777" w:rsidR="00EF5763" w:rsidRDefault="00EF576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Times">
    <w:panose1 w:val="02020603050405020304"/>
    <w:charset w:characterSet="iso-8859-1"/>
    <w:family w:val="roman"/>
    <w:pitch w:val="variable"/>
    <w:sig w:usb0="E0002EFF" w:usb1="C000785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00002FF" w:usb1="4000A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2AEF" w:usb1="4000207B" w:usb2="00000000"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C04E75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FBF2A82" w14:textId="77777777" w:rsidR="00EF5763" w:rsidRDefault="00EF5763" w:rsidP="001A3B3D">
      <w:r>
        <w:separator/>
      </w:r>
    </w:p>
  </w:footnote>
  <w:footnote w:type="continuationSeparator" w:id="0">
    <w:p w14:paraId="47B9F685" w14:textId="77777777" w:rsidR="00EF5763" w:rsidRDefault="00EF576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D21311"/>
    <w:multiLevelType w:val="hybridMultilevel"/>
    <w:tmpl w:val="500A05FE"/>
    <w:lvl w:ilvl="0" w:tplc="85662852">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B032BB"/>
    <w:multiLevelType w:val="multilevel"/>
    <w:tmpl w:val="D16A84B6"/>
    <w:lvl w:ilvl="0">
      <w:start w:val="1"/>
      <w:numFmt w:val="bullet"/>
      <w:pStyle w:val="LISTdash"/>
      <w:lvlText w:val=""/>
      <w:lvlJc w:val="start"/>
      <w:pPr>
        <w:tabs>
          <w:tab w:val="num" w:pos="28.50pt"/>
        </w:tabs>
        <w:ind w:start="19.85pt" w:hanging="9.35pt"/>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start"/>
      <w:pPr>
        <w:tabs>
          <w:tab w:val="num" w:pos="37.85pt"/>
        </w:tabs>
        <w:ind w:start="29.20pt" w:hanging="9.35pt"/>
      </w:pPr>
      <w:rPr>
        <w:rFonts w:ascii="Symbol" w:hAnsi="Symbol" w:hint="default"/>
        <w:b w:val="0"/>
        <w:i w:val="0"/>
        <w:sz w:val="20"/>
      </w:rPr>
    </w:lvl>
    <w:lvl w:ilvl="2">
      <w:start w:val="1"/>
      <w:numFmt w:val="bullet"/>
      <w:lvlText w:val=""/>
      <w:lvlJc w:val="start"/>
      <w:pPr>
        <w:tabs>
          <w:tab w:val="num" w:pos="46.65pt"/>
        </w:tabs>
        <w:ind w:start="10.50pt" w:firstLine="18.15pt"/>
      </w:pPr>
      <w:rPr>
        <w:rFonts w:ascii="Symbol" w:hAnsi="Symbol" w:hint="default"/>
        <w:b w:val="0"/>
        <w:i/>
        <w:sz w:val="24"/>
      </w:rPr>
    </w:lvl>
    <w:lvl w:ilvl="3">
      <w:start w:val="1"/>
      <w:numFmt w:val="decimal"/>
      <w:suff w:val="space"/>
      <w:lvlText w:val="%1.%2.%3.%4."/>
      <w:lvlJc w:val="start"/>
      <w:pPr>
        <w:ind w:start="10.50pt" w:firstLine="0pt"/>
      </w:pPr>
      <w:rPr>
        <w:rFonts w:ascii="Times" w:hAnsi="Times" w:hint="default"/>
        <w:b w:val="0"/>
        <w:i/>
        <w:sz w:val="24"/>
      </w:rPr>
    </w:lvl>
    <w:lvl w:ilvl="4">
      <w:start w:val="1"/>
      <w:numFmt w:val="none"/>
      <w:suff w:val="nothing"/>
      <w:lvlText w:val=""/>
      <w:lvlJc w:val="start"/>
      <w:pPr>
        <w:ind w:start="10.50pt" w:firstLine="0pt"/>
      </w:pPr>
      <w:rPr>
        <w:rFonts w:hint="default"/>
      </w:rPr>
    </w:lvl>
    <w:lvl w:ilvl="5">
      <w:start w:val="1"/>
      <w:numFmt w:val="none"/>
      <w:suff w:val="nothing"/>
      <w:lvlText w:val=""/>
      <w:lvlJc w:val="start"/>
      <w:pPr>
        <w:ind w:start="53pt" w:firstLine="0pt"/>
      </w:pPr>
      <w:rPr>
        <w:rFonts w:hint="default"/>
      </w:rPr>
    </w:lvl>
    <w:lvl w:ilvl="6">
      <w:start w:val="1"/>
      <w:numFmt w:val="none"/>
      <w:suff w:val="nothing"/>
      <w:lvlText w:val=""/>
      <w:lvlJc w:val="start"/>
      <w:pPr>
        <w:ind w:start="36pt" w:firstLine="0pt"/>
      </w:pPr>
      <w:rPr>
        <w:rFonts w:hint="default"/>
      </w:rPr>
    </w:lvl>
    <w:lvl w:ilvl="7">
      <w:start w:val="1"/>
      <w:numFmt w:val="none"/>
      <w:suff w:val="nothing"/>
      <w:lvlText w:val=""/>
      <w:lvlJc w:val="start"/>
      <w:pPr>
        <w:ind w:start="36pt" w:firstLine="0pt"/>
      </w:pPr>
      <w:rPr>
        <w:rFonts w:hint="default"/>
      </w:rPr>
    </w:lvl>
    <w:lvl w:ilvl="8">
      <w:start w:val="1"/>
      <w:numFmt w:val="none"/>
      <w:suff w:val="nothing"/>
      <w:lvlText w:val=""/>
      <w:lvlJc w:val="start"/>
      <w:pPr>
        <w:ind w:start="36pt" w:firstLine="0pt"/>
      </w:pPr>
      <w:rPr>
        <w:rFonts w:hint="default"/>
      </w:rPr>
    </w:lvl>
  </w:abstractNum>
  <w:abstractNum w:abstractNumId="21" w15:restartNumberingAfterBreak="0">
    <w:nsid w:val="69E3703C"/>
    <w:multiLevelType w:val="hybridMultilevel"/>
    <w:tmpl w:val="DEF891D8"/>
    <w:lvl w:ilvl="0" w:tplc="D9AEAA2C">
      <w:start w:val="90"/>
      <w:numFmt w:val="bullet"/>
      <w:lvlText w:val=""/>
      <w:lvlJc w:val="start"/>
      <w:pPr>
        <w:ind w:start="32.40pt" w:hanging="18pt"/>
      </w:pPr>
      <w:rPr>
        <w:rFonts w:ascii="Symbol" w:eastAsia="SimSun" w:hAnsi="Symbol" w:cs="Times New Roman"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198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3"/>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21"/>
  </w:num>
  <w:num w:numId="27">
    <w:abstractNumId w:val="1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Harry Chew">
    <w15:presenceInfo w15:providerId="Windows Live" w15:userId="cda74bb22af6c9b4"/>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wNjQ3tTAyMrI0sTBR0lEKTi0uzszPAykwqgUABKBjmSwAAAA="/>
  </w:docVars>
  <w:rsids>
    <w:rsidRoot w:val="009303D9"/>
    <w:rsid w:val="0001529E"/>
    <w:rsid w:val="00017C80"/>
    <w:rsid w:val="00026D95"/>
    <w:rsid w:val="00027494"/>
    <w:rsid w:val="000351CF"/>
    <w:rsid w:val="0004781E"/>
    <w:rsid w:val="000512F9"/>
    <w:rsid w:val="000548A5"/>
    <w:rsid w:val="00064749"/>
    <w:rsid w:val="00066B10"/>
    <w:rsid w:val="000727D5"/>
    <w:rsid w:val="0008758A"/>
    <w:rsid w:val="0009363F"/>
    <w:rsid w:val="00096548"/>
    <w:rsid w:val="000969E2"/>
    <w:rsid w:val="000A09BF"/>
    <w:rsid w:val="000A461D"/>
    <w:rsid w:val="000A67D1"/>
    <w:rsid w:val="000B09E9"/>
    <w:rsid w:val="000B6CE7"/>
    <w:rsid w:val="000C0CCC"/>
    <w:rsid w:val="000C0D78"/>
    <w:rsid w:val="000C1E68"/>
    <w:rsid w:val="000D3208"/>
    <w:rsid w:val="000F3D8E"/>
    <w:rsid w:val="001446A0"/>
    <w:rsid w:val="0015365A"/>
    <w:rsid w:val="001A2EFD"/>
    <w:rsid w:val="001A3B3D"/>
    <w:rsid w:val="001B67DC"/>
    <w:rsid w:val="001C246A"/>
    <w:rsid w:val="001C36F9"/>
    <w:rsid w:val="001C3D2D"/>
    <w:rsid w:val="001C6BDB"/>
    <w:rsid w:val="001E79A8"/>
    <w:rsid w:val="00222E5E"/>
    <w:rsid w:val="00224FAB"/>
    <w:rsid w:val="002254A9"/>
    <w:rsid w:val="00233D97"/>
    <w:rsid w:val="002347A2"/>
    <w:rsid w:val="0024543D"/>
    <w:rsid w:val="00251382"/>
    <w:rsid w:val="00257056"/>
    <w:rsid w:val="002612D8"/>
    <w:rsid w:val="0026679F"/>
    <w:rsid w:val="00281D87"/>
    <w:rsid w:val="00283F09"/>
    <w:rsid w:val="002850E3"/>
    <w:rsid w:val="00296B53"/>
    <w:rsid w:val="002D63A1"/>
    <w:rsid w:val="002F5A0E"/>
    <w:rsid w:val="00300EFD"/>
    <w:rsid w:val="00316A98"/>
    <w:rsid w:val="00332547"/>
    <w:rsid w:val="00334751"/>
    <w:rsid w:val="00336382"/>
    <w:rsid w:val="0035014C"/>
    <w:rsid w:val="00354FCF"/>
    <w:rsid w:val="00362D55"/>
    <w:rsid w:val="003801A0"/>
    <w:rsid w:val="00380C8D"/>
    <w:rsid w:val="00384CEC"/>
    <w:rsid w:val="00391EB6"/>
    <w:rsid w:val="00392BD9"/>
    <w:rsid w:val="003A19E2"/>
    <w:rsid w:val="003A4972"/>
    <w:rsid w:val="003B2B40"/>
    <w:rsid w:val="003B4E04"/>
    <w:rsid w:val="003C39D1"/>
    <w:rsid w:val="003C3ABB"/>
    <w:rsid w:val="003D27D3"/>
    <w:rsid w:val="003D3D9F"/>
    <w:rsid w:val="003D5327"/>
    <w:rsid w:val="003D6255"/>
    <w:rsid w:val="003E3911"/>
    <w:rsid w:val="003F5A08"/>
    <w:rsid w:val="00412AAA"/>
    <w:rsid w:val="00420716"/>
    <w:rsid w:val="004275DA"/>
    <w:rsid w:val="004325FB"/>
    <w:rsid w:val="004331E7"/>
    <w:rsid w:val="004432BA"/>
    <w:rsid w:val="0044407E"/>
    <w:rsid w:val="00447BB9"/>
    <w:rsid w:val="00447E73"/>
    <w:rsid w:val="0046031D"/>
    <w:rsid w:val="0046179E"/>
    <w:rsid w:val="00462F52"/>
    <w:rsid w:val="00466A9A"/>
    <w:rsid w:val="00473AC9"/>
    <w:rsid w:val="00481878"/>
    <w:rsid w:val="0048773E"/>
    <w:rsid w:val="0049106F"/>
    <w:rsid w:val="004A3B68"/>
    <w:rsid w:val="004D1072"/>
    <w:rsid w:val="004D3D2E"/>
    <w:rsid w:val="004D72B5"/>
    <w:rsid w:val="004E5A5F"/>
    <w:rsid w:val="004E79E5"/>
    <w:rsid w:val="00503B51"/>
    <w:rsid w:val="00504FA0"/>
    <w:rsid w:val="00510E16"/>
    <w:rsid w:val="005200C4"/>
    <w:rsid w:val="005268C2"/>
    <w:rsid w:val="00534710"/>
    <w:rsid w:val="00540324"/>
    <w:rsid w:val="00545B42"/>
    <w:rsid w:val="00551B7F"/>
    <w:rsid w:val="005616F6"/>
    <w:rsid w:val="0056610F"/>
    <w:rsid w:val="00570937"/>
    <w:rsid w:val="00575BCA"/>
    <w:rsid w:val="00585226"/>
    <w:rsid w:val="00593854"/>
    <w:rsid w:val="005B0344"/>
    <w:rsid w:val="005B520E"/>
    <w:rsid w:val="005D52EE"/>
    <w:rsid w:val="005E2800"/>
    <w:rsid w:val="005E6540"/>
    <w:rsid w:val="005F0165"/>
    <w:rsid w:val="005F7396"/>
    <w:rsid w:val="00605825"/>
    <w:rsid w:val="006063E9"/>
    <w:rsid w:val="00611352"/>
    <w:rsid w:val="00611EF2"/>
    <w:rsid w:val="00616757"/>
    <w:rsid w:val="00616A30"/>
    <w:rsid w:val="006418B3"/>
    <w:rsid w:val="00645ABE"/>
    <w:rsid w:val="00645D22"/>
    <w:rsid w:val="00651A08"/>
    <w:rsid w:val="00653D39"/>
    <w:rsid w:val="00654204"/>
    <w:rsid w:val="00660A19"/>
    <w:rsid w:val="00670434"/>
    <w:rsid w:val="00677613"/>
    <w:rsid w:val="006819ED"/>
    <w:rsid w:val="00684F94"/>
    <w:rsid w:val="0069022D"/>
    <w:rsid w:val="006B0A0C"/>
    <w:rsid w:val="006B6B66"/>
    <w:rsid w:val="006C5AE7"/>
    <w:rsid w:val="006C6459"/>
    <w:rsid w:val="006C72D0"/>
    <w:rsid w:val="006D1751"/>
    <w:rsid w:val="006F6D3D"/>
    <w:rsid w:val="007007A5"/>
    <w:rsid w:val="00705192"/>
    <w:rsid w:val="00707318"/>
    <w:rsid w:val="00715BEA"/>
    <w:rsid w:val="007339AF"/>
    <w:rsid w:val="00740EEA"/>
    <w:rsid w:val="00746C00"/>
    <w:rsid w:val="00751A48"/>
    <w:rsid w:val="007711C5"/>
    <w:rsid w:val="00771B37"/>
    <w:rsid w:val="007921AB"/>
    <w:rsid w:val="00794804"/>
    <w:rsid w:val="007A214A"/>
    <w:rsid w:val="007A23F1"/>
    <w:rsid w:val="007A68BE"/>
    <w:rsid w:val="007B33F1"/>
    <w:rsid w:val="007B6DDA"/>
    <w:rsid w:val="007C0308"/>
    <w:rsid w:val="007C287C"/>
    <w:rsid w:val="007C2FF2"/>
    <w:rsid w:val="007D1E90"/>
    <w:rsid w:val="007D1F15"/>
    <w:rsid w:val="007D6232"/>
    <w:rsid w:val="007E29B4"/>
    <w:rsid w:val="007E6A2C"/>
    <w:rsid w:val="007F1F99"/>
    <w:rsid w:val="007F2BA9"/>
    <w:rsid w:val="007F768F"/>
    <w:rsid w:val="00805142"/>
    <w:rsid w:val="0080791D"/>
    <w:rsid w:val="00814067"/>
    <w:rsid w:val="00817819"/>
    <w:rsid w:val="008244B8"/>
    <w:rsid w:val="00832F3E"/>
    <w:rsid w:val="0083311F"/>
    <w:rsid w:val="00836367"/>
    <w:rsid w:val="008530D6"/>
    <w:rsid w:val="00853712"/>
    <w:rsid w:val="0085575D"/>
    <w:rsid w:val="00873603"/>
    <w:rsid w:val="00883E0E"/>
    <w:rsid w:val="0088549C"/>
    <w:rsid w:val="008859E3"/>
    <w:rsid w:val="0089588F"/>
    <w:rsid w:val="008A2C7D"/>
    <w:rsid w:val="008B6524"/>
    <w:rsid w:val="008C4B23"/>
    <w:rsid w:val="008C6AF2"/>
    <w:rsid w:val="008E1580"/>
    <w:rsid w:val="008F6E2C"/>
    <w:rsid w:val="00905E04"/>
    <w:rsid w:val="00911143"/>
    <w:rsid w:val="00914CEB"/>
    <w:rsid w:val="00915192"/>
    <w:rsid w:val="009303D9"/>
    <w:rsid w:val="00933C64"/>
    <w:rsid w:val="00937E56"/>
    <w:rsid w:val="0096768D"/>
    <w:rsid w:val="009678D2"/>
    <w:rsid w:val="00972203"/>
    <w:rsid w:val="00977342"/>
    <w:rsid w:val="009821ED"/>
    <w:rsid w:val="009857AE"/>
    <w:rsid w:val="00997417"/>
    <w:rsid w:val="009A3C0D"/>
    <w:rsid w:val="009A61BE"/>
    <w:rsid w:val="009D1064"/>
    <w:rsid w:val="009D6F17"/>
    <w:rsid w:val="009F1D79"/>
    <w:rsid w:val="009F35AE"/>
    <w:rsid w:val="00A059B3"/>
    <w:rsid w:val="00A17131"/>
    <w:rsid w:val="00A30929"/>
    <w:rsid w:val="00A44991"/>
    <w:rsid w:val="00A467AF"/>
    <w:rsid w:val="00A60946"/>
    <w:rsid w:val="00A62499"/>
    <w:rsid w:val="00A82544"/>
    <w:rsid w:val="00A9718A"/>
    <w:rsid w:val="00AA12F7"/>
    <w:rsid w:val="00AC280B"/>
    <w:rsid w:val="00AE07E6"/>
    <w:rsid w:val="00AE1E1D"/>
    <w:rsid w:val="00AE2026"/>
    <w:rsid w:val="00AE3409"/>
    <w:rsid w:val="00AE61AD"/>
    <w:rsid w:val="00B0060C"/>
    <w:rsid w:val="00B02ABF"/>
    <w:rsid w:val="00B11A60"/>
    <w:rsid w:val="00B127E8"/>
    <w:rsid w:val="00B22613"/>
    <w:rsid w:val="00B22C60"/>
    <w:rsid w:val="00B44A76"/>
    <w:rsid w:val="00B47F3B"/>
    <w:rsid w:val="00B5424D"/>
    <w:rsid w:val="00B62DE6"/>
    <w:rsid w:val="00B74B5F"/>
    <w:rsid w:val="00B768D1"/>
    <w:rsid w:val="00B81CA4"/>
    <w:rsid w:val="00B81FD6"/>
    <w:rsid w:val="00B90C41"/>
    <w:rsid w:val="00B95512"/>
    <w:rsid w:val="00B96FD1"/>
    <w:rsid w:val="00BA0850"/>
    <w:rsid w:val="00BA1025"/>
    <w:rsid w:val="00BB1777"/>
    <w:rsid w:val="00BB7CEE"/>
    <w:rsid w:val="00BC31DD"/>
    <w:rsid w:val="00BC3420"/>
    <w:rsid w:val="00BC5584"/>
    <w:rsid w:val="00BD2B88"/>
    <w:rsid w:val="00BD5ED2"/>
    <w:rsid w:val="00BD670B"/>
    <w:rsid w:val="00BE7D3C"/>
    <w:rsid w:val="00BF2445"/>
    <w:rsid w:val="00BF5FF6"/>
    <w:rsid w:val="00C0207F"/>
    <w:rsid w:val="00C03A26"/>
    <w:rsid w:val="00C141A6"/>
    <w:rsid w:val="00C16117"/>
    <w:rsid w:val="00C30272"/>
    <w:rsid w:val="00C3075A"/>
    <w:rsid w:val="00C362FC"/>
    <w:rsid w:val="00C451F3"/>
    <w:rsid w:val="00C52093"/>
    <w:rsid w:val="00C539BE"/>
    <w:rsid w:val="00C566AE"/>
    <w:rsid w:val="00C577F8"/>
    <w:rsid w:val="00C61DC1"/>
    <w:rsid w:val="00C64507"/>
    <w:rsid w:val="00C90B13"/>
    <w:rsid w:val="00C919A4"/>
    <w:rsid w:val="00C94DA3"/>
    <w:rsid w:val="00CA37CB"/>
    <w:rsid w:val="00CA4392"/>
    <w:rsid w:val="00CB76E9"/>
    <w:rsid w:val="00CC393F"/>
    <w:rsid w:val="00CE5CCA"/>
    <w:rsid w:val="00D2176E"/>
    <w:rsid w:val="00D31EB0"/>
    <w:rsid w:val="00D43EDB"/>
    <w:rsid w:val="00D62FC6"/>
    <w:rsid w:val="00D632BE"/>
    <w:rsid w:val="00D72D06"/>
    <w:rsid w:val="00D7522C"/>
    <w:rsid w:val="00D7536F"/>
    <w:rsid w:val="00D76668"/>
    <w:rsid w:val="00D952D4"/>
    <w:rsid w:val="00DA47FE"/>
    <w:rsid w:val="00DB07B8"/>
    <w:rsid w:val="00DE33CF"/>
    <w:rsid w:val="00DE60BA"/>
    <w:rsid w:val="00E00026"/>
    <w:rsid w:val="00E00495"/>
    <w:rsid w:val="00E07383"/>
    <w:rsid w:val="00E120C3"/>
    <w:rsid w:val="00E165BC"/>
    <w:rsid w:val="00E24529"/>
    <w:rsid w:val="00E26B46"/>
    <w:rsid w:val="00E450EE"/>
    <w:rsid w:val="00E548EF"/>
    <w:rsid w:val="00E61E12"/>
    <w:rsid w:val="00E7596C"/>
    <w:rsid w:val="00E877ED"/>
    <w:rsid w:val="00E878F2"/>
    <w:rsid w:val="00E9528F"/>
    <w:rsid w:val="00EA3A1A"/>
    <w:rsid w:val="00EC06D9"/>
    <w:rsid w:val="00ED0149"/>
    <w:rsid w:val="00ED4D49"/>
    <w:rsid w:val="00ED743B"/>
    <w:rsid w:val="00EF0F06"/>
    <w:rsid w:val="00EF5763"/>
    <w:rsid w:val="00EF7DE3"/>
    <w:rsid w:val="00F03103"/>
    <w:rsid w:val="00F25098"/>
    <w:rsid w:val="00F271DE"/>
    <w:rsid w:val="00F434B7"/>
    <w:rsid w:val="00F51DBF"/>
    <w:rsid w:val="00F627DA"/>
    <w:rsid w:val="00F62C5D"/>
    <w:rsid w:val="00F7288F"/>
    <w:rsid w:val="00F768EA"/>
    <w:rsid w:val="00F835DA"/>
    <w:rsid w:val="00F847A6"/>
    <w:rsid w:val="00F9441B"/>
    <w:rsid w:val="00FA4C32"/>
    <w:rsid w:val="00FA6380"/>
    <w:rsid w:val="00FB19E1"/>
    <w:rsid w:val="00FB1B73"/>
    <w:rsid w:val="00FB6812"/>
    <w:rsid w:val="00FE7114"/>
    <w:rsid w:val="00FF2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A0911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98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quation0">
    <w:name w:val="Equation"/>
    <w:basedOn w:val="Normal"/>
    <w:rsid w:val="008859E3"/>
    <w:pPr>
      <w:tabs>
        <w:tab w:val="end" w:pos="212.65pt"/>
      </w:tabs>
      <w:spacing w:before="6pt" w:after="6pt"/>
      <w:ind w:start="19.85pt"/>
      <w:jc w:val="start"/>
    </w:pPr>
    <w:rPr>
      <w:rFonts w:eastAsia="MS Mincho"/>
      <w:szCs w:val="24"/>
      <w:lang w:eastAsia="ja-JP"/>
    </w:rPr>
  </w:style>
  <w:style w:type="paragraph" w:customStyle="1" w:styleId="LISTdash">
    <w:name w:val="LISTdash"/>
    <w:basedOn w:val="Normal"/>
    <w:rsid w:val="0015365A"/>
    <w:pPr>
      <w:numPr>
        <w:numId w:val="25"/>
      </w:numPr>
      <w:tabs>
        <w:tab w:val="clear" w:pos="28.50pt"/>
        <w:tab w:val="start" w:pos="19.85pt"/>
        <w:tab w:val="start" w:pos="29.20pt"/>
      </w:tabs>
      <w:adjustRightInd w:val="0"/>
      <w:snapToGrid w:val="0"/>
      <w:jc w:val="both"/>
    </w:pPr>
    <w:rPr>
      <w:rFonts w:eastAsia="MS Mincho"/>
      <w:szCs w:val="24"/>
      <w:lang w:eastAsia="ja-JP"/>
    </w:rPr>
  </w:style>
  <w:style w:type="character" w:styleId="Hyperlink">
    <w:name w:val="Hyperlink"/>
    <w:rsid w:val="00FF2B56"/>
    <w:rPr>
      <w:color w:val="0000FF"/>
      <w:u w:val="single"/>
    </w:rPr>
  </w:style>
  <w:style w:type="paragraph" w:customStyle="1" w:styleId="Default">
    <w:name w:val="Default"/>
    <w:rsid w:val="009857AE"/>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7C287C"/>
    <w:rPr>
      <w:color w:val="808080"/>
    </w:rPr>
  </w:style>
  <w:style w:type="table" w:styleId="TableGrid">
    <w:name w:val="Table Grid"/>
    <w:basedOn w:val="TableNormal"/>
    <w:uiPriority w:val="39"/>
    <w:rsid w:val="001E79A8"/>
    <w:rPr>
      <w:rFonts w:ascii="Calibri" w:eastAsia="Times New Roman" w:hAnsi="Calibri"/>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1F"/>
    <w:pPr>
      <w:ind w:start="36pt"/>
      <w:contextualSpacing/>
    </w:pPr>
  </w:style>
  <w:style w:type="character" w:styleId="CommentReference">
    <w:name w:val="annotation reference"/>
    <w:basedOn w:val="DefaultParagraphFont"/>
    <w:rsid w:val="00B02ABF"/>
    <w:rPr>
      <w:sz w:val="16"/>
      <w:szCs w:val="16"/>
    </w:rPr>
  </w:style>
  <w:style w:type="paragraph" w:styleId="CommentText">
    <w:name w:val="annotation text"/>
    <w:basedOn w:val="Normal"/>
    <w:link w:val="CommentTextChar"/>
    <w:rsid w:val="00B02ABF"/>
  </w:style>
  <w:style w:type="character" w:customStyle="1" w:styleId="CommentTextChar">
    <w:name w:val="Comment Text Char"/>
    <w:basedOn w:val="DefaultParagraphFont"/>
    <w:link w:val="CommentText"/>
    <w:rsid w:val="00B02ABF"/>
  </w:style>
  <w:style w:type="paragraph" w:styleId="CommentSubject">
    <w:name w:val="annotation subject"/>
    <w:basedOn w:val="CommentText"/>
    <w:next w:val="CommentText"/>
    <w:link w:val="CommentSubjectChar"/>
    <w:semiHidden/>
    <w:unhideWhenUsed/>
    <w:rsid w:val="00B02ABF"/>
    <w:rPr>
      <w:b/>
      <w:bCs/>
    </w:rPr>
  </w:style>
  <w:style w:type="character" w:customStyle="1" w:styleId="CommentSubjectChar">
    <w:name w:val="Comment Subject Char"/>
    <w:basedOn w:val="CommentTextChar"/>
    <w:link w:val="CommentSubject"/>
    <w:semiHidden/>
    <w:rsid w:val="00B02ABF"/>
    <w:rPr>
      <w:b/>
      <w:bCs/>
    </w:rPr>
  </w:style>
  <w:style w:type="paragraph" w:styleId="BalloonText">
    <w:name w:val="Balloon Text"/>
    <w:basedOn w:val="Normal"/>
    <w:link w:val="BalloonTextChar"/>
    <w:semiHidden/>
    <w:unhideWhenUsed/>
    <w:rsid w:val="00B02ABF"/>
    <w:rPr>
      <w:rFonts w:ascii="Segoe UI" w:hAnsi="Segoe UI" w:cs="Segoe UI"/>
      <w:sz w:val="18"/>
      <w:szCs w:val="18"/>
    </w:rPr>
  </w:style>
  <w:style w:type="character" w:customStyle="1" w:styleId="BalloonTextChar">
    <w:name w:val="Balloon Text Char"/>
    <w:basedOn w:val="DefaultParagraphFont"/>
    <w:link w:val="BalloonText"/>
    <w:semiHidden/>
    <w:rsid w:val="00B02ABF"/>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90373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8199788">
          <w:marLeft w:val="0pt"/>
          <w:marRight w:val="0pt"/>
          <w:marTop w:val="0pt"/>
          <w:marBottom w:val="0pt"/>
          <w:divBdr>
            <w:top w:val="none" w:sz="0" w:space="0" w:color="auto"/>
            <w:left w:val="none" w:sz="0" w:space="0" w:color="auto"/>
            <w:bottom w:val="none" w:sz="0" w:space="0" w:color="auto"/>
            <w:right w:val="none" w:sz="0" w:space="0" w:color="auto"/>
          </w:divBdr>
        </w:div>
      </w:divsChild>
    </w:div>
    <w:div w:id="1492477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6/09/relationships/commentsIds" Target="commentsIds.xml"/><Relationship Id="rId18" Type="http://purl.oclc.org/ooxml/officeDocument/relationships/chart" Target="charts/chart3.xml"/><Relationship Id="rId3" Type="http://purl.oclc.org/ooxml/officeDocument/relationships/styles" Target="styles.xml"/><Relationship Id="rId21" Type="http://schemas.microsoft.com/office/2011/relationships/people" Target="people.xml"/><Relationship Id="rId7" Type="http://purl.oclc.org/ooxml/officeDocument/relationships/endnotes" Target="endnotes.xml"/><Relationship Id="rId12" Type="http://schemas.microsoft.com/office/2011/relationships/commentsExtended" Target="commentsExtended.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comments" Target="comments.xml"/><Relationship Id="rId5" Type="http://purl.oclc.org/ooxml/officeDocument/relationships/webSettings" Target="webSettings.xml"/><Relationship Id="rId15" Type="http://purl.oclc.org/ooxml/officeDocument/relationships/image" Target="media/image4.emf"/><Relationship Id="rId10" Type="http://purl.oclc.org/ooxml/officeDocument/relationships/image" Target="media/image2.png"/><Relationship Id="rId19" Type="http://purl.oclc.org/ooxml/officeDocument/relationships/chart" Target="charts/chart4.xml"/><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3.emf"/><Relationship Id="rId22" Type="http://purl.oclc.org/ooxml/officeDocument/relationships/theme" Target="theme/theme1.xml"/></Relationships>
</file>

<file path=word/charts/_rels/chart1.xml.rels><?xml version="1.0" encoding="UTF-8" standalone="yes"?>
<Relationships xmlns="http://schemas.openxmlformats.org/package/2006/relationships"><Relationship Id="rId3" Type="http://purl.oclc.org/ooxml/officeDocument/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purl.oclc.org/ooxml/officeDocument/relationships/oleObject" Target="file:///C:\Users\User\report\Human%20Activity%20Recogniton%20using%20Accelerometer%20Data\Testmodel.xlsx" TargetMode="External"/></Relationships>
</file>

<file path=word/charts/_rels/chart2.xml.rels><?xml version="1.0" encoding="UTF-8" standalone="yes"?>
<Relationships xmlns="http://schemas.openxmlformats.org/package/2006/relationships"><Relationship Id="rId3" Type="http://purl.oclc.org/ooxml/officeDocument/relationships/oleObject" Target="file:///C:\Users\User\Documents\Study\A\Information%20Technology\Degree%20(IT%20Security)\Y3_Semester%202\FYP2\C4M4BL%20and%20C3M1B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purl.oclc.org/ooxml/officeDocument/relationships/oleObject" Target="file:///C:\Users\User\report\Human%20Activity%20Recogniton%20using%20Accelerometer%20Data\Testmodel.xlsx" TargetMode="External"/></Relationships>
</file>

<file path=word/charts/_rels/chart4.xml.rels><?xml version="1.0" encoding="UTF-8" standalone="yes"?>
<Relationships xmlns="http://schemas.openxmlformats.org/package/2006/relationships"><Relationship Id="rId3" Type="http://purl.oclc.org/ooxml/officeDocument/relationships/oleObject" Target="file:///C:\Users\User\report\Human%20Activity%20Recogniton%20using%20Accelerometer%20Data\Testmode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GB" sz="800"/>
              <a:t>UCI</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12911735293260967"/>
          <c:y val="0.10113040664437493"/>
          <c:w val="0.82567097423549551"/>
          <c:h val="0.71169992449573938"/>
        </c:manualLayout>
      </c:layout>
      <c:barChart>
        <c:barDir val="col"/>
        <c:grouping val="clustered"/>
        <c:varyColors val="0"/>
        <c:ser>
          <c:idx val="0"/>
          <c:order val="0"/>
          <c:tx>
            <c:strRef>
              <c:f>Result2!$M$17</c:f>
              <c:strCache>
                <c:ptCount val="1"/>
                <c:pt idx="0">
                  <c:v>Validation 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Result2!$N$16:$W$16</c:f>
              <c:strCache>
                <c:ptCount val="10"/>
                <c:pt idx="0">
                  <c:v>c0</c:v>
                </c:pt>
                <c:pt idx="1">
                  <c:v>c1</c:v>
                </c:pt>
                <c:pt idx="2">
                  <c:v>c2</c:v>
                </c:pt>
                <c:pt idx="3">
                  <c:v>c3</c:v>
                </c:pt>
                <c:pt idx="4">
                  <c:v>c4</c:v>
                </c:pt>
                <c:pt idx="5">
                  <c:v>c5</c:v>
                </c:pt>
                <c:pt idx="6">
                  <c:v>c6</c:v>
                </c:pt>
                <c:pt idx="7">
                  <c:v>c7</c:v>
                </c:pt>
                <c:pt idx="8">
                  <c:v>c8</c:v>
                </c:pt>
                <c:pt idx="9">
                  <c:v>c9</c:v>
                </c:pt>
              </c:strCache>
            </c:strRef>
          </c:cat>
          <c:val>
            <c:numRef>
              <c:f>Result2!$N$17:$W$17</c:f>
              <c:numCache>
                <c:formatCode>0.00%</c:formatCode>
                <c:ptCount val="10"/>
                <c:pt idx="0">
                  <c:v>0.91839999999999999</c:v>
                </c:pt>
                <c:pt idx="1">
                  <c:v>0.89870000000000005</c:v>
                </c:pt>
                <c:pt idx="2">
                  <c:v>0.90749999999999997</c:v>
                </c:pt>
                <c:pt idx="3">
                  <c:v>0.89459999999999995</c:v>
                </c:pt>
                <c:pt idx="4">
                  <c:v>0.89459999999999995</c:v>
                </c:pt>
                <c:pt idx="5">
                  <c:v>0.89870000000000005</c:v>
                </c:pt>
                <c:pt idx="6">
                  <c:v>0.90069999999999995</c:v>
                </c:pt>
                <c:pt idx="7">
                  <c:v>0.85660000000000003</c:v>
                </c:pt>
                <c:pt idx="8">
                  <c:v>0.90210000000000001</c:v>
                </c:pt>
                <c:pt idx="9">
                  <c:v>0.90549999999999997</c:v>
                </c:pt>
              </c:numCache>
            </c:numRef>
          </c:val>
          <c:extLst>
            <c:ext xmlns:c16="http://schemas.microsoft.com/office/drawing/2014/chart" uri="{C3380CC4-5D6E-409C-BE32-E72D297353CC}">
              <c16:uniqueId val="{00000000-4B7F-4DF4-B1F7-EC48A1608B0B}"/>
            </c:ext>
          </c:extLst>
        </c:ser>
        <c:dLbls>
          <c:showLegendKey val="0"/>
          <c:showVal val="0"/>
          <c:showCatName val="0"/>
          <c:showSerName val="0"/>
          <c:showPercent val="0"/>
          <c:showBubbleSize val="0"/>
        </c:dLbls>
        <c:gapWidth val="150"/>
        <c:axId val="543633104"/>
        <c:axId val="543633432"/>
      </c:barChart>
      <c:catAx>
        <c:axId val="5436331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layout>
            <c:manualLayout>
              <c:xMode val="edge"/>
              <c:yMode val="edge"/>
              <c:x val="0.35806835797806408"/>
              <c:y val="0.883309783194908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432"/>
        <c:crosses val="autoZero"/>
        <c:auto val="1"/>
        <c:lblAlgn val="ctr"/>
        <c:lblOffset val="100"/>
        <c:noMultiLvlLbl val="0"/>
      </c:catAx>
      <c:valAx>
        <c:axId val="543633432"/>
        <c:scaling>
          <c:orientation val="minMax"/>
          <c:max val="1"/>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43633104"/>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r>
              <a:rPr lang="en-US" sz="800"/>
              <a:t>WISDM</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'C4M4BL performance'!$M$34</c:f>
              <c:strCache>
                <c:ptCount val="1"/>
                <c:pt idx="0">
                  <c:v>Validation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'C4M4BL performance'!$N$33:$W$33</c:f>
              <c:strCache>
                <c:ptCount val="10"/>
                <c:pt idx="0">
                  <c:v>c0</c:v>
                </c:pt>
                <c:pt idx="1">
                  <c:v>c1</c:v>
                </c:pt>
                <c:pt idx="2">
                  <c:v>c2</c:v>
                </c:pt>
                <c:pt idx="3">
                  <c:v>c3</c:v>
                </c:pt>
                <c:pt idx="4">
                  <c:v>c4</c:v>
                </c:pt>
                <c:pt idx="5">
                  <c:v>c5</c:v>
                </c:pt>
                <c:pt idx="6">
                  <c:v>c6</c:v>
                </c:pt>
                <c:pt idx="7">
                  <c:v>c7</c:v>
                </c:pt>
                <c:pt idx="8">
                  <c:v>c8</c:v>
                </c:pt>
                <c:pt idx="9">
                  <c:v>c9</c:v>
                </c:pt>
              </c:strCache>
            </c:strRef>
          </c:cat>
          <c:val>
            <c:numRef>
              <c:f>'C4M4BL performance'!$N$34:$W$34</c:f>
              <c:numCache>
                <c:formatCode>0.00%</c:formatCode>
                <c:ptCount val="10"/>
                <c:pt idx="0">
                  <c:v>0.84019999999999995</c:v>
                </c:pt>
                <c:pt idx="1">
                  <c:v>0.83399999999999996</c:v>
                </c:pt>
                <c:pt idx="2">
                  <c:v>0.83799999999999997</c:v>
                </c:pt>
                <c:pt idx="3">
                  <c:v>0.83160000000000001</c:v>
                </c:pt>
                <c:pt idx="4">
                  <c:v>0.81459999999999999</c:v>
                </c:pt>
                <c:pt idx="5">
                  <c:v>0.82099999999999995</c:v>
                </c:pt>
                <c:pt idx="6">
                  <c:v>0.83179999999999998</c:v>
                </c:pt>
                <c:pt idx="7">
                  <c:v>0.83660000000000001</c:v>
                </c:pt>
                <c:pt idx="8">
                  <c:v>0.78459999999999996</c:v>
                </c:pt>
                <c:pt idx="9">
                  <c:v>0.84040000000000004</c:v>
                </c:pt>
              </c:numCache>
            </c:numRef>
          </c:val>
          <c:extLst>
            <c:ext xmlns:c16="http://schemas.microsoft.com/office/drawing/2014/chart" uri="{C3380CC4-5D6E-409C-BE32-E72D297353CC}">
              <c16:uniqueId val="{00000000-8FF9-41FD-A950-B37F31705B7D}"/>
            </c:ext>
          </c:extLst>
        </c:ser>
        <c:dLbls>
          <c:dLblPos val="outEnd"/>
          <c:showLegendKey val="0"/>
          <c:showVal val="1"/>
          <c:showCatName val="0"/>
          <c:showSerName val="0"/>
          <c:showPercent val="0"/>
          <c:showBubbleSize val="0"/>
        </c:dLbls>
        <c:gapWidth val="150"/>
        <c:axId val="528756256"/>
        <c:axId val="528756912"/>
      </c:barChart>
      <c:catAx>
        <c:axId val="52875625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r>
                  <a:rPr lang="en-GB" sz="900"/>
                  <a:t>Configuration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528756912"/>
        <c:crosses val="autoZero"/>
        <c:auto val="1"/>
        <c:lblAlgn val="ctr"/>
        <c:lblOffset val="100"/>
        <c:noMultiLvlLbl val="0"/>
      </c:catAx>
      <c:valAx>
        <c:axId val="528756912"/>
        <c:scaling>
          <c:orientation val="minMax"/>
          <c:max val="0.9"/>
          <c:min val="0.70000000000000007"/>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Validation</a:t>
                </a:r>
                <a:r>
                  <a:rPr lang="en-GB" sz="800" baseline="0%"/>
                  <a:t> Accuracy</a:t>
                </a:r>
                <a:endParaRPr lang="en-GB" sz="800"/>
              </a:p>
            </c:rich>
          </c:tx>
          <c:layout>
            <c:manualLayout>
              <c:xMode val="edge"/>
              <c:yMode val="edge"/>
              <c:x val="1.6440608302507192E-2"/>
              <c:y val="0.22279365079365079"/>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2875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08434549873621"/>
          <c:y val="7.5342465753424653E-2"/>
          <c:w val="0.77394487218074315"/>
          <c:h val="0.74521734440729159"/>
        </c:manualLayout>
      </c:layout>
      <c:barChart>
        <c:barDir val="col"/>
        <c:grouping val="clustered"/>
        <c:varyColors val="0"/>
        <c:ser>
          <c:idx val="0"/>
          <c:order val="0"/>
          <c:tx>
            <c:strRef>
              <c:f>Graph2!$A$9</c:f>
              <c:strCache>
                <c:ptCount val="1"/>
                <c:pt idx="0">
                  <c:v>WISDM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tx1">
                        <a:lumMod val="75%"/>
                        <a:lumOff val="25%"/>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numRef>
              <c:f>Graph2!$B$8:$M$8</c:f>
              <c:numCache>
                <c:formatCode>General</c:formatCode>
                <c:ptCount val="12"/>
                <c:pt idx="0">
                  <c:v>5</c:v>
                </c:pt>
                <c:pt idx="1">
                  <c:v>10</c:v>
                </c:pt>
                <c:pt idx="2">
                  <c:v>20</c:v>
                </c:pt>
                <c:pt idx="3">
                  <c:v>40</c:v>
                </c:pt>
                <c:pt idx="4">
                  <c:v>60</c:v>
                </c:pt>
                <c:pt idx="5">
                  <c:v>80</c:v>
                </c:pt>
                <c:pt idx="6">
                  <c:v>100</c:v>
                </c:pt>
                <c:pt idx="7">
                  <c:v>120</c:v>
                </c:pt>
                <c:pt idx="8">
                  <c:v>140</c:v>
                </c:pt>
                <c:pt idx="9">
                  <c:v>160</c:v>
                </c:pt>
                <c:pt idx="10">
                  <c:v>180</c:v>
                </c:pt>
                <c:pt idx="11">
                  <c:v>200</c:v>
                </c:pt>
              </c:numCache>
            </c:numRef>
          </c:cat>
          <c:val>
            <c:numRef>
              <c:f>Graph2!$B$9:$M$9</c:f>
              <c:numCache>
                <c:formatCode>0.00%</c:formatCode>
                <c:ptCount val="12"/>
                <c:pt idx="0">
                  <c:v>0.71779999999999999</c:v>
                </c:pt>
                <c:pt idx="1">
                  <c:v>0.80520000000000003</c:v>
                </c:pt>
                <c:pt idx="2">
                  <c:v>0.82369999999999999</c:v>
                </c:pt>
                <c:pt idx="3">
                  <c:v>0.84160000000000001</c:v>
                </c:pt>
                <c:pt idx="4">
                  <c:v>0.85219999999999996</c:v>
                </c:pt>
                <c:pt idx="5">
                  <c:v>0.82440000000000002</c:v>
                </c:pt>
                <c:pt idx="6">
                  <c:v>0.86270000000000002</c:v>
                </c:pt>
                <c:pt idx="7">
                  <c:v>0.85599999999999998</c:v>
                </c:pt>
                <c:pt idx="8">
                  <c:v>0.85340000000000005</c:v>
                </c:pt>
                <c:pt idx="9">
                  <c:v>0.85599999999999998</c:v>
                </c:pt>
                <c:pt idx="10">
                  <c:v>0.85580000000000001</c:v>
                </c:pt>
                <c:pt idx="11">
                  <c:v>0.88139999999999996</c:v>
                </c:pt>
              </c:numCache>
            </c:numRef>
          </c:val>
          <c:extLst>
            <c:ext xmlns:c16="http://schemas.microsoft.com/office/drawing/2014/chart" uri="{C3380CC4-5D6E-409C-BE32-E72D297353CC}">
              <c16:uniqueId val="{00000000-96D2-4C98-8176-8B256F1B6B30}"/>
            </c:ext>
          </c:extLst>
        </c:ser>
        <c:dLbls>
          <c:dLblPos val="outEnd"/>
          <c:showLegendKey val="0"/>
          <c:showVal val="1"/>
          <c:showCatName val="0"/>
          <c:showSerName val="0"/>
          <c:showPercent val="0"/>
          <c:showBubbleSize val="0"/>
        </c:dLbls>
        <c:gapWidth val="150"/>
        <c:axId val="510342080"/>
        <c:axId val="510453512"/>
      </c:barChart>
      <c:catAx>
        <c:axId val="510342080"/>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baseline="0%"/>
                  <a:t> Kernels</a:t>
                </a:r>
                <a:endParaRPr lang="en-GB"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453512"/>
        <c:crosses val="autoZero"/>
        <c:auto val="1"/>
        <c:lblAlgn val="ctr"/>
        <c:lblOffset val="100"/>
        <c:noMultiLvlLbl val="0"/>
      </c:catAx>
      <c:valAx>
        <c:axId val="510453512"/>
        <c:scaling>
          <c:orientation val="minMax"/>
          <c:max val="1"/>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r>
                  <a:rPr lang="en-GB" sz="800"/>
                  <a:t>Accuracy</a:t>
                </a:r>
              </a:p>
            </c:rich>
          </c:tx>
          <c:layout>
            <c:manualLayout>
              <c:xMode val="edge"/>
              <c:yMode val="edge"/>
              <c:x val="2.0550760378133991E-2"/>
              <c:y val="0.30914949843598316"/>
            </c:manualLayout>
          </c:layout>
          <c:overlay val="0"/>
          <c:spPr>
            <a:noFill/>
            <a:ln>
              <a:noFill/>
            </a:ln>
            <a:effectLst/>
          </c:spPr>
          <c:txPr>
            <a:bodyPr rot="-5400000" spcFirstLastPara="1" vertOverflow="ellipsis" vert="horz" wrap="square" anchor="ctr" anchorCtr="0"/>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10342080"/>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4">
    <c:autoUpdate val="0"/>
  </c:externalData>
</c:chartSpace>
</file>

<file path=word/charts/chart4.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5081215957746"/>
          <c:y val="7.5342465753424653E-2"/>
          <c:w val="0.81023751500852759"/>
          <c:h val="0.75751159529716316"/>
        </c:manualLayout>
      </c:layout>
      <c:barChart>
        <c:barDir val="col"/>
        <c:grouping val="clustered"/>
        <c:varyColors val="0"/>
        <c:ser>
          <c:idx val="0"/>
          <c:order val="0"/>
          <c:tx>
            <c:strRef>
              <c:f>Graph2!$A$34</c:f>
              <c:strCache>
                <c:ptCount val="1"/>
                <c:pt idx="0">
                  <c:v>WISDM</c:v>
                </c:pt>
              </c:strCache>
            </c:strRef>
          </c:tx>
          <c:spPr>
            <a:solidFill>
              <a:schemeClr val="accent1"/>
            </a:solidFill>
            <a:ln>
              <a:noFill/>
            </a:ln>
            <a:effectLst/>
          </c:spPr>
          <c:invertIfNegative val="0"/>
          <c:cat>
            <c:numRef>
              <c:f>Graph2!$B$33:$J$33</c:f>
              <c:numCache>
                <c:formatCode>General</c:formatCode>
                <c:ptCount val="9"/>
                <c:pt idx="0">
                  <c:v>1</c:v>
                </c:pt>
                <c:pt idx="1">
                  <c:v>2</c:v>
                </c:pt>
                <c:pt idx="2">
                  <c:v>3</c:v>
                </c:pt>
                <c:pt idx="3">
                  <c:v>4</c:v>
                </c:pt>
                <c:pt idx="4">
                  <c:v>5</c:v>
                </c:pt>
                <c:pt idx="5">
                  <c:v>6</c:v>
                </c:pt>
                <c:pt idx="6">
                  <c:v>7</c:v>
                </c:pt>
                <c:pt idx="7">
                  <c:v>9</c:v>
                </c:pt>
                <c:pt idx="8">
                  <c:v>11</c:v>
                </c:pt>
              </c:numCache>
            </c:numRef>
          </c:cat>
          <c:val>
            <c:numRef>
              <c:f>Graph2!$B$34:$J$34</c:f>
              <c:numCache>
                <c:formatCode>0.00%</c:formatCode>
                <c:ptCount val="9"/>
                <c:pt idx="0">
                  <c:v>0.73719999999999997</c:v>
                </c:pt>
                <c:pt idx="1">
                  <c:v>0.72330000000000005</c:v>
                </c:pt>
                <c:pt idx="2">
                  <c:v>0.81740000000000002</c:v>
                </c:pt>
                <c:pt idx="3">
                  <c:v>0.82530000000000003</c:v>
                </c:pt>
                <c:pt idx="4">
                  <c:v>0.82609999999999995</c:v>
                </c:pt>
                <c:pt idx="5">
                  <c:v>0.86770999999999998</c:v>
                </c:pt>
                <c:pt idx="6">
                  <c:v>0.83201999999999998</c:v>
                </c:pt>
                <c:pt idx="7">
                  <c:v>0.89124999999999999</c:v>
                </c:pt>
                <c:pt idx="8">
                  <c:v>0.88502000000000003</c:v>
                </c:pt>
              </c:numCache>
            </c:numRef>
          </c:val>
          <c:extLst>
            <c:ext xmlns:c16="http://schemas.microsoft.com/office/drawing/2014/chart" uri="{C3380CC4-5D6E-409C-BE32-E72D297353CC}">
              <c16:uniqueId val="{00000000-6B1E-4733-BA1F-221769004491}"/>
            </c:ext>
          </c:extLst>
        </c:ser>
        <c:dLbls>
          <c:showLegendKey val="0"/>
          <c:showVal val="0"/>
          <c:showCatName val="0"/>
          <c:showSerName val="0"/>
          <c:showPercent val="0"/>
          <c:showBubbleSize val="0"/>
        </c:dLbls>
        <c:gapWidth val="150"/>
        <c:axId val="531117528"/>
        <c:axId val="531114248"/>
      </c:barChart>
      <c:catAx>
        <c:axId val="53111752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kernel size</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4248"/>
        <c:crosses val="autoZero"/>
        <c:auto val="1"/>
        <c:lblAlgn val="ctr"/>
        <c:lblOffset val="100"/>
        <c:noMultiLvlLbl val="0"/>
      </c:catAx>
      <c:valAx>
        <c:axId val="531114248"/>
        <c:scaling>
          <c:orientation val="minMax"/>
          <c:min val="0.60000000000000009"/>
        </c:scaling>
        <c:delete val="0"/>
        <c:axPos val="l"/>
        <c:majorGridlines>
          <c:spPr>
            <a:ln w="9525" cap="flat" cmpd="sng" algn="ctr">
              <a:solidFill>
                <a:schemeClr val="tx1">
                  <a:lumMod val="15%"/>
                  <a:lumOff val="85%"/>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en-GB" sz="800"/>
                  <a:t>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en-US"/>
          </a:p>
        </c:txPr>
        <c:crossAx val="531117528"/>
        <c:crosses val="autoZero"/>
        <c:crossBetween val="between"/>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4.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332">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purl.oclc.org/ooxml/drawingml/main" id="227">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word/theme/themeOverride2.xml><?xml version="1.0" encoding="utf-8"?>
<a:themeOverride xmlns:a="http://purl.oclc.org/ooxml/drawingml/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C417756-27BF-4DD3-B85B-1692A92802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151</TotalTime>
  <Pages>5</Pages>
  <Words>9729</Words>
  <Characters>55457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Harry Chew</cp:lastModifiedBy>
  <cp:revision>45</cp:revision>
  <cp:lastPrinted>2020-04-02T02:50:00Z</cp:lastPrinted>
  <dcterms:created xsi:type="dcterms:W3CDTF">2020-03-30T08:49:00Z</dcterms:created>
  <dcterms:modified xsi:type="dcterms:W3CDTF">2020-04-14T05:41:00Z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45009513-1344-3f79-8dad-c56e397cdd56</vt:lpwstr>
  </property>
</Properties>
</file>