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Kindly use these adapters in the second notebook and change the path accordingly as these are the outputs of the first notebook.</w:t>
      </w:r>
    </w:p>
    <w:p w:rsidR="00000000" w:rsidDel="00000000" w:rsidP="00000000" w:rsidRDefault="00000000" w:rsidRPr="00000000" w14:paraId="00000002">
      <w:pPr>
        <w:rPr/>
      </w:pPr>
      <w:r w:rsidDel="00000000" w:rsidR="00000000" w:rsidRPr="00000000">
        <w:rPr>
          <w:rtl w:val="0"/>
        </w:rPr>
        <w:t xml:space="preserve">Some inputs you can give for medicalQA are:</w:t>
        <w:br w:type="textWrapping"/>
        <w:t xml:space="preserve">You only need to provide the question and the context (only the white parts respectively)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"question"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06">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Is aspirin used to treat hypertension?,</w:t>
      </w:r>
    </w:p>
    <w:p w:rsidR="00000000" w:rsidDel="00000000" w:rsidP="00000000" w:rsidRDefault="00000000" w:rsidRPr="00000000" w14:paraId="0000000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"context"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tl w:val="0"/>
        </w:rPr>
      </w:r>
    </w:p>
    <w:p w:rsidR="00000000" w:rsidDel="00000000" w:rsidP="00000000" w:rsidRDefault="00000000" w:rsidRPr="00000000" w14:paraId="00000008">
      <w:pPr>
        <w:shd w:fill="1f1f1f"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Aspirin is primarily an antiplatelet and analgesic agent; it has no established role in lowering blood pressure for hypertension management.</w:t>
      </w:r>
    </w:p>
    <w:p w:rsidR="00000000" w:rsidDel="00000000" w:rsidP="00000000" w:rsidRDefault="00000000" w:rsidRPr="00000000" w14:paraId="00000009">
      <w:pPr>
        <w:shd w:fill="1f1f1f" w:val="clea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0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"final_decision"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w:t>
      </w:r>
    </w:p>
    <w:p w:rsidR="00000000" w:rsidDel="00000000" w:rsidP="00000000" w:rsidRDefault="00000000" w:rsidRPr="00000000" w14:paraId="0000000B">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"question"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Does aspirin inhibit platelet aggregation?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"context"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ffffff"/>
          <w:sz w:val="21"/>
          <w:szCs w:val="21"/>
          <w:rtl w:val="0"/>
        </w:rPr>
        <w:t xml:space="preserve">Aspirin irreversibly inhibits cyclooxygenase-1 (COX-1) in platelets, leading to decreased formation of thromboxane A2 and reduced platelet aggregation.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"final_decision"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"yes"</w:t>
      </w:r>
    </w:p>
    <w:p w:rsidR="00000000" w:rsidDel="00000000" w:rsidP="00000000" w:rsidRDefault="00000000" w:rsidRPr="00000000" w14:paraId="00000012">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Similarly for Legal summarisation(there is no need to provide the context)</w:t>
      </w:r>
    </w:p>
    <w:p w:rsidR="00000000" w:rsidDel="00000000" w:rsidP="00000000" w:rsidRDefault="00000000" w:rsidRPr="00000000" w14:paraId="0000001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Paste this in the UI</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Summarize: SECTION 1. EMPLOYEE WAGE PROTECTION.—Notwithstanding any other provision of law, every employer engaged in interstate commerce shall pay to each employee no less than the prevailing wage as determined by the Department of Labor. No employer shall withhold any portion of any wage or salary unless expressly authorized by law or by a written agreement signed by the employee. All wage disputes shall be subject to adjudication in the Federal District Court for the district in which the employers principal place of business is located.</w:t>
      </w:r>
    </w:p>
    <w:p w:rsidR="00000000" w:rsidDel="00000000" w:rsidP="00000000" w:rsidRDefault="00000000" w:rsidRPr="00000000" w14:paraId="00000016">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