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7A5" w:rsidRPr="00400CD9" w:rsidRDefault="004277A5" w:rsidP="004277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b/>
          <w:sz w:val="24"/>
          <w:szCs w:val="24"/>
        </w:rPr>
        <w:t>CONTEÚDO PROGRAMÁTICO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27A">
        <w:rPr>
          <w:rFonts w:ascii="Times New Roman" w:hAnsi="Times New Roman" w:cs="Times New Roman"/>
          <w:sz w:val="28"/>
          <w:szCs w:val="28"/>
        </w:rPr>
        <w:t>Parte 1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Saúde mental: acolhimento, </w:t>
      </w:r>
      <w:r w:rsidRPr="00FD727A">
        <w:rPr>
          <w:rFonts w:ascii="Times New Roman" w:hAnsi="Times New Roman"/>
          <w:sz w:val="24"/>
        </w:rPr>
        <w:t>identificação de problemas e transtornos mentais na atenção básica, acompanhamento e encaminhamento e práticas em saúde mental.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Carga Horária: 36 horas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Proposta do curso: </w:t>
      </w:r>
    </w:p>
    <w:p w:rsidR="00FD727A" w:rsidRPr="00FD727A" w:rsidRDefault="00FD727A" w:rsidP="00FD727A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Módulo </w:t>
      </w:r>
      <w:proofErr w:type="gramStart"/>
      <w:r w:rsidRPr="00FD727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FD727A">
        <w:rPr>
          <w:rFonts w:ascii="Times New Roman" w:hAnsi="Times New Roman" w:cs="Times New Roman"/>
          <w:sz w:val="24"/>
          <w:szCs w:val="24"/>
        </w:rPr>
        <w:t>: acolhimento (8 h).</w:t>
      </w:r>
    </w:p>
    <w:p w:rsidR="00FD727A" w:rsidRPr="00FD727A" w:rsidRDefault="00FD727A" w:rsidP="00FD727A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Contextualizar o acolhimento no SUS</w:t>
      </w:r>
    </w:p>
    <w:p w:rsidR="00FD727A" w:rsidRPr="00FD727A" w:rsidRDefault="00FD727A" w:rsidP="00FD727A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Discutir o acolhimento como uma </w:t>
      </w:r>
      <w:r w:rsidRPr="00FD727A">
        <w:rPr>
          <w:rFonts w:ascii="Times New Roman" w:hAnsi="Times New Roman"/>
          <w:sz w:val="24"/>
          <w:shd w:val="clear" w:color="auto" w:fill="FFFFFF"/>
        </w:rPr>
        <w:t>estratégia de interferência nos processos de trabalho (fortalecimento do acesso e da inclusão, acolhimento para a rede na perspectiva da clínica ampliada e compartilhada e avaliação de situações de vulnerabilidade</w:t>
      </w:r>
      <w:proofErr w:type="gramStart"/>
      <w:r w:rsidRPr="00FD727A">
        <w:rPr>
          <w:rFonts w:ascii="Times New Roman" w:hAnsi="Times New Roman"/>
          <w:sz w:val="24"/>
          <w:shd w:val="clear" w:color="auto" w:fill="FFFFFF"/>
        </w:rPr>
        <w:t>)</w:t>
      </w:r>
      <w:proofErr w:type="gramEnd"/>
    </w:p>
    <w:p w:rsidR="00FD727A" w:rsidRPr="00FD727A" w:rsidRDefault="00FD727A" w:rsidP="00FD727A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Discutir as dimensões do acolhimento (cuidado, encontro, escuta qualificada, construção de vínculos e avaliação de danos, riscos e vulnerabilidades) e o apoio ao protagonismo dos usuários e </w:t>
      </w:r>
      <w:proofErr w:type="gramStart"/>
      <w:r w:rsidRPr="00FD727A">
        <w:rPr>
          <w:rFonts w:ascii="Times New Roman" w:hAnsi="Times New Roman" w:cs="Times New Roman"/>
          <w:sz w:val="24"/>
          <w:szCs w:val="24"/>
        </w:rPr>
        <w:t>famílias</w:t>
      </w:r>
      <w:proofErr w:type="gramEnd"/>
    </w:p>
    <w:p w:rsidR="00FD727A" w:rsidRPr="00FD727A" w:rsidRDefault="00FD727A" w:rsidP="00FD727A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Discutir </w:t>
      </w:r>
      <w:r w:rsidRPr="00FD727A">
        <w:rPr>
          <w:rFonts w:ascii="Times New Roman" w:hAnsi="Times New Roman"/>
          <w:sz w:val="24"/>
          <w:shd w:val="clear" w:color="auto" w:fill="FFFFFF"/>
        </w:rPr>
        <w:t>Efeitos do Acolhimento fragmentado nos processos de trabalho</w:t>
      </w:r>
    </w:p>
    <w:p w:rsidR="00FD727A" w:rsidRPr="00FD727A" w:rsidRDefault="00FD727A" w:rsidP="00FD727A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Atividade: </w:t>
      </w:r>
      <w:r w:rsidRPr="00FD727A">
        <w:rPr>
          <w:rFonts w:ascii="Times New Roman" w:hAnsi="Times New Roman"/>
          <w:sz w:val="24"/>
        </w:rPr>
        <w:t>Discussão de caso voltado para o Acolhimento (cogestão do cuidado); discussão de estratégias e experiências de garantia do acolhimento a partir do território; discussão sobre o acolhimento resolutivo.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727A" w:rsidRPr="00FD727A" w:rsidRDefault="00FD727A" w:rsidP="00FD727A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Módulo </w:t>
      </w:r>
      <w:proofErr w:type="gramStart"/>
      <w:r w:rsidRPr="00FD727A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FD727A">
        <w:rPr>
          <w:rFonts w:ascii="Times New Roman" w:hAnsi="Times New Roman" w:cs="Times New Roman"/>
          <w:sz w:val="24"/>
          <w:szCs w:val="24"/>
        </w:rPr>
        <w:t xml:space="preserve">: </w:t>
      </w:r>
      <w:r w:rsidRPr="00FD727A">
        <w:rPr>
          <w:rFonts w:ascii="Times New Roman" w:hAnsi="Times New Roman"/>
          <w:sz w:val="24"/>
        </w:rPr>
        <w:t>Identificação de problemas e transtornos mentais na atenção básica (8 h)</w:t>
      </w:r>
    </w:p>
    <w:p w:rsidR="00FD727A" w:rsidRPr="00FD727A" w:rsidRDefault="00FD727A" w:rsidP="00FD727A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>Identificar problemas e possíveis transtornos mentais na população atendida nos serviços básicos de saúde, utilizando instrumentos de rastreamento para transtornos mentais comuns, abuso do álcool e dependência do tabaco, risco de suicídio e demência.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>Definição de caso: problemas e transtornos mentais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>O exame do estado mental: funcionamento normal e sinais e sintomas dos transtornos mentais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>Risco para transtornos mentais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 xml:space="preserve">Transtornos mentais comuns: depressão, ansiedade, </w:t>
      </w:r>
      <w:proofErr w:type="spellStart"/>
      <w:r w:rsidRPr="00FD727A">
        <w:rPr>
          <w:rFonts w:ascii="Times New Roman" w:hAnsi="Times New Roman"/>
          <w:sz w:val="24"/>
        </w:rPr>
        <w:t>somatização</w:t>
      </w:r>
      <w:proofErr w:type="spellEnd"/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>Avaliação do risco de suicídio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lastRenderedPageBreak/>
        <w:t>Abuso do álcool e dependência do tabaco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>Demência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 xml:space="preserve">Problemas mentais na infância e na adolescência 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 xml:space="preserve">Formulação de casos para discussão no </w:t>
      </w:r>
      <w:proofErr w:type="spellStart"/>
      <w:r w:rsidRPr="00FD727A">
        <w:rPr>
          <w:rFonts w:ascii="Times New Roman" w:hAnsi="Times New Roman"/>
          <w:sz w:val="24"/>
        </w:rPr>
        <w:t>matriciamento</w:t>
      </w:r>
      <w:proofErr w:type="spellEnd"/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>Atividade: questionário referente ao tema estudado – 20 perguntas.</w:t>
      </w:r>
    </w:p>
    <w:p w:rsidR="00FD727A" w:rsidRPr="00FD727A" w:rsidRDefault="00FD727A" w:rsidP="00FD727A">
      <w:pPr>
        <w:spacing w:after="0" w:line="36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D727A" w:rsidRPr="00FD727A" w:rsidRDefault="00FD727A" w:rsidP="00FD727A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Módulo 3: acompanhamento e encaminhamento (8h).</w:t>
      </w:r>
    </w:p>
    <w:p w:rsidR="00FD727A" w:rsidRPr="00FD727A" w:rsidRDefault="00FD727A" w:rsidP="00FD727A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Dialogar sobre a proposta do </w:t>
      </w:r>
      <w:proofErr w:type="spellStart"/>
      <w:r w:rsidRPr="00FD727A">
        <w:rPr>
          <w:rFonts w:ascii="Times New Roman" w:hAnsi="Times New Roman" w:cs="Times New Roman"/>
          <w:sz w:val="24"/>
          <w:szCs w:val="24"/>
        </w:rPr>
        <w:t>matriciamento</w:t>
      </w:r>
      <w:proofErr w:type="spellEnd"/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Discutir o conceito de </w:t>
      </w:r>
      <w:proofErr w:type="spellStart"/>
      <w:r w:rsidRPr="00FD727A">
        <w:rPr>
          <w:rFonts w:ascii="Times New Roman" w:hAnsi="Times New Roman" w:cs="Times New Roman"/>
          <w:sz w:val="24"/>
          <w:szCs w:val="24"/>
        </w:rPr>
        <w:t>matriciamento</w:t>
      </w:r>
      <w:proofErr w:type="spellEnd"/>
      <w:r w:rsidRPr="00FD72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Atividade: Questionário referente ao tema estudado – 10 perguntas.</w:t>
      </w:r>
    </w:p>
    <w:p w:rsidR="00FD727A" w:rsidRPr="00FD727A" w:rsidRDefault="00FD727A" w:rsidP="00FD727A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Discutir a organização das Unidades e Saúde e qual suporte estrutural e profissional para possibilitar a execução da proposta da capacitação. 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Atividade: Descrição da organização do serviço de saúde ao qual o profissional participante está inserido e qual possibilidade de desenvolver atividades voltadas ao paciente com transtorno ou sofrimento mental. Questionário referente ao tema estudado – 10 perguntas.</w:t>
      </w:r>
    </w:p>
    <w:p w:rsidR="00FD727A" w:rsidRPr="00FD727A" w:rsidRDefault="00FD727A" w:rsidP="00FD727A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Apresentar a rede de serviços em saúde mental.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Apontar os principais serviços especializados em saúde mental.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Atividade: Discussão sobre funcionamento da rede de atenção em Saúde mental no município do profissional participante do curso. Questionário referente ao tema estudado – 10 perguntas.</w:t>
      </w:r>
    </w:p>
    <w:p w:rsidR="00FD727A" w:rsidRPr="00FD727A" w:rsidRDefault="00FD727A" w:rsidP="00FD727A">
      <w:pPr>
        <w:spacing w:after="0" w:line="36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D727A" w:rsidRPr="00FD727A" w:rsidRDefault="00FD727A" w:rsidP="00FD727A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Módulo 4: Práticas em Saúde Mental (12h).</w:t>
      </w:r>
    </w:p>
    <w:p w:rsidR="00FD727A" w:rsidRPr="00FD727A" w:rsidRDefault="00FD727A" w:rsidP="00FD727A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>Discutir sobre a Interdisciplinaridade da prática em Saúde Mental.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>Atividade: Questionário referente ao tema estudado – 10 perguntas.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>Capacitar o profissional para a construção e elaboração de Grupos e Oficinas Terapêuticas.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>Apresentar modelos de grupos e oficinas terapêuticas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 xml:space="preserve">Atividade: Elaborar uma Oficina Terapêutica. </w:t>
      </w:r>
    </w:p>
    <w:p w:rsidR="00FD727A" w:rsidRPr="00FD727A" w:rsidRDefault="00FD727A" w:rsidP="00FD727A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lastRenderedPageBreak/>
        <w:t xml:space="preserve">Dialogar sobre </w:t>
      </w:r>
      <w:r w:rsidRPr="00FD727A">
        <w:rPr>
          <w:rFonts w:ascii="Times New Roman" w:hAnsi="Times New Roman" w:cs="Times New Roman"/>
          <w:sz w:val="24"/>
          <w:szCs w:val="24"/>
        </w:rPr>
        <w:t>Medicina Integrativa no tratamento de pacientes em sofrimento mental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>Conceito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Bases científicas da relação mente-corpo e adoecimento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Promoção de Saúde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Espiritualidade e Saúde Mental</w:t>
      </w:r>
    </w:p>
    <w:p w:rsidR="00FD727A" w:rsidRPr="00FD727A" w:rsidRDefault="00FD727A" w:rsidP="00FD727A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 xml:space="preserve">Dialogar sobre as práticas integrativas e complementares no tratamento de pacientes em sofrimento mental. 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Autocuidado</w:t>
      </w:r>
      <w:r w:rsidRPr="00FD727A">
        <w:rPr>
          <w:rFonts w:ascii="Times New Roman" w:hAnsi="Times New Roman" w:cs="Times New Roman"/>
          <w:sz w:val="24"/>
          <w:szCs w:val="24"/>
        </w:rPr>
        <w:tab/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Arte terapia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Constelação Familiar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Hipnoterapia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Homeopatia 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727A">
        <w:rPr>
          <w:rFonts w:ascii="Times New Roman" w:hAnsi="Times New Roman" w:cs="Times New Roman"/>
          <w:sz w:val="24"/>
          <w:szCs w:val="24"/>
        </w:rPr>
        <w:t>Auriculoterapia</w:t>
      </w:r>
      <w:proofErr w:type="spellEnd"/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Meditação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Musicoterapia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Fitoterapia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Terapia comunitária integrativa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Yoga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Prática contínua de exercícios físicos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>Apresentar vídeos demonstrativos de técnicas integrativas.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>Atividade: Questionário referente ao tema estudado – 10 perguntas.</w:t>
      </w:r>
    </w:p>
    <w:p w:rsidR="00FD727A" w:rsidRPr="00FD727A" w:rsidRDefault="00FD727A" w:rsidP="00FD727A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>Discutir sobre o uso adequado de medicações psicotrópicas no tratamento de pacientes em sofrimento mental.</w:t>
      </w:r>
    </w:p>
    <w:p w:rsidR="00FD727A" w:rsidRPr="00FD727A" w:rsidRDefault="00FD727A" w:rsidP="00FD727A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  <w:r w:rsidRPr="00FD727A">
        <w:rPr>
          <w:rFonts w:ascii="Times New Roman" w:hAnsi="Times New Roman"/>
          <w:sz w:val="24"/>
        </w:rPr>
        <w:t>Atividade: Questionário referente ao tema estudado – 10 perguntas.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/>
          <w:sz w:val="20"/>
        </w:rPr>
      </w:pP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27A">
        <w:rPr>
          <w:rFonts w:ascii="Times New Roman" w:hAnsi="Times New Roman" w:cs="Times New Roman"/>
          <w:sz w:val="28"/>
          <w:szCs w:val="28"/>
        </w:rPr>
        <w:t>Parte 2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Saúde mental: emergências psiquiátricas e </w:t>
      </w:r>
      <w:proofErr w:type="spellStart"/>
      <w:r w:rsidRPr="00FD727A">
        <w:rPr>
          <w:rFonts w:ascii="Times New Roman" w:hAnsi="Times New Roman" w:cs="Times New Roman"/>
          <w:sz w:val="24"/>
          <w:szCs w:val="24"/>
        </w:rPr>
        <w:t>contrarreferência</w:t>
      </w:r>
      <w:proofErr w:type="spellEnd"/>
      <w:r w:rsidRPr="00FD72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Carga Horária: 36 horas.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Proposta do curso:</w:t>
      </w:r>
    </w:p>
    <w:p w:rsidR="00FD727A" w:rsidRPr="00FD727A" w:rsidRDefault="00FD727A" w:rsidP="00FD727A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Módulo 1: Avaliação inicial (4h)</w:t>
      </w:r>
    </w:p>
    <w:p w:rsidR="00FD727A" w:rsidRPr="00FD727A" w:rsidRDefault="00FD727A" w:rsidP="00FD727A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Acolhimento inicial </w:t>
      </w:r>
    </w:p>
    <w:p w:rsidR="00FD727A" w:rsidRPr="00FD727A" w:rsidRDefault="00FD727A" w:rsidP="00FD727A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lastRenderedPageBreak/>
        <w:t>Como abordar o paciente</w:t>
      </w:r>
    </w:p>
    <w:p w:rsidR="00FD727A" w:rsidRPr="00FD727A" w:rsidRDefault="00FD727A" w:rsidP="00FD727A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Postura da equipe</w:t>
      </w:r>
    </w:p>
    <w:p w:rsidR="00FD727A" w:rsidRPr="00FD727A" w:rsidRDefault="00FD727A" w:rsidP="00FD727A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O ambiente – mostrar o que deve ser priorizado e situações de risco</w:t>
      </w:r>
    </w:p>
    <w:p w:rsidR="00FD727A" w:rsidRPr="00FD727A" w:rsidRDefault="00FD727A" w:rsidP="00FD727A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Sentimentos durante a entrevista – conceitos de contratransferência e empatia</w:t>
      </w:r>
    </w:p>
    <w:p w:rsidR="00FD727A" w:rsidRPr="00FD727A" w:rsidRDefault="00FD727A" w:rsidP="00FD727A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O paciente de difícil manejo – elencar principais transtornos e personalidades relacionados.</w:t>
      </w:r>
    </w:p>
    <w:p w:rsidR="00FD727A" w:rsidRPr="00FD727A" w:rsidRDefault="00FD727A" w:rsidP="00FD727A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Atividade – assistir a vídeo com exemplo de como abordar o paciente</w:t>
      </w:r>
    </w:p>
    <w:p w:rsidR="00FD727A" w:rsidRPr="00FD727A" w:rsidRDefault="00FD727A" w:rsidP="00FD727A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Questionário referente ao tema estudado – 10 perguntas</w:t>
      </w:r>
    </w:p>
    <w:p w:rsidR="00FD727A" w:rsidRPr="00FD727A" w:rsidRDefault="00FD727A" w:rsidP="00FD727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D727A" w:rsidRPr="00FD727A" w:rsidRDefault="00FD727A" w:rsidP="00FD727A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Módulo 2: Agitação e agressividade (4h)</w:t>
      </w:r>
    </w:p>
    <w:p w:rsidR="00FD727A" w:rsidRPr="00FD727A" w:rsidRDefault="00FD727A" w:rsidP="00FD727A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Conceitos de agitação e agressividade</w:t>
      </w:r>
    </w:p>
    <w:p w:rsidR="00FD727A" w:rsidRPr="00FD727A" w:rsidRDefault="00FD727A" w:rsidP="00FD727A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Manejo </w:t>
      </w:r>
    </w:p>
    <w:p w:rsidR="00FD727A" w:rsidRPr="00FD727A" w:rsidRDefault="00FD727A" w:rsidP="00FD727A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Técnica da </w:t>
      </w:r>
      <w:proofErr w:type="spellStart"/>
      <w:r w:rsidRPr="00FD727A">
        <w:rPr>
          <w:rFonts w:ascii="Times New Roman" w:hAnsi="Times New Roman" w:cs="Times New Roman"/>
          <w:sz w:val="24"/>
          <w:szCs w:val="24"/>
        </w:rPr>
        <w:t>desescalada</w:t>
      </w:r>
      <w:proofErr w:type="spellEnd"/>
      <w:r w:rsidRPr="00FD727A">
        <w:rPr>
          <w:rFonts w:ascii="Times New Roman" w:hAnsi="Times New Roman" w:cs="Times New Roman"/>
          <w:sz w:val="24"/>
          <w:szCs w:val="24"/>
        </w:rPr>
        <w:t xml:space="preserve"> verbal</w:t>
      </w:r>
    </w:p>
    <w:p w:rsidR="00FD727A" w:rsidRPr="00FD727A" w:rsidRDefault="00FD727A" w:rsidP="00FD727A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Contenção química – principais medicações utilizadas</w:t>
      </w:r>
    </w:p>
    <w:p w:rsidR="00FD727A" w:rsidRPr="00FD727A" w:rsidRDefault="00FD727A" w:rsidP="00FD727A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Contenção física – mostrar protocolo</w:t>
      </w:r>
    </w:p>
    <w:p w:rsidR="00FD727A" w:rsidRPr="00FD727A" w:rsidRDefault="00FD727A" w:rsidP="00FD727A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Atividade – vídeo mostrando como deve ser feita contenção mecânica</w:t>
      </w:r>
    </w:p>
    <w:p w:rsidR="00FD727A" w:rsidRPr="00FD727A" w:rsidRDefault="00FD727A" w:rsidP="00FD727A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Questionário referente ao tema estudado – 10 perguntas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727A" w:rsidRPr="00FD727A" w:rsidRDefault="00FD727A" w:rsidP="00FD727A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Módulo 3: Comportamento suicida (2h)</w:t>
      </w:r>
    </w:p>
    <w:p w:rsidR="00FD727A" w:rsidRPr="00FD727A" w:rsidRDefault="00FD727A" w:rsidP="00FD727A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Conceitos de risco de suicídio, pensamento de morte, planejamento suicida</w:t>
      </w:r>
    </w:p>
    <w:p w:rsidR="00FD727A" w:rsidRPr="00FD727A" w:rsidRDefault="00FD727A" w:rsidP="00FD727A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Avaliação do paciente com risco de suicídio</w:t>
      </w:r>
    </w:p>
    <w:p w:rsidR="00FD727A" w:rsidRPr="00FD727A" w:rsidRDefault="00FD727A" w:rsidP="00FD727A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Fatores protetores e fatores de risco </w:t>
      </w:r>
    </w:p>
    <w:p w:rsidR="00FD727A" w:rsidRPr="00FD727A" w:rsidRDefault="00FD727A" w:rsidP="00FD727A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Manejo </w:t>
      </w:r>
    </w:p>
    <w:p w:rsidR="00FD727A" w:rsidRPr="00FD727A" w:rsidRDefault="00FD727A" w:rsidP="00FD727A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Como abordar paciente com risco de suicídio</w:t>
      </w:r>
    </w:p>
    <w:p w:rsidR="00FD727A" w:rsidRPr="00FD727A" w:rsidRDefault="00FD727A" w:rsidP="00FD727A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Critérios de internação e de alta</w:t>
      </w:r>
    </w:p>
    <w:p w:rsidR="00FD727A" w:rsidRPr="00FD727A" w:rsidRDefault="00FD727A" w:rsidP="00FD727A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Atividade: discutir sobre mitos e verdades a respeito do tema e Setembro amarelo</w:t>
      </w:r>
    </w:p>
    <w:p w:rsidR="00FD727A" w:rsidRPr="00FD727A" w:rsidRDefault="00FD727A" w:rsidP="00FD727A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Questionário referente ao tema estudado – 10 perguntas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727A" w:rsidRPr="00FD727A" w:rsidRDefault="00FD727A" w:rsidP="00FD727A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Módulo 4: </w:t>
      </w:r>
      <w:r w:rsidRPr="00FD727A">
        <w:rPr>
          <w:rFonts w:ascii="Times New Roman" w:hAnsi="Times New Roman" w:cs="Times New Roman"/>
          <w:i/>
          <w:sz w:val="24"/>
          <w:szCs w:val="24"/>
        </w:rPr>
        <w:t>Delirium (</w:t>
      </w:r>
      <w:r w:rsidRPr="00FD727A">
        <w:rPr>
          <w:rFonts w:ascii="Times New Roman" w:hAnsi="Times New Roman" w:cs="Times New Roman"/>
          <w:sz w:val="24"/>
          <w:szCs w:val="24"/>
        </w:rPr>
        <w:t>2h)</w:t>
      </w:r>
    </w:p>
    <w:p w:rsidR="00FD727A" w:rsidRPr="00FD727A" w:rsidRDefault="00FD727A" w:rsidP="00FD727A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Conceito e quadro clínico</w:t>
      </w:r>
    </w:p>
    <w:p w:rsidR="00FD727A" w:rsidRPr="00FD727A" w:rsidRDefault="00FD727A" w:rsidP="00FD727A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Principais causas </w:t>
      </w:r>
    </w:p>
    <w:p w:rsidR="00FD727A" w:rsidRPr="00FD727A" w:rsidRDefault="00FD727A" w:rsidP="00FD727A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lastRenderedPageBreak/>
        <w:t>Tratamento</w:t>
      </w:r>
    </w:p>
    <w:p w:rsidR="00FD727A" w:rsidRPr="00FD727A" w:rsidRDefault="00FD727A" w:rsidP="00FD727A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Atividade: discutir sobre grupos de risco e critérios para encaminhamento para psiquiatria </w:t>
      </w:r>
    </w:p>
    <w:p w:rsidR="00FD727A" w:rsidRPr="00FD727A" w:rsidRDefault="00FD727A" w:rsidP="00FD727A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Questionário referente ao tema estudado – 10 perguntas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727A" w:rsidRPr="00FD727A" w:rsidRDefault="00FD727A" w:rsidP="00FD727A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Módulo 5: Intoxicação e efeitos adversos graves de </w:t>
      </w:r>
      <w:proofErr w:type="spellStart"/>
      <w:r w:rsidRPr="00FD727A">
        <w:rPr>
          <w:rFonts w:ascii="Times New Roman" w:hAnsi="Times New Roman" w:cs="Times New Roman"/>
          <w:sz w:val="24"/>
          <w:szCs w:val="24"/>
        </w:rPr>
        <w:t>psicofármacos</w:t>
      </w:r>
      <w:proofErr w:type="spellEnd"/>
      <w:r w:rsidRPr="00FD727A">
        <w:rPr>
          <w:rFonts w:ascii="Times New Roman" w:hAnsi="Times New Roman" w:cs="Times New Roman"/>
          <w:sz w:val="24"/>
          <w:szCs w:val="24"/>
        </w:rPr>
        <w:t xml:space="preserve"> (4h)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Antidepressivos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Antidepressivos Tricíclicos - características clínicas e manejo na intoxicação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ISRS – síndrome serotoninérgica 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727A">
        <w:rPr>
          <w:rFonts w:ascii="Times New Roman" w:hAnsi="Times New Roman" w:cs="Times New Roman"/>
          <w:sz w:val="24"/>
          <w:szCs w:val="24"/>
        </w:rPr>
        <w:t>Antipsicóticos</w:t>
      </w:r>
      <w:proofErr w:type="spellEnd"/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Síndrome extrapiramidal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Síndrome </w:t>
      </w:r>
      <w:proofErr w:type="spellStart"/>
      <w:r w:rsidRPr="00FD727A">
        <w:rPr>
          <w:rFonts w:ascii="Times New Roman" w:hAnsi="Times New Roman" w:cs="Times New Roman"/>
          <w:sz w:val="24"/>
          <w:szCs w:val="24"/>
        </w:rPr>
        <w:t>neuroléptica</w:t>
      </w:r>
      <w:proofErr w:type="spellEnd"/>
      <w:r w:rsidRPr="00FD727A">
        <w:rPr>
          <w:rFonts w:ascii="Times New Roman" w:hAnsi="Times New Roman" w:cs="Times New Roman"/>
          <w:sz w:val="24"/>
          <w:szCs w:val="24"/>
        </w:rPr>
        <w:t xml:space="preserve"> maligna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Distonia aguda 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Acatisia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727A">
        <w:rPr>
          <w:rFonts w:ascii="Times New Roman" w:hAnsi="Times New Roman" w:cs="Times New Roman"/>
          <w:sz w:val="24"/>
          <w:szCs w:val="24"/>
        </w:rPr>
        <w:t>Discinesia</w:t>
      </w:r>
      <w:proofErr w:type="spellEnd"/>
      <w:r w:rsidRPr="00FD727A">
        <w:rPr>
          <w:rFonts w:ascii="Times New Roman" w:hAnsi="Times New Roman" w:cs="Times New Roman"/>
          <w:sz w:val="24"/>
          <w:szCs w:val="24"/>
        </w:rPr>
        <w:t xml:space="preserve"> tardia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Estabilizadores de humor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Carbonato de lítio – intoxicação por lítio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Benzodiazepínicos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Características clínicas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Antídoto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ind w:left="1434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Atividade: elencar principais medicamentos utilizados pela saúde básica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ind w:left="1434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Questionário referente ao tema estudado – 10 perguntas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727A" w:rsidRPr="00FD727A" w:rsidRDefault="00FD727A" w:rsidP="00FD727A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Módulo 6: Emergências relacionadas ao uso de álcool e outras drogas (8h)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Conceitos de dependência, abuso, tolerância, síndrome de abstinência e fissura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Álcool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Principais sintomas de intoxicação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Síndrome de abstinência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D727A">
        <w:rPr>
          <w:rFonts w:ascii="Times New Roman" w:hAnsi="Times New Roman" w:cs="Times New Roman"/>
          <w:i/>
          <w:sz w:val="24"/>
          <w:szCs w:val="24"/>
        </w:rPr>
        <w:t xml:space="preserve">Delirium </w:t>
      </w:r>
      <w:proofErr w:type="spellStart"/>
      <w:r w:rsidRPr="00FD727A">
        <w:rPr>
          <w:rFonts w:ascii="Times New Roman" w:hAnsi="Times New Roman" w:cs="Times New Roman"/>
          <w:i/>
          <w:sz w:val="24"/>
          <w:szCs w:val="24"/>
        </w:rPr>
        <w:t>Tremens</w:t>
      </w:r>
      <w:proofErr w:type="spellEnd"/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Critérios de internação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Tratamento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Cocaína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lastRenderedPageBreak/>
        <w:t>Principais sintomas de intoxicação e de overdose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Tratamento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Crack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Principais sintomas de intoxicação 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Tratamento 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Maconha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Principais sintomas de intoxicação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Relação com sintomas psicóticos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Tratamento 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Alucinógenos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Principais tipos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Principais sintomas de intoxicação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Tratamento 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727A">
        <w:rPr>
          <w:rFonts w:ascii="Times New Roman" w:hAnsi="Times New Roman" w:cs="Times New Roman"/>
          <w:sz w:val="24"/>
          <w:szCs w:val="24"/>
        </w:rPr>
        <w:t>Contrarreferência</w:t>
      </w:r>
      <w:proofErr w:type="spellEnd"/>
      <w:r w:rsidRPr="00FD72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Quando apenas manter a medicação prescrita pelo especialista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Critérios para ajuste de dose da medicação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Critérios para encaminhamento ao psiquiatra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Critérios para internação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Atividade: leitura sobre a Política Nacional de Saúde Mental, álcool e outras Drogas do Ministério da saúde publicado em 2017. 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Questionário referente ao tema estudado – 30 perguntas</w:t>
      </w:r>
    </w:p>
    <w:p w:rsidR="00FD727A" w:rsidRPr="00FD727A" w:rsidRDefault="00FD727A" w:rsidP="00FD72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27A" w:rsidRPr="00FD727A" w:rsidRDefault="00FD727A" w:rsidP="00FD727A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Módulo 7: Transtornos psicóticos (4h)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Conceitos de alucinação e delírio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Esquizofrenia - sintomas e diagnóstico diferencial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Manejo em caso de crise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727A">
        <w:rPr>
          <w:rFonts w:ascii="Times New Roman" w:hAnsi="Times New Roman" w:cs="Times New Roman"/>
          <w:sz w:val="24"/>
          <w:szCs w:val="24"/>
        </w:rPr>
        <w:t>Contrarreferência</w:t>
      </w:r>
      <w:proofErr w:type="spellEnd"/>
      <w:r w:rsidRPr="00FD72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Quando apenas manter a medicação prescrita pelo especialista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Critérios para ajuste de dose da medicação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Critérios para encaminhamento ao psiquiatra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Critérios para internação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Atividade: assistir vídeo com cenas do filme </w:t>
      </w:r>
      <w:proofErr w:type="spellStart"/>
      <w:r w:rsidRPr="00FD727A">
        <w:rPr>
          <w:rFonts w:ascii="Times New Roman" w:hAnsi="Times New Roman" w:cs="Times New Roman"/>
          <w:sz w:val="24"/>
          <w:szCs w:val="24"/>
        </w:rPr>
        <w:t>Estamira</w:t>
      </w:r>
      <w:proofErr w:type="spellEnd"/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Questionário referente ao tema estudado – 10 perguntas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727A" w:rsidRPr="00FD727A" w:rsidRDefault="00FD727A" w:rsidP="00FD727A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lastRenderedPageBreak/>
        <w:t>Módulo 8: Transtornos de humor (2h)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Conceitos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Mania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727A">
        <w:rPr>
          <w:rFonts w:ascii="Times New Roman" w:hAnsi="Times New Roman" w:cs="Times New Roman"/>
          <w:sz w:val="24"/>
          <w:szCs w:val="24"/>
        </w:rPr>
        <w:t>Hipomania</w:t>
      </w:r>
      <w:proofErr w:type="spellEnd"/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Depressão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Tratamento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Protocolo das medicações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Manejo não medicamentoso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727A">
        <w:rPr>
          <w:rFonts w:ascii="Times New Roman" w:hAnsi="Times New Roman" w:cs="Times New Roman"/>
          <w:sz w:val="24"/>
          <w:szCs w:val="24"/>
        </w:rPr>
        <w:t>Contrarreferência</w:t>
      </w:r>
      <w:proofErr w:type="spellEnd"/>
      <w:r w:rsidRPr="00FD72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Quando apenas manter a medicação prescrita pelo especialista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Critérios para ajuste de dose da medicação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Critérios para encaminhamento ao psiquiatra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Critérios para internação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Atividade: assistir ao filme “o Lado bom da Vida”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Questionário referente ao tema estudado – 10 perguntas</w:t>
      </w:r>
    </w:p>
    <w:p w:rsidR="00FD727A" w:rsidRPr="00FD727A" w:rsidRDefault="00FD727A" w:rsidP="00FD72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27A" w:rsidRPr="00FD727A" w:rsidRDefault="00FD727A" w:rsidP="00FD727A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Módulo 9: Transtornos dissociativos (2h)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Características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Diagnóstico diferencial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Manejo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727A">
        <w:rPr>
          <w:rFonts w:ascii="Times New Roman" w:hAnsi="Times New Roman" w:cs="Times New Roman"/>
          <w:sz w:val="24"/>
          <w:szCs w:val="24"/>
        </w:rPr>
        <w:t>Contrarreferência</w:t>
      </w:r>
      <w:proofErr w:type="spellEnd"/>
      <w:r w:rsidRPr="00FD72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Quando apenas manter a medicação prescrita pelo especialista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Critérios para ajuste de dose da medicação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Critérios para encaminhamento ao psiquiatra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Critérios para internação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Atividade: avaliar como cada local costuma manejar estes casos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Questionário referente ao tema estudado – 10 perguntas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727A" w:rsidRPr="00FD727A" w:rsidRDefault="00FD727A" w:rsidP="00FD727A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Módulo 10: Transtornos ansiosos (4h)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Conceitos dos principais transtornos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Transtorno de ansiedade generalizada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Transtorno de pânico e ataques de pânico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Fobias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Transtorno de estresse pós-traumático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lastRenderedPageBreak/>
        <w:t>Tratamento na emergência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727A">
        <w:rPr>
          <w:rFonts w:ascii="Times New Roman" w:hAnsi="Times New Roman" w:cs="Times New Roman"/>
          <w:sz w:val="24"/>
          <w:szCs w:val="24"/>
        </w:rPr>
        <w:t>Contrarreferência</w:t>
      </w:r>
      <w:proofErr w:type="spellEnd"/>
      <w:r w:rsidRPr="00FD72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Quando apenas manter a medicação prescrita pelo especialista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Critérios para ajuste de dose da medicação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Critérios para encaminhamento ao psiquiatra</w:t>
      </w:r>
    </w:p>
    <w:p w:rsidR="00FD727A" w:rsidRPr="00FD727A" w:rsidRDefault="00FD727A" w:rsidP="00FD727A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Critérios para internação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Atividade: leitura sobre os critérios de ataque de pânico no DSM 5</w:t>
      </w:r>
    </w:p>
    <w:p w:rsidR="00FD727A" w:rsidRPr="00FD727A" w:rsidRDefault="00FD727A" w:rsidP="00FD727A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Questionário referente ao tema estudado – 10 perguntas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27A">
        <w:rPr>
          <w:rFonts w:ascii="Times New Roman" w:hAnsi="Times New Roman" w:cs="Times New Roman"/>
          <w:sz w:val="28"/>
          <w:szCs w:val="28"/>
        </w:rPr>
        <w:t>Parte 3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Criação de projeto de intervenção com Grupos Terapêuticos em Saúde Mental no serviço de saúde no município do profissional participante do curso.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Carga Horária: 16 horas.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27A">
        <w:rPr>
          <w:rFonts w:ascii="Times New Roman" w:hAnsi="Times New Roman" w:cs="Times New Roman"/>
          <w:sz w:val="28"/>
          <w:szCs w:val="28"/>
        </w:rPr>
        <w:t>Parte 4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 xml:space="preserve">Execução de projeto de intervenção com Grupos Terapêuticos em Saúde Mental no serviço de saúde no município do profissional participante do curso por um período de 4 meses sob a supervisão de psicólogos e psiquiatras lotados no Núcleo </w:t>
      </w:r>
      <w:proofErr w:type="spellStart"/>
      <w:r w:rsidRPr="00FD727A">
        <w:rPr>
          <w:rFonts w:ascii="Times New Roman" w:hAnsi="Times New Roman" w:cs="Times New Roman"/>
          <w:sz w:val="24"/>
          <w:szCs w:val="24"/>
        </w:rPr>
        <w:t>Telessaúde</w:t>
      </w:r>
      <w:proofErr w:type="spellEnd"/>
      <w:r w:rsidRPr="00FD727A">
        <w:rPr>
          <w:rFonts w:ascii="Times New Roman" w:hAnsi="Times New Roman" w:cs="Times New Roman"/>
          <w:sz w:val="24"/>
          <w:szCs w:val="24"/>
        </w:rPr>
        <w:t xml:space="preserve"> do Estado do Tocantins.</w:t>
      </w:r>
    </w:p>
    <w:p w:rsidR="00FD727A" w:rsidRPr="00FD727A" w:rsidRDefault="00FD727A" w:rsidP="00FD72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27A">
        <w:rPr>
          <w:rFonts w:ascii="Times New Roman" w:hAnsi="Times New Roman" w:cs="Times New Roman"/>
          <w:sz w:val="24"/>
          <w:szCs w:val="24"/>
        </w:rPr>
        <w:t>Carga Horária: 64 horas.</w:t>
      </w:r>
    </w:p>
    <w:p w:rsidR="00AC69FA" w:rsidRDefault="001851D6"/>
    <w:p w:rsidR="004277A5" w:rsidRPr="00602EEE" w:rsidRDefault="004277A5" w:rsidP="004277A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48"/>
          <w:lang w:eastAsia="pt-BR"/>
        </w:rPr>
      </w:pPr>
      <w:r w:rsidRPr="00400CD9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48"/>
          <w:lang w:eastAsia="pt-BR"/>
        </w:rPr>
        <w:t>CRONOGRAMA</w:t>
      </w:r>
    </w:p>
    <w:p w:rsidR="004277A5" w:rsidRPr="00400CD9" w:rsidRDefault="004277A5" w:rsidP="004277A5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bCs/>
          <w:caps/>
          <w:kern w:val="36"/>
          <w:sz w:val="24"/>
          <w:szCs w:val="48"/>
          <w:lang w:eastAsia="pt-BR"/>
        </w:rPr>
      </w:pPr>
      <w:r w:rsidRPr="00400CD9">
        <w:rPr>
          <w:rFonts w:ascii="Times New Roman" w:hAnsi="Times New Roman" w:cs="Times New Roman"/>
          <w:sz w:val="24"/>
        </w:rPr>
        <w:t xml:space="preserve">A tabela do cronograma de execução abaixo traz todas as etapas necessárias para a execução </w:t>
      </w:r>
      <w:r>
        <w:rPr>
          <w:rFonts w:ascii="Times New Roman" w:hAnsi="Times New Roman" w:cs="Times New Roman"/>
          <w:sz w:val="24"/>
        </w:rPr>
        <w:t>desse curso</w:t>
      </w:r>
      <w:r w:rsidRPr="00400CD9">
        <w:rPr>
          <w:rFonts w:ascii="Times New Roman" w:hAnsi="Times New Roman" w:cs="Times New Roman"/>
          <w:sz w:val="24"/>
        </w:rPr>
        <w:t xml:space="preserve">. A etapa de revisão da literatura ocorrerá durante todo o período desse projeto, parando apenas no mês de pausa. A elaboração do </w:t>
      </w:r>
      <w:r>
        <w:rPr>
          <w:rFonts w:ascii="Times New Roman" w:hAnsi="Times New Roman" w:cs="Times New Roman"/>
          <w:sz w:val="24"/>
        </w:rPr>
        <w:t xml:space="preserve">material didático do </w:t>
      </w:r>
      <w:r w:rsidRPr="00400CD9">
        <w:rPr>
          <w:rFonts w:ascii="Times New Roman" w:hAnsi="Times New Roman" w:cs="Times New Roman"/>
          <w:sz w:val="24"/>
        </w:rPr>
        <w:t>curso refere-se à criação de objetos virtuais de aprendizagem a serem inseridos no Ambiente Virtual de Aprendizagem. Nesse período de 4 meses serão utilizados vídeos, textos, figuras, animações para compor o material didático a ser utilizado n</w:t>
      </w:r>
      <w:r>
        <w:rPr>
          <w:rFonts w:ascii="Times New Roman" w:hAnsi="Times New Roman" w:cs="Times New Roman"/>
          <w:sz w:val="24"/>
        </w:rPr>
        <w:t>o módulo</w:t>
      </w:r>
      <w:r w:rsidRPr="00400CD9">
        <w:rPr>
          <w:rFonts w:ascii="Times New Roman" w:hAnsi="Times New Roman" w:cs="Times New Roman"/>
          <w:sz w:val="24"/>
        </w:rPr>
        <w:t xml:space="preserve"> teóric</w:t>
      </w:r>
      <w:r>
        <w:rPr>
          <w:rFonts w:ascii="Times New Roman" w:hAnsi="Times New Roman" w:cs="Times New Roman"/>
          <w:sz w:val="24"/>
        </w:rPr>
        <w:t>o</w:t>
      </w:r>
      <w:r w:rsidRPr="00400CD9">
        <w:rPr>
          <w:rFonts w:ascii="Times New Roman" w:hAnsi="Times New Roman" w:cs="Times New Roman"/>
          <w:sz w:val="24"/>
        </w:rPr>
        <w:t xml:space="preserve"> do curso. A organização estrutural do curso no sistema </w:t>
      </w:r>
      <w:proofErr w:type="spellStart"/>
      <w:r w:rsidRPr="00400CD9">
        <w:rPr>
          <w:rFonts w:ascii="Times New Roman" w:hAnsi="Times New Roman" w:cs="Times New Roman"/>
          <w:sz w:val="24"/>
        </w:rPr>
        <w:t>Moodle</w:t>
      </w:r>
      <w:proofErr w:type="spellEnd"/>
      <w:r w:rsidRPr="00400CD9">
        <w:rPr>
          <w:rFonts w:ascii="Times New Roman" w:hAnsi="Times New Roman" w:cs="Times New Roman"/>
          <w:sz w:val="24"/>
        </w:rPr>
        <w:t xml:space="preserve"> refere-se à inserção do material produzido ou reaproveitado no processo de elaboração do curso dentro da plataforma </w:t>
      </w:r>
      <w:proofErr w:type="spellStart"/>
      <w:r w:rsidRPr="00400CD9">
        <w:rPr>
          <w:rFonts w:ascii="Times New Roman" w:hAnsi="Times New Roman" w:cs="Times New Roman"/>
          <w:sz w:val="24"/>
        </w:rPr>
        <w:t>Moodle</w:t>
      </w:r>
      <w:proofErr w:type="spellEnd"/>
      <w:r w:rsidRPr="00400CD9">
        <w:rPr>
          <w:rFonts w:ascii="Times New Roman" w:hAnsi="Times New Roman" w:cs="Times New Roman"/>
          <w:sz w:val="24"/>
        </w:rPr>
        <w:t xml:space="preserve"> e a configuração adequada desse Ambiente Virtual de Aprendizagem. A execução d</w:t>
      </w:r>
      <w:r>
        <w:rPr>
          <w:rFonts w:ascii="Times New Roman" w:hAnsi="Times New Roman" w:cs="Times New Roman"/>
          <w:sz w:val="24"/>
        </w:rPr>
        <w:t>o</w:t>
      </w:r>
      <w:r w:rsidRPr="00400CD9">
        <w:rPr>
          <w:rFonts w:ascii="Times New Roman" w:hAnsi="Times New Roman" w:cs="Times New Roman"/>
          <w:sz w:val="24"/>
        </w:rPr>
        <w:t xml:space="preserve"> </w:t>
      </w:r>
      <w:r w:rsidRPr="00A9693D">
        <w:rPr>
          <w:rFonts w:ascii="Times New Roman" w:hAnsi="Times New Roman" w:cs="Times New Roman"/>
          <w:sz w:val="24"/>
        </w:rPr>
        <w:t>módulo teórico</w:t>
      </w:r>
      <w:r w:rsidRPr="00400CD9">
        <w:rPr>
          <w:rFonts w:ascii="Times New Roman" w:hAnsi="Times New Roman" w:cs="Times New Roman"/>
          <w:sz w:val="24"/>
        </w:rPr>
        <w:t xml:space="preserve"> do curso refere-se à implementação de todos os tópicos </w:t>
      </w:r>
      <w:r>
        <w:rPr>
          <w:rFonts w:ascii="Times New Roman" w:hAnsi="Times New Roman" w:cs="Times New Roman"/>
          <w:sz w:val="24"/>
        </w:rPr>
        <w:t>do mesmo</w:t>
      </w:r>
      <w:r w:rsidRPr="00400CD9">
        <w:rPr>
          <w:rFonts w:ascii="Times New Roman" w:hAnsi="Times New Roman" w:cs="Times New Roman"/>
          <w:sz w:val="24"/>
        </w:rPr>
        <w:t xml:space="preserve"> (unidades educacionais 1 a 5). Após a </w:t>
      </w:r>
      <w:r w:rsidRPr="00400CD9">
        <w:rPr>
          <w:rFonts w:ascii="Times New Roman" w:hAnsi="Times New Roman" w:cs="Times New Roman"/>
          <w:sz w:val="24"/>
        </w:rPr>
        <w:lastRenderedPageBreak/>
        <w:t xml:space="preserve">finalização dessa etapa, teremos um mês de pausa antes da execução do projeto </w:t>
      </w:r>
      <w:r w:rsidRPr="007A7C26">
        <w:rPr>
          <w:rFonts w:ascii="Times New Roman" w:hAnsi="Times New Roman" w:cs="Times New Roman"/>
          <w:sz w:val="24"/>
        </w:rPr>
        <w:t>Aplicativo de Promoção de Saúde Bucal</w:t>
      </w:r>
      <w:r w:rsidRPr="00400CD9">
        <w:rPr>
          <w:rFonts w:ascii="Times New Roman" w:hAnsi="Times New Roman" w:cs="Times New Roman"/>
          <w:sz w:val="24"/>
        </w:rPr>
        <w:t xml:space="preserve"> (correspondendo à u</w:t>
      </w:r>
      <w:r>
        <w:rPr>
          <w:rFonts w:ascii="Times New Roman" w:hAnsi="Times New Roman" w:cs="Times New Roman"/>
          <w:sz w:val="24"/>
        </w:rPr>
        <w:t>nidade educacional 6 do curso).</w:t>
      </w:r>
    </w:p>
    <w:p w:rsidR="004277A5" w:rsidRPr="00400CD9" w:rsidRDefault="004277A5" w:rsidP="004277A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6"/>
          <w:sz w:val="24"/>
          <w:szCs w:val="48"/>
          <w:lang w:eastAsia="pt-BR"/>
        </w:rPr>
      </w:pPr>
    </w:p>
    <w:tbl>
      <w:tblPr>
        <w:tblStyle w:val="Tabelacomgrade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2483"/>
        <w:gridCol w:w="708"/>
        <w:gridCol w:w="709"/>
        <w:gridCol w:w="709"/>
        <w:gridCol w:w="709"/>
        <w:gridCol w:w="708"/>
        <w:gridCol w:w="709"/>
        <w:gridCol w:w="709"/>
        <w:gridCol w:w="709"/>
        <w:gridCol w:w="672"/>
        <w:gridCol w:w="673"/>
      </w:tblGrid>
      <w:tr w:rsidR="004277A5" w:rsidRPr="00400CD9" w:rsidTr="009F2189">
        <w:trPr>
          <w:trHeight w:val="346"/>
          <w:jc w:val="center"/>
        </w:trPr>
        <w:tc>
          <w:tcPr>
            <w:tcW w:w="94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277A5" w:rsidRPr="00400CD9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0CD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CRONOGRAMA DE EXECUÇÃO</w:t>
            </w:r>
          </w:p>
        </w:tc>
      </w:tr>
      <w:tr w:rsidR="004277A5" w:rsidRPr="00BF53CD" w:rsidTr="009F2189">
        <w:trPr>
          <w:trHeight w:val="331"/>
          <w:jc w:val="center"/>
        </w:trPr>
        <w:tc>
          <w:tcPr>
            <w:tcW w:w="2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230A7">
              <w:rPr>
                <w:rFonts w:ascii="Times New Roman" w:hAnsi="Times New Roman" w:cs="Times New Roman"/>
                <w:sz w:val="20"/>
                <w:szCs w:val="20"/>
              </w:rPr>
              <w:t>AÇÕES</w:t>
            </w:r>
          </w:p>
        </w:tc>
        <w:tc>
          <w:tcPr>
            <w:tcW w:w="7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sz w:val="20"/>
                <w:szCs w:val="20"/>
              </w:rPr>
              <w:t>MÊS/ANO</w:t>
            </w:r>
          </w:p>
        </w:tc>
      </w:tr>
      <w:tr w:rsidR="004277A5" w:rsidRPr="00BF53CD" w:rsidTr="009F2189">
        <w:trPr>
          <w:trHeight w:val="144"/>
          <w:jc w:val="center"/>
        </w:trPr>
        <w:tc>
          <w:tcPr>
            <w:tcW w:w="2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FEV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AGO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</w:t>
            </w:r>
          </w:p>
        </w:tc>
      </w:tr>
      <w:tr w:rsidR="004277A5" w:rsidRPr="00BF53CD" w:rsidTr="009F2189">
        <w:trPr>
          <w:trHeight w:val="200"/>
          <w:jc w:val="center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30A7">
              <w:rPr>
                <w:rFonts w:ascii="Times New Roman" w:hAnsi="Times New Roman" w:cs="Times New Roman"/>
                <w:sz w:val="20"/>
                <w:szCs w:val="20"/>
              </w:rPr>
              <w:t>1. Revisão de Literatura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4277A5" w:rsidRPr="00BF53CD" w:rsidTr="009F2189">
        <w:trPr>
          <w:trHeight w:val="196"/>
          <w:jc w:val="center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30A7">
              <w:rPr>
                <w:rFonts w:ascii="Times New Roman" w:hAnsi="Times New Roman" w:cs="Times New Roman"/>
                <w:sz w:val="20"/>
                <w:szCs w:val="20"/>
              </w:rPr>
              <w:t xml:space="preserve">2. Elaboração 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material didático do </w:t>
            </w:r>
            <w:r w:rsidRPr="002230A7">
              <w:rPr>
                <w:rFonts w:ascii="Times New Roman" w:hAnsi="Times New Roman" w:cs="Times New Roman"/>
                <w:sz w:val="20"/>
                <w:szCs w:val="20"/>
              </w:rPr>
              <w:t>curso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277A5" w:rsidRPr="00BF53CD" w:rsidTr="009F2189">
        <w:trPr>
          <w:trHeight w:val="839"/>
          <w:jc w:val="center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30A7">
              <w:rPr>
                <w:rFonts w:ascii="Times New Roman" w:hAnsi="Times New Roman" w:cs="Times New Roman"/>
                <w:sz w:val="20"/>
                <w:szCs w:val="20"/>
              </w:rPr>
              <w:t xml:space="preserve">3. Organização estrutural do curso no sistema </w:t>
            </w:r>
            <w:proofErr w:type="spellStart"/>
            <w:r w:rsidRPr="002230A7">
              <w:rPr>
                <w:rFonts w:ascii="Times New Roman" w:hAnsi="Times New Roman" w:cs="Times New Roman"/>
                <w:sz w:val="20"/>
                <w:szCs w:val="20"/>
              </w:rPr>
              <w:t>Moodle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277A5" w:rsidRPr="00BF53CD" w:rsidTr="009F2189">
        <w:trPr>
          <w:trHeight w:val="499"/>
          <w:jc w:val="center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30A7">
              <w:rPr>
                <w:rFonts w:ascii="Times New Roman" w:hAnsi="Times New Roman" w:cs="Times New Roman"/>
                <w:sz w:val="20"/>
                <w:szCs w:val="20"/>
              </w:rPr>
              <w:t xml:space="preserve">4. Execução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 </w:t>
            </w:r>
            <w:r w:rsidRPr="00A9693D">
              <w:rPr>
                <w:rFonts w:ascii="Times New Roman" w:hAnsi="Times New Roman" w:cs="Times New Roman"/>
                <w:sz w:val="20"/>
                <w:szCs w:val="20"/>
              </w:rPr>
              <w:t xml:space="preserve">módulo teórico </w:t>
            </w:r>
            <w:r w:rsidRPr="002230A7">
              <w:rPr>
                <w:rFonts w:ascii="Times New Roman" w:hAnsi="Times New Roman" w:cs="Times New Roman"/>
                <w:sz w:val="20"/>
                <w:szCs w:val="20"/>
              </w:rPr>
              <w:t xml:space="preserve">do curso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A5" w:rsidRPr="00BF53CD" w:rsidRDefault="004277A5" w:rsidP="009F21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277A5" w:rsidRPr="00BF53CD" w:rsidTr="009F2189">
        <w:trPr>
          <w:trHeight w:val="499"/>
          <w:jc w:val="center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2230A7" w:rsidRDefault="004277A5" w:rsidP="009F2189">
            <w:pPr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30A7">
              <w:rPr>
                <w:rFonts w:ascii="Times New Roman" w:hAnsi="Times New Roman" w:cs="Times New Roman"/>
                <w:sz w:val="20"/>
                <w:szCs w:val="20"/>
              </w:rPr>
              <w:t>5. Período de pausa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A5" w:rsidRPr="00BF53CD" w:rsidRDefault="004277A5" w:rsidP="009F21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A5" w:rsidRPr="00BF53CD" w:rsidRDefault="004277A5" w:rsidP="009F21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A5" w:rsidRPr="00BF53CD" w:rsidRDefault="004277A5" w:rsidP="009F21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277A5" w:rsidRPr="00BF53CD" w:rsidTr="009F2189">
        <w:trPr>
          <w:trHeight w:val="499"/>
          <w:jc w:val="center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2230A7" w:rsidRDefault="004277A5" w:rsidP="009F2189">
            <w:pPr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40B">
              <w:rPr>
                <w:rFonts w:ascii="Times New Roman" w:hAnsi="Times New Roman" w:cs="Times New Roman"/>
                <w:sz w:val="20"/>
                <w:szCs w:val="20"/>
              </w:rPr>
              <w:t xml:space="preserve">6. Execução do projeto </w:t>
            </w:r>
            <w:proofErr w:type="spellStart"/>
            <w:r w:rsidRPr="00AA440B">
              <w:rPr>
                <w:rFonts w:ascii="Times New Roman" w:hAnsi="Times New Roman" w:cs="Times New Roman"/>
                <w:sz w:val="20"/>
                <w:szCs w:val="20"/>
              </w:rPr>
              <w:t>Projeto</w:t>
            </w:r>
            <w:proofErr w:type="spellEnd"/>
            <w:r w:rsidRPr="00AA440B">
              <w:rPr>
                <w:rFonts w:ascii="Times New Roman" w:hAnsi="Times New Roman" w:cs="Times New Roman"/>
                <w:sz w:val="20"/>
                <w:szCs w:val="20"/>
              </w:rPr>
              <w:t xml:space="preserve"> Aplicativo de Promoção de Saúde Bucal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A5" w:rsidRPr="00BF53CD" w:rsidRDefault="004277A5" w:rsidP="009F21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A5" w:rsidRPr="00BF53CD" w:rsidRDefault="004277A5" w:rsidP="009F21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A5" w:rsidRPr="00BF53CD" w:rsidRDefault="004277A5" w:rsidP="009F21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Del="00AA440B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4277A5" w:rsidRPr="00BF53CD" w:rsidTr="009F2189">
        <w:trPr>
          <w:trHeight w:val="346"/>
          <w:jc w:val="center"/>
        </w:trPr>
        <w:tc>
          <w:tcPr>
            <w:tcW w:w="2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230A7">
              <w:rPr>
                <w:rFonts w:ascii="Times New Roman" w:hAnsi="Times New Roman" w:cs="Times New Roman"/>
                <w:sz w:val="20"/>
                <w:szCs w:val="20"/>
              </w:rPr>
              <w:t>AÇÕES</w:t>
            </w:r>
          </w:p>
        </w:tc>
        <w:tc>
          <w:tcPr>
            <w:tcW w:w="7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MÊS/2019</w:t>
            </w:r>
          </w:p>
        </w:tc>
      </w:tr>
      <w:tr w:rsidR="004277A5" w:rsidRPr="00BF53CD" w:rsidTr="004277A5">
        <w:trPr>
          <w:trHeight w:val="459"/>
          <w:jc w:val="center"/>
        </w:trPr>
        <w:tc>
          <w:tcPr>
            <w:tcW w:w="2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DEZ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7A5" w:rsidRPr="00BF53CD" w:rsidTr="004277A5">
        <w:trPr>
          <w:trHeight w:val="519"/>
          <w:jc w:val="center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sz w:val="20"/>
                <w:szCs w:val="20"/>
              </w:rPr>
              <w:t>Revisão de Literatura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1851D6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277A5" w:rsidRPr="00BF53CD" w:rsidTr="004277A5">
        <w:trPr>
          <w:trHeight w:val="529"/>
          <w:jc w:val="center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30A7">
              <w:rPr>
                <w:rFonts w:ascii="Times New Roman" w:hAnsi="Times New Roman" w:cs="Times New Roman"/>
                <w:sz w:val="20"/>
                <w:szCs w:val="20"/>
              </w:rPr>
              <w:t xml:space="preserve">6. Execução do projeto </w:t>
            </w:r>
            <w:proofErr w:type="spellStart"/>
            <w:r w:rsidRPr="002230A7">
              <w:rPr>
                <w:rFonts w:ascii="Times New Roman" w:hAnsi="Times New Roman" w:cs="Times New Roman"/>
                <w:sz w:val="20"/>
                <w:szCs w:val="20"/>
              </w:rPr>
              <w:t>Projeto</w:t>
            </w:r>
            <w:proofErr w:type="spellEnd"/>
            <w:r w:rsidRPr="002230A7">
              <w:rPr>
                <w:rFonts w:ascii="Times New Roman" w:hAnsi="Times New Roman" w:cs="Times New Roman"/>
                <w:sz w:val="20"/>
                <w:szCs w:val="20"/>
              </w:rPr>
              <w:t xml:space="preserve"> Aplicativo de Promoção de Saúde Bucal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1851D6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277A5" w:rsidRDefault="004277A5" w:rsidP="004277A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48"/>
          <w:lang w:eastAsia="pt-BR"/>
        </w:rPr>
      </w:pPr>
    </w:p>
    <w:p w:rsidR="004277A5" w:rsidRDefault="004277A5"/>
    <w:sectPr w:rsidR="00427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76B35"/>
    <w:multiLevelType w:val="hybridMultilevel"/>
    <w:tmpl w:val="AEE06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502AD"/>
    <w:multiLevelType w:val="hybridMultilevel"/>
    <w:tmpl w:val="88546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B6FE8"/>
    <w:multiLevelType w:val="hybridMultilevel"/>
    <w:tmpl w:val="CE9A8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B60C0"/>
    <w:multiLevelType w:val="hybridMultilevel"/>
    <w:tmpl w:val="F72CF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A2CDE"/>
    <w:multiLevelType w:val="hybridMultilevel"/>
    <w:tmpl w:val="EEF27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A1F34"/>
    <w:multiLevelType w:val="hybridMultilevel"/>
    <w:tmpl w:val="1BDC2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C1347"/>
    <w:multiLevelType w:val="hybridMultilevel"/>
    <w:tmpl w:val="72744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1E78B9"/>
    <w:multiLevelType w:val="hybridMultilevel"/>
    <w:tmpl w:val="53E4D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E04CC"/>
    <w:multiLevelType w:val="hybridMultilevel"/>
    <w:tmpl w:val="529C7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6A0DB5"/>
    <w:multiLevelType w:val="hybridMultilevel"/>
    <w:tmpl w:val="DC24C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A5"/>
    <w:rsid w:val="001851D6"/>
    <w:rsid w:val="004277A5"/>
    <w:rsid w:val="00542E20"/>
    <w:rsid w:val="00B232CE"/>
    <w:rsid w:val="00B36DB3"/>
    <w:rsid w:val="00F76D8E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7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7A5"/>
    <w:pPr>
      <w:spacing w:after="160" w:line="256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42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7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7A5"/>
    <w:pPr>
      <w:spacing w:after="160" w:line="256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42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1703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Garcia</dc:creator>
  <cp:lastModifiedBy>Leandro Garcia</cp:lastModifiedBy>
  <cp:revision>4</cp:revision>
  <dcterms:created xsi:type="dcterms:W3CDTF">2019-01-10T01:21:00Z</dcterms:created>
  <dcterms:modified xsi:type="dcterms:W3CDTF">2019-01-10T02:05:00Z</dcterms:modified>
</cp:coreProperties>
</file>