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i w:val="false"/>
          <w:iCs w:val="false"/>
          <w:strike w:val="false"/>
        </w:rPr>
        <w:t xml:space="preserve">حزمة تخطيط مشروع الهاكاثون</w:t>
      </w:r>
    </w:p>
    <w:p>
      <w:r>
        <w:rPr>
          <w:b/>
          <w:bCs/>
          <w:i w:val="false"/>
          <w:iCs w:val="false"/>
          <w:strike w:val="false"/>
        </w:rPr>
        <w:t xml:space="preserve">تطبيق «وصال» (Wesal) — منظّم مقرأة حفظ القرآن</w:t>
      </w:r>
    </w:p>
    <w:p>
      <w:r>
        <w:rPr>
          <w:b w:val="false"/>
          <w:bCs w:val="false"/>
          <w:i w:val="false"/>
          <w:iCs w:val="false"/>
          <w:strike w:val="false"/>
        </w:rPr>
        <w:t xml:space="preserve">الاسم • الرؤية • المميزات • القواعد • التصميم • الخطة التقنية • خطة الأسبوع</w:t>
      </w:r>
    </w:p>
    <w:p>
      <w:r>
        <w:rPr>
          <w:b w:val="false"/>
          <w:bCs w:val="false"/>
          <w:i/>
          <w:iCs/>
          <w:strike w:val="false"/>
        </w:rPr>
        <w:t xml:space="preserve">أُعدّت قبل البدء بكتابة الكود — منصة: ويب + جوال — مدة التنفيذ: أسبوع</w:t>
      </w:r>
    </w:p>
    <w:p/>
    <w:p>
      <w:pPr>
        <w:pStyle w:val="Heading1"/>
      </w:pPr>
      <w:r>
        <w:rPr>
          <w:b/>
          <w:bCs/>
          <w:i w:val="false"/>
          <w:iCs w:val="false"/>
          <w:strike w:val="false"/>
        </w:rPr>
        <w:t xml:space="preserve">المحتويات</w:t>
      </w:r>
    </w:p>
    <w:p/>
    <w:p>
      <w:pPr>
        <w:pStyle w:val="Heading1"/>
      </w:pPr>
      <w:r>
        <w:rPr>
          <w:b/>
          <w:bCs/>
          <w:i w:val="false"/>
          <w:iCs w:val="false"/>
          <w:strike w:val="false"/>
        </w:rPr>
        <w:t xml:space="preserve">١. نظرة عامة على الفكرة</w:t>
      </w:r>
    </w:p>
    <w:p>
      <w:r>
        <w:rPr>
          <w:b w:val="false"/>
          <w:bCs w:val="false"/>
          <w:i w:val="false"/>
          <w:iCs w:val="false"/>
          <w:strike w:val="false"/>
        </w:rPr>
        <w:t xml:space="preserve">«وصال» (Wesal) تطبيق يُنظّم عمل مقرأة (حلقة) لحفظ جزء من القرآن الكريم، ويربط بين أربعة أدوار: المعلّمة، والمشرفة (مساعدة المعلّمة)، والطالبة، والرفيقة (شريكة التسميع). الاسم «وصال» يعني الوصل الدائم بالقرآن والتواصل المستمر بين الأعضاء. الهدف تحويل المهام التي تُدار اليوم يدويًا — جدول أسبوعي، تسليم واجب يومي، تذكيرات، اختبارات، ومكالمات — إلى تجربة واحدة منظّمة وجميلة.</w:t>
      </w:r>
    </w:p>
    <w:p>
      <w:r>
        <w:rPr>
          <w:b/>
          <w:bCs/>
          <w:i w:val="false"/>
          <w:iCs w:val="false"/>
          <w:strike w:val="false"/>
        </w:rPr>
        <w:t xml:space="preserve">الجمهور المستهدف: التطبيق مصمَّم بطابع لطيف وهادئ موجَّه أساسًا للفتيات والنساء، مع دعم واضح للفصل بين الجنسين عبر حلقات منفصلة تمامًا للرجال والنساء — فيمكن استخدامه للجنسين مع احترام الخصوصية.</w:t>
      </w:r>
    </w:p>
    <w:p>
      <w:r>
        <w:rPr>
          <w:b w:val="false"/>
          <w:bCs w:val="false"/>
          <w:i w:val="false"/>
          <w:iCs w:val="false"/>
          <w:strike w:val="false"/>
        </w:rPr>
        <w:t xml:space="preserve">الفكرة مبنية على واقع الحلقات: تنشر المعلّمة جدولًا كل أسبوع، وتُسجّل الطالبة تمام واجبها اليومي بعد أن تُسمّعه لإحدى الرفيقات، وتُذكّر المعلّمة بالواجب اليومي وتُعلن الاختبارات، مع اتصال يومي بين الرفيقات واتصال أسبوعي بين المعلّمة وجميع الطالبات، وتتابع المشرفة الأعضاء وتقبل طلبات الانضمام.</w:t>
      </w:r>
    </w:p>
    <w:p>
      <w:pPr>
        <w:pStyle w:val="Heading1"/>
      </w:pPr>
      <w:r>
        <w:rPr>
          <w:b/>
          <w:bCs/>
          <w:i w:val="false"/>
          <w:iCs w:val="false"/>
          <w:strike w:val="false"/>
        </w:rPr>
        <w:t xml:space="preserve">٢. اقتراحات أسماء التطبيق</w:t>
      </w:r>
    </w:p>
    <w:p>
      <w:r>
        <w:rPr>
          <w:b w:val="false"/>
          <w:bCs w:val="false"/>
          <w:i w:val="false"/>
          <w:iCs w:val="false"/>
          <w:strike w:val="false"/>
        </w:rPr>
        <w:t xml:space="preserve">الاسم المعتمد: «وصال» (Wesal) — يعني الوصل الدائم بالقرآن والتواصل المستمر بين الأعضاء؛ اسم رقيق وسهل النطق ويناسب الطابع الهادئ للتطبيق. وفيما يلي أسماء بديلة كانت مطروحة:</w:t>
      </w:r>
    </w:p>
    <w:p>
      <w:pPr>
        <w:sectPr>
          <w:pgSz w:w="11906" w:h="16838" w:orient="portrait"/>
          <w:pgMar w:top="1440" w:right="1440" w:bottom="1440" w:left="1440" w:header="708" w:footer="708" w:gutter="0"/>
          <w:pgNumType/>
          <w:docGrid w:linePitch="360"/>
        </w:sectPr>
      </w:pPr>
    </w:p>
    <w:p>
      <w:r>
        <w:rPr>
          <w:b/>
          <w:bCs/>
          <w:i w:val="false"/>
          <w:iCs w:val="false"/>
          <w:strike w:val="false"/>
        </w:rPr>
        <w:t xml:space="preserve">الاسم</w:t>
      </w:r>
      <w:r>
        <w:rPr>
          <w:b/>
          <w:bCs/>
          <w:i w:val="false"/>
          <w:iCs w:val="false"/>
          <w:strike w:val="false"/>
        </w:rPr>
        <w:t xml:space="preserve">المعنى ومناسبته للفكرة</w:t>
      </w:r>
      <w:r>
        <w:rPr>
          <w:b w:val="false"/>
          <w:bCs w:val="false"/>
          <w:i w:val="false"/>
          <w:iCs w:val="false"/>
          <w:strike w:val="false"/>
        </w:rPr>
        <w:t xml:space="preserve">وصال ⭐</w:t>
      </w:r>
      <w:r>
        <w:rPr>
          <w:b w:val="false"/>
          <w:bCs w:val="false"/>
          <w:i w:val="false"/>
          <w:iCs w:val="false"/>
          <w:strike w:val="false"/>
        </w:rPr>
        <w:t xml:space="preserve">الاسم المعتمد؛ الوصل الدائم بالقرآن والتواصل المستمر بين الرفيقات.</w:t>
      </w:r>
      <w:r>
        <w:rPr>
          <w:b w:val="false"/>
          <w:bCs w:val="false"/>
          <w:i w:val="false"/>
          <w:iCs w:val="false"/>
          <w:strike w:val="false"/>
        </w:rPr>
        <w:t xml:space="preserve">مقرأتي</w:t>
      </w:r>
      <w:r>
        <w:rPr>
          <w:b w:val="false"/>
          <w:bCs w:val="false"/>
          <w:i w:val="false"/>
          <w:iCs w:val="false"/>
          <w:strike w:val="false"/>
        </w:rPr>
        <w:t xml:space="preserve">مباشر ومألوف لجمهور الحلقات؛ سهل الفهم فورًا.</w:t>
      </w:r>
      <w:r>
        <w:rPr>
          <w:b w:val="false"/>
          <w:bCs w:val="false"/>
          <w:i w:val="false"/>
          <w:iCs w:val="false"/>
          <w:strike w:val="false"/>
        </w:rPr>
        <w:t xml:space="preserve">وِرْد</w:t>
      </w:r>
      <w:r>
        <w:rPr>
          <w:b w:val="false"/>
          <w:bCs w:val="false"/>
          <w:i w:val="false"/>
          <w:iCs w:val="false"/>
          <w:strike w:val="false"/>
        </w:rPr>
        <w:t xml:space="preserve">الورد القرآني اليومي؛ اسم قصير يعبّر عن الواجب اليومي.</w:t>
      </w:r>
      <w:r>
        <w:rPr>
          <w:b w:val="false"/>
          <w:bCs w:val="false"/>
          <w:i w:val="false"/>
          <w:iCs w:val="false"/>
          <w:strike w:val="false"/>
        </w:rPr>
        <w:t xml:space="preserve">سَنَد</w:t>
      </w:r>
      <w:r>
        <w:rPr>
          <w:b w:val="false"/>
          <w:bCs w:val="false"/>
          <w:i w:val="false"/>
          <w:iCs w:val="false"/>
          <w:strike w:val="false"/>
        </w:rPr>
        <w:t xml:space="preserve">السند والمتابعة بين المعلمة والطالبة؛ يوحي بالموثوقية.</w:t>
      </w:r>
      <w:r>
        <w:rPr>
          <w:b w:val="false"/>
          <w:bCs w:val="false"/>
          <w:i w:val="false"/>
          <w:iCs w:val="false"/>
          <w:strike w:val="false"/>
        </w:rPr>
        <w:t xml:space="preserve">أُنس</w:t>
      </w:r>
      <w:r>
        <w:rPr>
          <w:b w:val="false"/>
          <w:bCs w:val="false"/>
          <w:i w:val="false"/>
          <w:iCs w:val="false"/>
          <w:strike w:val="false"/>
        </w:rPr>
        <w:t xml:space="preserve">أُنس القرآن وجوّ المرافقة الودّي بين الرفيقات.</w:t>
      </w:r>
      <w:r>
        <w:rPr>
          <w:b w:val="false"/>
          <w:bCs w:val="false"/>
          <w:i w:val="false"/>
          <w:iCs w:val="false"/>
          <w:strike w:val="false"/>
        </w:rPr>
        <w:t xml:space="preserve">إتقان</w:t>
      </w:r>
      <w:r>
        <w:rPr>
          <w:b w:val="false"/>
          <w:bCs w:val="false"/>
          <w:i w:val="false"/>
          <w:iCs w:val="false"/>
          <w:strike w:val="false"/>
        </w:rPr>
        <w:t xml:space="preserve">هدف الحفظ والمراجعة المتقن؛ مناسب لو ركّزت على جودة التسميع.</w:t>
      </w:r>
      <w:r>
        <w:rPr>
          <w:b w:val="false"/>
          <w:bCs w:val="false"/>
          <w:i w:val="false"/>
          <w:iCs w:val="false"/>
          <w:strike w:val="false"/>
        </w:rPr>
        <w:t xml:space="preserve">تمام</w:t>
      </w:r>
      <w:r>
        <w:rPr>
          <w:b w:val="false"/>
          <w:bCs w:val="false"/>
          <w:i w:val="false"/>
          <w:iCs w:val="false"/>
          <w:strike w:val="false"/>
        </w:rPr>
        <w:t xml:space="preserve">من «تمام الواجب»؛ مرح وقريب من لغة الحلقة اليومية.</w:t>
      </w:r>
      <w:r>
        <w:rPr>
          <w:b w:val="false"/>
          <w:bCs w:val="false"/>
          <w:i w:val="false"/>
          <w:iCs w:val="false"/>
          <w:strike w:val="false"/>
        </w:rPr>
        <w:t xml:space="preserve">رفيقة</w:t>
      </w:r>
      <w:r>
        <w:rPr>
          <w:b w:val="false"/>
          <w:bCs w:val="false"/>
          <w:i w:val="false"/>
          <w:iCs w:val="false"/>
          <w:strike w:val="false"/>
        </w:rPr>
        <w:t xml:space="preserve">يُبرز ميزة المرافقة في التسميع كقيمة أساسية للتطبيق.</w:t>
      </w:r>
    </w:p>
    <w:p>
      <w:pPr>
        <w:pStyle w:val="Heading1"/>
      </w:pPr>
      <w:r>
        <w:rPr>
          <w:b/>
          <w:bCs/>
          <w:i w:val="false"/>
          <w:iCs w:val="false"/>
          <w:strike w:val="false"/>
        </w:rPr>
        <w:t xml:space="preserve">٣. الرؤية والأهداف</w:t>
      </w:r>
    </w:p>
    <w:p>
      <w:pPr>
        <w:pStyle w:val="Heading2"/>
      </w:pPr>
      <w:r>
        <w:rPr>
          <w:b/>
          <w:bCs/>
          <w:i w:val="false"/>
          <w:iCs w:val="false"/>
          <w:strike w:val="false"/>
        </w:rPr>
        <w:t xml:space="preserve">الرؤية</w:t>
      </w:r>
    </w:p>
    <w:p>
      <w:r>
        <w:rPr>
          <w:b w:val="false"/>
          <w:bCs w:val="false"/>
          <w:i w:val="false"/>
          <w:iCs w:val="false"/>
          <w:strike w:val="false"/>
        </w:rPr>
        <w:t xml:space="preserve">أن يصبح «وصال» الرفيق الرقمي الأول لحلقات حفظ القرآن، يجعل الالتزام اليومي أسهل، والمتابعة أدق، والتجربة أكثر طمأنينة وجمالًا.</w:t>
      </w:r>
    </w:p>
    <w:p>
      <w:pPr>
        <w:pStyle w:val="Heading2"/>
      </w:pPr>
      <w:r>
        <w:rPr>
          <w:b/>
          <w:bCs/>
          <w:i w:val="false"/>
          <w:iCs w:val="false"/>
          <w:strike w:val="false"/>
        </w:rPr>
        <w:t xml:space="preserve">الأهداف</w:t>
      </w:r>
    </w:p>
    <w:p>
      <w:pPr>
        <w:pStyle w:val="ListParagraph"/>
        <w:numPr>
          <w:ilvl w:val="0"/>
          <w:numId w:val="{softy-bullet-0}"/>
        </w:numPr>
      </w:pPr>
      <w:r>
        <w:rPr>
          <w:b w:val="false"/>
          <w:bCs w:val="false"/>
          <w:i w:val="false"/>
          <w:iCs w:val="false"/>
          <w:strike w:val="false"/>
        </w:rPr>
        <w:t xml:space="preserve">تنظيم الجدول الأسبوعي وتسليم الواجب اليومي في مكان واحد.</w:t>
      </w:r>
    </w:p>
    <w:p>
      <w:pPr>
        <w:pStyle w:val="ListParagraph"/>
        <w:numPr>
          <w:ilvl w:val="0"/>
          <w:numId w:val="{softy-bullet-0}"/>
        </w:numPr>
      </w:pPr>
      <w:r>
        <w:rPr>
          <w:b w:val="false"/>
          <w:bCs w:val="false"/>
          <w:i w:val="false"/>
          <w:iCs w:val="false"/>
          <w:strike w:val="false"/>
        </w:rPr>
        <w:t xml:space="preserve">رفع نسبة الالتزام عبر التذكيرات والمتابعة وسلاسل الإنجاز (Streaks).</w:t>
      </w:r>
    </w:p>
    <w:p>
      <w:pPr>
        <w:pStyle w:val="ListParagraph"/>
        <w:numPr>
          <w:ilvl w:val="0"/>
          <w:numId w:val="{softy-bullet-0}"/>
        </w:numPr>
      </w:pPr>
      <w:r>
        <w:rPr>
          <w:b w:val="false"/>
          <w:bCs w:val="false"/>
          <w:i w:val="false"/>
          <w:iCs w:val="false"/>
          <w:strike w:val="false"/>
        </w:rPr>
        <w:t xml:space="preserve">تسهيل التسميع بين الرفقاء وتوثيقه، وتنظيم المكالمات اليومية والأسبوعية.</w:t>
      </w:r>
    </w:p>
    <w:p>
      <w:pPr>
        <w:pStyle w:val="ListParagraph"/>
        <w:numPr>
          <w:ilvl w:val="0"/>
          <w:numId w:val="{softy-bullet-0}"/>
        </w:numPr>
      </w:pPr>
      <w:r>
        <w:rPr>
          <w:b w:val="false"/>
          <w:bCs w:val="false"/>
          <w:i w:val="false"/>
          <w:iCs w:val="false"/>
          <w:strike w:val="false"/>
        </w:rPr>
        <w:t xml:space="preserve">منح المعلّم/ة لوحة متابعة واضحة لتقدّم كل طالب/ة ونتائج الاختبارات.</w:t>
      </w:r>
    </w:p>
    <w:p>
      <w:pPr>
        <w:pStyle w:val="Heading2"/>
      </w:pPr>
      <w:r>
        <w:rPr>
          <w:b/>
          <w:bCs/>
          <w:i w:val="false"/>
          <w:iCs w:val="false"/>
          <w:strike w:val="false"/>
        </w:rPr>
        <w:t xml:space="preserve">مقاييس النجاح (للعرض في الهاكاثون)</w:t>
      </w:r>
    </w:p>
    <w:p>
      <w:pPr>
        <w:pStyle w:val="ListParagraph"/>
        <w:numPr>
          <w:ilvl w:val="0"/>
          <w:numId w:val="{softy-bullet-0}"/>
        </w:numPr>
      </w:pPr>
      <w:r>
        <w:rPr>
          <w:b w:val="false"/>
          <w:bCs w:val="false"/>
          <w:i w:val="false"/>
          <w:iCs w:val="false"/>
          <w:strike w:val="false"/>
        </w:rPr>
        <w:t xml:space="preserve">نسبة الطلاب الذين يُكملون الواجب اليومي.</w:t>
      </w:r>
    </w:p>
    <w:p>
      <w:pPr>
        <w:pStyle w:val="ListParagraph"/>
        <w:numPr>
          <w:ilvl w:val="0"/>
          <w:numId w:val="{softy-bullet-0}"/>
        </w:numPr>
      </w:pPr>
      <w:r>
        <w:rPr>
          <w:b w:val="false"/>
          <w:bCs w:val="false"/>
          <w:i w:val="false"/>
          <w:iCs w:val="false"/>
          <w:strike w:val="false"/>
        </w:rPr>
        <w:t xml:space="preserve">متوسط طول سلسلة الالتزام لكل طالب/ة.</w:t>
      </w:r>
    </w:p>
    <w:p>
      <w:pPr>
        <w:pStyle w:val="ListParagraph"/>
        <w:numPr>
          <w:ilvl w:val="0"/>
          <w:numId w:val="{softy-bullet-0}"/>
        </w:numPr>
      </w:pPr>
      <w:r>
        <w:rPr>
          <w:b w:val="false"/>
          <w:bCs w:val="false"/>
          <w:i w:val="false"/>
          <w:iCs w:val="false"/>
          <w:strike w:val="false"/>
        </w:rPr>
        <w:t xml:space="preserve">عدد جلسات التسميع الموثّقة أسبوعيًا.</w:t>
      </w:r>
    </w:p>
    <w:p>
      <w:pPr>
        <w:pStyle w:val="Heading1"/>
      </w:pPr>
      <w:r>
        <w:rPr>
          <w:b/>
          <w:bCs/>
          <w:i w:val="false"/>
          <w:iCs w:val="false"/>
          <w:strike w:val="false"/>
        </w:rPr>
        <w:t xml:space="preserve">٤. المستخدمون (الأدوار)</w:t>
      </w:r>
    </w:p>
    <w:p>
      <w:pPr>
        <w:sectPr>
          <w:pgSz w:w="11906" w:h="16838" w:orient="portrait"/>
          <w:pgMar w:top="1440" w:right="1440" w:bottom="1440" w:left="1440" w:header="708" w:footer="708" w:gutter="0"/>
          <w:pgNumType/>
          <w:docGrid w:linePitch="360"/>
        </w:sectPr>
      </w:pPr>
    </w:p>
    <w:p>
      <w:r>
        <w:rPr>
          <w:b/>
          <w:bCs/>
          <w:i w:val="false"/>
          <w:iCs w:val="false"/>
          <w:strike w:val="false"/>
        </w:rPr>
        <w:t xml:space="preserve">الدور</w:t>
      </w:r>
      <w:r>
        <w:rPr>
          <w:b/>
          <w:bCs/>
          <w:i w:val="false"/>
          <w:iCs w:val="false"/>
          <w:strike w:val="false"/>
        </w:rPr>
        <w:t xml:space="preserve">ماذا يفعل في التطبيق</w:t>
      </w:r>
      <w:r>
        <w:rPr>
          <w:b/>
          <w:bCs/>
          <w:i w:val="false"/>
          <w:iCs w:val="false"/>
          <w:strike w:val="false"/>
        </w:rPr>
        <w:t xml:space="preserve">أهم احتياج</w:t>
      </w:r>
      <w:r>
        <w:rPr>
          <w:b w:val="false"/>
          <w:bCs w:val="false"/>
          <w:i w:val="false"/>
          <w:iCs w:val="false"/>
          <w:strike w:val="false"/>
        </w:rPr>
        <w:t xml:space="preserve">المعلّمة</w:t>
      </w:r>
      <w:r>
        <w:rPr>
          <w:b w:val="false"/>
          <w:bCs w:val="false"/>
          <w:i w:val="false"/>
          <w:iCs w:val="false"/>
          <w:strike w:val="false"/>
        </w:rPr>
        <w:t xml:space="preserve">تُنشئ الحلقة وتديرها، تنشر الجدول الأسبوعي، تتابع التسليم، تُعلن الاختبارات وترصد النتائج، تنظّم المكالمة الأسبوعية.</w:t>
      </w:r>
      <w:r>
        <w:rPr>
          <w:b w:val="false"/>
          <w:bCs w:val="false"/>
          <w:i w:val="false"/>
          <w:iCs w:val="false"/>
          <w:strike w:val="false"/>
        </w:rPr>
        <w:t xml:space="preserve">لوحة متابعة واضحة وسريعة.</w:t>
      </w:r>
      <w:r>
        <w:rPr>
          <w:b w:val="false"/>
          <w:bCs w:val="false"/>
          <w:i w:val="false"/>
          <w:iCs w:val="false"/>
          <w:strike w:val="false"/>
        </w:rPr>
        <w:t xml:space="preserve">المشرفة</w:t>
      </w:r>
      <w:r>
        <w:rPr>
          <w:b w:val="false"/>
          <w:bCs w:val="false"/>
          <w:i w:val="false"/>
          <w:iCs w:val="false"/>
          <w:strike w:val="false"/>
        </w:rPr>
        <w:t xml:space="preserve">مساعدة المعلّمة (Sub-admin): تتابع الأعضاء، ولها صلاحية مشاركة لإضافة/تعديل/إدارة كل شيء عند الحاجة، وتقبل أو ترفض طلبات الانضمام.</w:t>
      </w:r>
      <w:r>
        <w:rPr>
          <w:b w:val="false"/>
          <w:bCs w:val="false"/>
          <w:i w:val="false"/>
          <w:iCs w:val="false"/>
          <w:strike w:val="false"/>
        </w:rPr>
        <w:t xml:space="preserve">أدوات إدارة وصلاحيات مرنة.</w:t>
      </w:r>
      <w:r>
        <w:rPr>
          <w:b w:val="false"/>
          <w:bCs w:val="false"/>
          <w:i w:val="false"/>
          <w:iCs w:val="false"/>
          <w:strike w:val="false"/>
        </w:rPr>
        <w:t xml:space="preserve">الطالبة</w:t>
      </w:r>
      <w:r>
        <w:rPr>
          <w:b w:val="false"/>
          <w:bCs w:val="false"/>
          <w:i w:val="false"/>
          <w:iCs w:val="false"/>
          <w:strike w:val="false"/>
        </w:rPr>
        <w:t xml:space="preserve">تطّلع على واجب اليوم، تُسمّع لرفيقتها، تُسجّل تمام الواجب، تتابع تقدّمها وإشعاراتها وإنجازاتها.</w:t>
      </w:r>
      <w:r>
        <w:rPr>
          <w:b w:val="false"/>
          <w:bCs w:val="false"/>
          <w:i w:val="false"/>
          <w:iCs w:val="false"/>
          <w:strike w:val="false"/>
        </w:rPr>
        <w:t xml:space="preserve">بساطة وتذكير لطيف وإحساس بالإنجاز.</w:t>
      </w:r>
      <w:r>
        <w:rPr>
          <w:b w:val="false"/>
          <w:bCs w:val="false"/>
          <w:i w:val="false"/>
          <w:iCs w:val="false"/>
          <w:strike w:val="false"/>
        </w:rPr>
        <w:t xml:space="preserve">الرفيقة</w:t>
      </w:r>
      <w:r>
        <w:rPr>
          <w:b w:val="false"/>
          <w:bCs w:val="false"/>
          <w:i w:val="false"/>
          <w:iCs w:val="false"/>
          <w:strike w:val="false"/>
        </w:rPr>
        <w:t xml:space="preserve">تستمع لتسميع زميلتها وتؤكّده، وتُجري الاتصال اليومي.</w:t>
      </w:r>
      <w:r>
        <w:rPr>
          <w:b w:val="false"/>
          <w:bCs w:val="false"/>
          <w:i w:val="false"/>
          <w:iCs w:val="false"/>
          <w:strike w:val="false"/>
        </w:rPr>
        <w:t xml:space="preserve">سهولة التأكيد والتنسيق.</w:t>
      </w:r>
    </w:p>
    <w:p>
      <w:r>
        <w:rPr>
          <w:b w:val="false"/>
          <w:bCs w:val="false"/>
          <w:i w:val="false"/>
          <w:iCs w:val="false"/>
          <w:strike w:val="false"/>
        </w:rPr>
        <w:t xml:space="preserve">ملاحظات: «الرفيقة» ليست دورًا منفصلًا بالضرورة؛ كل طالبة تكون رفيقة لأخرى. أما «المشرفة» فهي حساب بصلاحيات مشتركة مع المعلّمة وبوّابة قبول الأعضاء. وكل حلقة أحادية الجنس (نساء أو رجال) مع فصل تامّ بين المساحات.</w:t>
      </w:r>
    </w:p>
    <w:p/>
    <w:p>
      <w:pPr>
        <w:pStyle w:val="Heading1"/>
      </w:pPr>
      <w:r>
        <w:rPr>
          <w:b/>
          <w:bCs/>
          <w:i w:val="false"/>
          <w:iCs w:val="false"/>
          <w:strike w:val="false"/>
        </w:rPr>
        <w:t xml:space="preserve">٥. المميزات</w:t>
      </w:r>
    </w:p>
    <w:p>
      <w:pPr>
        <w:pStyle w:val="Heading2"/>
      </w:pPr>
      <w:r>
        <w:rPr>
          <w:b/>
          <w:bCs/>
          <w:i w:val="false"/>
          <w:iCs w:val="false"/>
          <w:strike w:val="false"/>
        </w:rPr>
        <w:t xml:space="preserve">أ. النواة الأساسية (MVP) — ضرورية للهاكاثون</w:t>
      </w:r>
    </w:p>
    <w:p>
      <w:pPr>
        <w:pStyle w:val="ListParagraph"/>
        <w:numPr>
          <w:ilvl w:val="0"/>
          <w:numId w:val="{softy-bullet-0}"/>
        </w:numPr>
      </w:pPr>
      <w:r>
        <w:rPr>
          <w:b w:val="false"/>
          <w:bCs w:val="false"/>
          <w:i w:val="false"/>
          <w:iCs w:val="false"/>
          <w:strike w:val="false"/>
        </w:rPr>
        <w:t xml:space="preserve">تسجيل الدخول واختيار الدور (معلّمة / مشرفة / طالبة).</w:t>
      </w:r>
    </w:p>
    <w:p>
      <w:pPr>
        <w:pStyle w:val="ListParagraph"/>
        <w:numPr>
          <w:ilvl w:val="0"/>
          <w:numId w:val="{softy-bullet-0}"/>
        </w:numPr>
      </w:pPr>
      <w:r>
        <w:rPr>
          <w:b w:val="false"/>
          <w:bCs w:val="false"/>
          <w:i w:val="false"/>
          <w:iCs w:val="false"/>
          <w:strike w:val="false"/>
        </w:rPr>
        <w:t xml:space="preserve">الملف الشخصي: عرض البيانات وتعديلها، وتغيير كلمة المرور بأمان.</w:t>
      </w:r>
    </w:p>
    <w:p>
      <w:pPr>
        <w:pStyle w:val="ListParagraph"/>
        <w:numPr>
          <w:ilvl w:val="0"/>
          <w:numId w:val="{softy-bullet-0}"/>
        </w:numPr>
      </w:pPr>
      <w:r>
        <w:rPr>
          <w:b w:val="false"/>
          <w:bCs w:val="false"/>
          <w:i w:val="false"/>
          <w:iCs w:val="false"/>
          <w:strike w:val="false"/>
        </w:rPr>
        <w:t xml:space="preserve">إنشاء حلقة وإدارتها من المعلّمة، والانضمام عبر رمز دعوة أو رمز QR (مسح ضوئي).</w:t>
      </w:r>
    </w:p>
    <w:p>
      <w:pPr>
        <w:pStyle w:val="ListParagraph"/>
        <w:numPr>
          <w:ilvl w:val="0"/>
          <w:numId w:val="{softy-bullet-0}"/>
        </w:numPr>
      </w:pPr>
      <w:r>
        <w:rPr>
          <w:b w:val="false"/>
          <w:bCs w:val="false"/>
          <w:i w:val="false"/>
          <w:iCs w:val="false"/>
          <w:strike w:val="false"/>
        </w:rPr>
        <w:t xml:space="preserve">إعدادات خصوصية الحلقة: عامة (قابلة للاكتشاف) أو خاصة (مخفية/بدعوة فقط).</w:t>
      </w:r>
    </w:p>
    <w:p>
      <w:pPr>
        <w:pStyle w:val="ListParagraph"/>
        <w:numPr>
          <w:ilvl w:val="0"/>
          <w:numId w:val="{softy-bullet-0}"/>
        </w:numPr>
      </w:pPr>
      <w:r>
        <w:rPr>
          <w:b w:val="false"/>
          <w:bCs w:val="false"/>
          <w:i w:val="false"/>
          <w:iCs w:val="false"/>
          <w:strike w:val="false"/>
        </w:rPr>
        <w:t xml:space="preserve">الفصل التامّ بين الجنسين: مساحات وحلقات منفصلة للنساء والرجال.</w:t>
      </w:r>
    </w:p>
    <w:p>
      <w:pPr>
        <w:pStyle w:val="ListParagraph"/>
        <w:numPr>
          <w:ilvl w:val="0"/>
          <w:numId w:val="{softy-bullet-0}"/>
        </w:numPr>
      </w:pPr>
      <w:r>
        <w:rPr>
          <w:b w:val="false"/>
          <w:bCs w:val="false"/>
          <w:i w:val="false"/>
          <w:iCs w:val="false"/>
          <w:strike w:val="false"/>
        </w:rPr>
        <w:t xml:space="preserve">دور «المشرفة»: صلاحية مشتركة مع المعلّمة لإدارة الأعضاء، وقبول/رفض طلبات الانضمام.</w:t>
      </w:r>
    </w:p>
    <w:p>
      <w:pPr>
        <w:pStyle w:val="ListParagraph"/>
        <w:numPr>
          <w:ilvl w:val="0"/>
          <w:numId w:val="{softy-bullet-0}"/>
        </w:numPr>
      </w:pPr>
      <w:r>
        <w:rPr>
          <w:b w:val="false"/>
          <w:bCs w:val="false"/>
          <w:i w:val="false"/>
          <w:iCs w:val="false"/>
          <w:strike w:val="false"/>
        </w:rPr>
        <w:t xml:space="preserve">نشر الجدول الأسبوعي من المعلّمة (نطاق الحفظ لكل يوم).</w:t>
      </w:r>
    </w:p>
    <w:p>
      <w:pPr>
        <w:pStyle w:val="ListParagraph"/>
        <w:numPr>
          <w:ilvl w:val="0"/>
          <w:numId w:val="{softy-bullet-0}"/>
        </w:numPr>
      </w:pPr>
      <w:r>
        <w:rPr>
          <w:b w:val="false"/>
          <w:bCs w:val="false"/>
          <w:i w:val="false"/>
          <w:iCs w:val="false"/>
          <w:strike w:val="false"/>
        </w:rPr>
        <w:t xml:space="preserve">إنشاء مهام يومية (To-Do) لكل طالبة من المعلّمة.</w:t>
      </w:r>
    </w:p>
    <w:p>
      <w:pPr>
        <w:pStyle w:val="ListParagraph"/>
        <w:numPr>
          <w:ilvl w:val="0"/>
          <w:numId w:val="{softy-bullet-0}"/>
        </w:numPr>
      </w:pPr>
      <w:r>
        <w:rPr>
          <w:b w:val="false"/>
          <w:bCs w:val="false"/>
          <w:i w:val="false"/>
          <w:iCs w:val="false"/>
          <w:strike w:val="false"/>
        </w:rPr>
        <w:t xml:space="preserve">عرض «واجب اليوم» للطالبة بوضوح، وتعليمه «تمّ» يوميًا.</w:t>
      </w:r>
    </w:p>
    <w:p>
      <w:pPr>
        <w:pStyle w:val="ListParagraph"/>
        <w:numPr>
          <w:ilvl w:val="0"/>
          <w:numId w:val="{softy-bullet-0}"/>
        </w:numPr>
      </w:pPr>
      <w:r>
        <w:rPr>
          <w:b w:val="false"/>
          <w:bCs w:val="false"/>
          <w:i w:val="false"/>
          <w:iCs w:val="false"/>
          <w:strike w:val="false"/>
        </w:rPr>
        <w:t xml:space="preserve">تسجيل تمام الواجب اليومي مع تأكيد التسميع للرفيقة.</w:t>
      </w:r>
    </w:p>
    <w:p>
      <w:pPr>
        <w:pStyle w:val="ListParagraph"/>
        <w:numPr>
          <w:ilvl w:val="0"/>
          <w:numId w:val="{softy-bullet-0}"/>
        </w:numPr>
      </w:pPr>
      <w:r>
        <w:rPr>
          <w:b w:val="false"/>
          <w:bCs w:val="false"/>
          <w:i w:val="false"/>
          <w:iCs w:val="false"/>
          <w:strike w:val="false"/>
        </w:rPr>
        <w:t xml:space="preserve">تقويم لمواعيد الجلسات: إدارته من المعلّمة وعرضه في تقويم الطالبة.</w:t>
      </w:r>
    </w:p>
    <w:p>
      <w:pPr>
        <w:pStyle w:val="ListParagraph"/>
        <w:numPr>
          <w:ilvl w:val="0"/>
          <w:numId w:val="{softy-bullet-0}"/>
        </w:numPr>
      </w:pPr>
      <w:r>
        <w:rPr>
          <w:b w:val="false"/>
          <w:bCs w:val="false"/>
          <w:i w:val="false"/>
          <w:iCs w:val="false"/>
          <w:strike w:val="false"/>
        </w:rPr>
        <w:t xml:space="preserve">تسجيل حضور الطالبات في الجلسات المباشرة (قائمة حضور لحظية).</w:t>
      </w:r>
    </w:p>
    <w:p>
      <w:pPr>
        <w:pStyle w:val="ListParagraph"/>
        <w:numPr>
          <w:ilvl w:val="0"/>
          <w:numId w:val="{softy-bullet-0}"/>
        </w:numPr>
      </w:pPr>
      <w:r>
        <w:rPr>
          <w:b w:val="false"/>
          <w:bCs w:val="false"/>
          <w:i w:val="false"/>
          <w:iCs w:val="false"/>
          <w:strike w:val="false"/>
        </w:rPr>
        <w:t xml:space="preserve">تذكير يومي بالواجب (إشعار).</w:t>
      </w:r>
    </w:p>
    <w:p>
      <w:pPr>
        <w:pStyle w:val="ListParagraph"/>
        <w:numPr>
          <w:ilvl w:val="0"/>
          <w:numId w:val="{softy-bullet-0}"/>
        </w:numPr>
      </w:pPr>
      <w:r>
        <w:rPr>
          <w:b w:val="false"/>
          <w:bCs w:val="false"/>
          <w:i w:val="false"/>
          <w:iCs w:val="false"/>
          <w:strike w:val="false"/>
        </w:rPr>
        <w:t xml:space="preserve">متابعة المعلّمة/المشرفة: من سلّمت ومن تأخّرت اليوم.</w:t>
      </w:r>
    </w:p>
    <w:p>
      <w:pPr>
        <w:pStyle w:val="ListParagraph"/>
        <w:numPr>
          <w:ilvl w:val="0"/>
          <w:numId w:val="{softy-bullet-0}"/>
        </w:numPr>
      </w:pPr>
      <w:r>
        <w:rPr>
          <w:b w:val="false"/>
          <w:bCs w:val="false"/>
          <w:i w:val="false"/>
          <w:iCs w:val="false"/>
          <w:strike w:val="false"/>
        </w:rPr>
        <w:t xml:space="preserve">شريط تقدّم الحفظ (الصفحات/الأوجه المنجزة من الجزء).</w:t>
      </w:r>
    </w:p>
    <w:p>
      <w:pPr>
        <w:pStyle w:val="Heading2"/>
      </w:pPr>
      <w:r>
        <w:rPr>
          <w:b/>
          <w:bCs/>
          <w:i w:val="false"/>
          <w:iCs w:val="false"/>
          <w:strike w:val="false"/>
        </w:rPr>
        <w:t xml:space="preserve">ب. المرحلة الثانية — إن سمح الوقت</w:t>
      </w:r>
    </w:p>
    <w:p>
      <w:pPr>
        <w:sectPr>
          <w:pgSz w:w="11906" w:h="16838" w:orient="portrait"/>
          <w:pgMar w:top="1440" w:right="1440" w:bottom="1440" w:left="1440" w:header="708" w:footer="708" w:gutter="0"/>
          <w:pgNumType/>
          <w:docGrid w:linePitch="360"/>
        </w:sectPr>
      </w:pPr>
    </w:p>
    <w:p>
      <w:pPr>
        <w:pStyle w:val="ListParagraph"/>
        <w:numPr>
          <w:ilvl w:val="0"/>
          <w:numId w:val="{softy-bullet-0}"/>
        </w:numPr>
      </w:pPr>
      <w:r>
        <w:rPr>
          <w:b w:val="false"/>
          <w:bCs w:val="false"/>
          <w:i w:val="false"/>
          <w:iCs w:val="false"/>
          <w:strike w:val="false"/>
        </w:rPr>
        <w:t xml:space="preserve">الجلسات المباشرة: بدء/إنهاء الجلسة من المعلّم/ة وانضمام الطلاب إليها.</w:t>
      </w:r>
    </w:p>
    <w:p>
      <w:pPr>
        <w:pStyle w:val="ListParagraph"/>
        <w:numPr>
          <w:ilvl w:val="0"/>
          <w:numId w:val="{softy-bullet-0}"/>
        </w:numPr>
      </w:pPr>
      <w:r>
        <w:rPr>
          <w:b w:val="false"/>
          <w:bCs w:val="false"/>
          <w:i w:val="false"/>
          <w:iCs w:val="false"/>
          <w:strike w:val="false"/>
        </w:rPr>
        <w:t xml:space="preserve">حجز موعد تسميع بين الرفيقين مع تأكيد وتذكير قبله.</w:t>
      </w:r>
    </w:p>
    <w:p>
      <w:pPr>
        <w:pStyle w:val="ListParagraph"/>
        <w:numPr>
          <w:ilvl w:val="0"/>
          <w:numId w:val="{softy-bullet-0}"/>
        </w:numPr>
      </w:pPr>
      <w:r>
        <w:rPr>
          <w:b w:val="false"/>
          <w:bCs w:val="false"/>
          <w:i w:val="false"/>
          <w:iCs w:val="false"/>
          <w:strike w:val="false"/>
        </w:rPr>
        <w:t xml:space="preserve">الاختبارات: جدولتها، تذكير بها، ورصد النتائج.</w:t>
      </w:r>
    </w:p>
    <w:p>
      <w:pPr>
        <w:pStyle w:val="ListParagraph"/>
        <w:numPr>
          <w:ilvl w:val="0"/>
          <w:numId w:val="{softy-bullet-0}"/>
        </w:numPr>
      </w:pPr>
      <w:r>
        <w:rPr>
          <w:b w:val="false"/>
          <w:bCs w:val="false"/>
          <w:i w:val="false"/>
          <w:iCs w:val="false"/>
          <w:strike w:val="false"/>
        </w:rPr>
        <w:t xml:space="preserve">إقران الرفقاء تلقائيًا أو يدويًا، وتنظيم الاتصال اليومي.</w:t>
      </w:r>
    </w:p>
    <w:p>
      <w:pPr>
        <w:pStyle w:val="ListParagraph"/>
        <w:numPr>
          <w:ilvl w:val="0"/>
          <w:numId w:val="{softy-bullet-0}"/>
        </w:numPr>
      </w:pPr>
      <w:r>
        <w:rPr>
          <w:b w:val="false"/>
          <w:bCs w:val="false"/>
          <w:i w:val="false"/>
          <w:iCs w:val="false"/>
          <w:strike w:val="false"/>
        </w:rPr>
        <w:t xml:space="preserve">المكالمة الأسبوعية: موعد + رابط + حضور.</w:t>
      </w:r>
    </w:p>
    <w:p>
      <w:pPr>
        <w:pStyle w:val="ListParagraph"/>
        <w:numPr>
          <w:ilvl w:val="0"/>
          <w:numId w:val="{softy-bullet-0}"/>
        </w:numPr>
      </w:pPr>
      <w:r>
        <w:rPr>
          <w:b w:val="false"/>
          <w:bCs w:val="false"/>
          <w:i w:val="false"/>
          <w:iCs w:val="false"/>
          <w:strike w:val="false"/>
        </w:rPr>
        <w:t xml:space="preserve">محادثة داخل الحلقة (إعلانات المعلمة وردود الطالبات).</w:t>
      </w:r>
    </w:p>
    <w:p>
      <w:pPr>
        <w:pStyle w:val="ListParagraph"/>
        <w:numPr>
          <w:ilvl w:val="0"/>
          <w:numId w:val="{softy-bullet-0}"/>
        </w:numPr>
      </w:pPr>
      <w:r>
        <w:rPr>
          <w:b w:val="false"/>
          <w:bCs w:val="false"/>
          <w:i w:val="false"/>
          <w:iCs w:val="false"/>
          <w:strike w:val="false"/>
        </w:rPr>
        <w:t xml:space="preserve">سلاسل الالتزام (Streaks) وشارات الإنجاز بأسلوب محتشم وهادئ.</w:t>
      </w:r>
    </w:p>
    <w:p>
      <w:pPr>
        <w:pStyle w:val="ListParagraph"/>
        <w:numPr>
          <w:ilvl w:val="0"/>
          <w:numId w:val="{softy-bullet-0}"/>
        </w:numPr>
      </w:pPr>
      <w:r>
        <w:rPr>
          <w:b w:val="false"/>
          <w:bCs w:val="false"/>
          <w:i w:val="false"/>
          <w:iCs w:val="false"/>
          <w:strike w:val="false"/>
        </w:rPr>
        <w:t xml:space="preserve">تسجيل صوتي للتسميع وإرساله للرفيق/ة أو المعلّم/ة للمراجعة.</w:t>
      </w:r>
    </w:p>
    <w:p>
      <w:pPr>
        <w:pStyle w:val="Heading2"/>
      </w:pPr>
      <w:r>
        <w:rPr>
          <w:b/>
          <w:bCs/>
          <w:i w:val="false"/>
          <w:iCs w:val="false"/>
          <w:strike w:val="false"/>
        </w:rPr>
        <w:t xml:space="preserve">ج. أفكار إضافية مميِّزة (Nice to have)</w:t>
      </w:r>
    </w:p>
    <w:p>
      <w:pPr>
        <w:pStyle w:val="ListParagraph"/>
        <w:numPr>
          <w:ilvl w:val="0"/>
          <w:numId w:val="{softy-bullet-0}"/>
        </w:numPr>
      </w:pPr>
      <w:r>
        <w:rPr>
          <w:b w:val="false"/>
          <w:bCs w:val="false"/>
          <w:i w:val="false"/>
          <w:iCs w:val="false"/>
          <w:strike w:val="false"/>
        </w:rPr>
        <w:t xml:space="preserve">عرض آيات المقطع المطلوب داخل التطبيق (تكامل مصحف).</w:t>
      </w:r>
    </w:p>
    <w:p>
      <w:pPr>
        <w:pStyle w:val="ListParagraph"/>
        <w:numPr>
          <w:ilvl w:val="0"/>
          <w:numId w:val="{softy-bullet-0}"/>
        </w:numPr>
      </w:pPr>
      <w:r>
        <w:rPr>
          <w:b w:val="false"/>
          <w:bCs w:val="false"/>
          <w:i w:val="false"/>
          <w:iCs w:val="false"/>
          <w:strike w:val="false"/>
        </w:rPr>
        <w:t xml:space="preserve">سجل الأخطاء وملاحظات التجويد لكل طالبة.</w:t>
      </w:r>
    </w:p>
    <w:p>
      <w:pPr>
        <w:pStyle w:val="ListParagraph"/>
        <w:numPr>
          <w:ilvl w:val="0"/>
          <w:numId w:val="{softy-bullet-0}"/>
        </w:numPr>
      </w:pPr>
      <w:r>
        <w:rPr>
          <w:b w:val="false"/>
          <w:bCs w:val="false"/>
          <w:i w:val="false"/>
          <w:iCs w:val="false"/>
          <w:strike w:val="false"/>
        </w:rPr>
        <w:t xml:space="preserve">تقارير وإحصاءات قابلة للتصدير للمعلّم/ة.</w:t>
      </w:r>
    </w:p>
    <w:p>
      <w:pPr>
        <w:pStyle w:val="ListParagraph"/>
        <w:numPr>
          <w:ilvl w:val="0"/>
          <w:numId w:val="{softy-bullet-0}"/>
        </w:numPr>
      </w:pPr>
      <w:r>
        <w:rPr>
          <w:b w:val="false"/>
          <w:bCs w:val="false"/>
          <w:i w:val="false"/>
          <w:iCs w:val="false"/>
          <w:strike w:val="false"/>
        </w:rPr>
        <w:t xml:space="preserve">التقويم الهجري، الوضع الليلي، ودعم كامل لليمين لليسار (RTL).</w:t>
      </w:r>
    </w:p>
    <w:p>
      <w:pPr>
        <w:pStyle w:val="ListParagraph"/>
        <w:numPr>
          <w:ilvl w:val="0"/>
          <w:numId w:val="{softy-bullet-0}"/>
        </w:numPr>
      </w:pPr>
      <w:r>
        <w:rPr>
          <w:b w:val="false"/>
          <w:bCs w:val="false"/>
          <w:i w:val="false"/>
          <w:iCs w:val="false"/>
          <w:strike w:val="false"/>
        </w:rPr>
        <w:t xml:space="preserve">لوحة شرف أسبوعية للحلقة (اختيارية ومحتشمة).</w:t>
      </w:r>
    </w:p>
    <w:p>
      <w:pPr>
        <w:pStyle w:val="Heading1"/>
      </w:pPr>
      <w:r>
        <w:rPr>
          <w:b/>
          <w:bCs/>
          <w:i w:val="false"/>
          <w:iCs w:val="false"/>
          <w:strike w:val="false"/>
        </w:rPr>
        <w:t xml:space="preserve">٦. القواعد</w:t>
      </w:r>
    </w:p>
    <w:p>
      <w:pPr>
        <w:pStyle w:val="Heading2"/>
      </w:pPr>
      <w:r>
        <w:rPr>
          <w:b/>
          <w:bCs/>
          <w:i w:val="false"/>
          <w:iCs w:val="false"/>
          <w:strike w:val="false"/>
        </w:rPr>
        <w:t xml:space="preserve">قواعد التطبيق</w:t>
      </w:r>
    </w:p>
    <w:p>
      <w:pPr>
        <w:pStyle w:val="ListParagraph"/>
        <w:numPr>
          <w:ilvl w:val="0"/>
          <w:numId w:val="{softy-numbered-0}"/>
        </w:numPr>
      </w:pPr>
      <w:r>
        <w:rPr>
          <w:b w:val="false"/>
          <w:bCs w:val="false"/>
          <w:i w:val="false"/>
          <w:iCs w:val="false"/>
          <w:strike w:val="false"/>
        </w:rPr>
        <w:t xml:space="preserve">لا يُحتسب الواجب «تامًّا» إلا بعد تأكيد التسميع من الرفيقة.</w:t>
      </w:r>
    </w:p>
    <w:p>
      <w:pPr>
        <w:pStyle w:val="ListParagraph"/>
        <w:numPr>
          <w:ilvl w:val="0"/>
          <w:numId w:val="{softy-numbered-0}"/>
        </w:numPr>
      </w:pPr>
      <w:r>
        <w:rPr>
          <w:b w:val="false"/>
          <w:bCs w:val="false"/>
          <w:i w:val="false"/>
          <w:iCs w:val="false"/>
          <w:strike w:val="false"/>
        </w:rPr>
        <w:t xml:space="preserve">الفصل التامّ بين الجنسين: لكل جنس مساحاته وحلقاته المنفصلة تمامًا.</w:t>
      </w:r>
    </w:p>
    <w:p>
      <w:pPr>
        <w:pStyle w:val="ListParagraph"/>
        <w:numPr>
          <w:ilvl w:val="0"/>
          <w:numId w:val="{softy-numbered-0}"/>
        </w:numPr>
      </w:pPr>
      <w:r>
        <w:rPr>
          <w:b w:val="false"/>
          <w:bCs w:val="false"/>
          <w:i w:val="false"/>
          <w:iCs w:val="false"/>
          <w:strike w:val="false"/>
        </w:rPr>
        <w:t xml:space="preserve">خصوصية الحلقة: عامة (قابلة للاكتشاف وطلب الانضمام) أو خاصة (مخفية، بدعوة فقط).</w:t>
      </w:r>
    </w:p>
    <w:p>
      <w:pPr>
        <w:pStyle w:val="ListParagraph"/>
        <w:numPr>
          <w:ilvl w:val="0"/>
          <w:numId w:val="{softy-numbered-0}"/>
        </w:numPr>
      </w:pPr>
      <w:r>
        <w:rPr>
          <w:b w:val="false"/>
          <w:bCs w:val="false"/>
          <w:i w:val="false"/>
          <w:iCs w:val="false"/>
          <w:strike w:val="false"/>
        </w:rPr>
        <w:t xml:space="preserve">بوّابة القبول: طلبات الانضمام تمرّ عبر المشرفة (أو المعلّمة) لقبولها أو رفضها.</w:t>
      </w:r>
    </w:p>
    <w:p>
      <w:pPr>
        <w:pStyle w:val="ListParagraph"/>
        <w:numPr>
          <w:ilvl w:val="0"/>
          <w:numId w:val="{softy-numbered-0}"/>
        </w:numPr>
      </w:pPr>
      <w:r>
        <w:rPr>
          <w:b w:val="false"/>
          <w:bCs w:val="false"/>
          <w:i w:val="false"/>
          <w:iCs w:val="false"/>
          <w:strike w:val="false"/>
        </w:rPr>
        <w:t xml:space="preserve">الأمان: تغيير كلمة المرور يتطلّب تحققًا، وبيانات الطالبة تظهر لها وللمعلّمة/المشرفة فقط.</w:t>
      </w:r>
    </w:p>
    <w:p>
      <w:pPr>
        <w:pStyle w:val="ListParagraph"/>
        <w:numPr>
          <w:ilvl w:val="0"/>
          <w:numId w:val="{softy-numbered-0}"/>
        </w:numPr>
      </w:pPr>
      <w:r>
        <w:rPr>
          <w:b w:val="false"/>
          <w:bCs w:val="false"/>
          <w:i w:val="false"/>
          <w:iCs w:val="false"/>
          <w:strike w:val="false"/>
        </w:rPr>
        <w:t xml:space="preserve">التذكير اللطيف لا الضغط: نبرة الإشعارات تشجيعية لا لومية.</w:t>
      </w:r>
    </w:p>
    <w:p>
      <w:pPr>
        <w:pStyle w:val="ListParagraph"/>
        <w:numPr>
          <w:ilvl w:val="0"/>
          <w:numId w:val="{softy-numbered-0}"/>
        </w:numPr>
      </w:pPr>
      <w:r>
        <w:rPr>
          <w:b w:val="false"/>
          <w:bCs w:val="false"/>
          <w:i w:val="false"/>
          <w:iCs w:val="false"/>
          <w:strike w:val="false"/>
        </w:rPr>
        <w:t xml:space="preserve">سلسلة الالتزام لا تنكسر بعذر مقبول تُسجّله الطالبة (سفر/مرض).</w:t>
      </w:r>
    </w:p>
    <w:p>
      <w:pPr>
        <w:pStyle w:val="Heading2"/>
      </w:pPr>
      <w:r>
        <w:rPr>
          <w:b/>
          <w:bCs/>
          <w:i w:val="false"/>
          <w:iCs w:val="false"/>
          <w:strike w:val="false"/>
        </w:rPr>
        <w:t xml:space="preserve">قواعد الحلقة (يضبطها التطبيق)</w:t>
      </w:r>
    </w:p>
    <w:p>
      <w:pPr>
        <w:pStyle w:val="ListParagraph"/>
        <w:numPr>
          <w:ilvl w:val="0"/>
          <w:numId w:val="{softy-bullet-0}"/>
        </w:numPr>
      </w:pPr>
      <w:r>
        <w:rPr>
          <w:b w:val="false"/>
          <w:bCs w:val="false"/>
          <w:i w:val="false"/>
          <w:iCs w:val="false"/>
          <w:strike w:val="false"/>
        </w:rPr>
        <w:t xml:space="preserve">ينشر الجدول الأسبوعي مرة كل أسبوع قبل بدايته.</w:t>
      </w:r>
    </w:p>
    <w:p>
      <w:pPr>
        <w:pStyle w:val="ListParagraph"/>
        <w:numPr>
          <w:ilvl w:val="0"/>
          <w:numId w:val="{softy-bullet-0}"/>
        </w:numPr>
      </w:pPr>
      <w:r>
        <w:rPr>
          <w:b w:val="false"/>
          <w:bCs w:val="false"/>
          <w:i w:val="false"/>
          <w:iCs w:val="false"/>
          <w:strike w:val="false"/>
        </w:rPr>
        <w:t xml:space="preserve">للواجب اليومي وقت تسليم نهائي يحدّده الجدول.</w:t>
      </w:r>
    </w:p>
    <w:p>
      <w:pPr>
        <w:pStyle w:val="ListParagraph"/>
        <w:numPr>
          <w:ilvl w:val="0"/>
          <w:numId w:val="{softy-bullet-0}"/>
        </w:numPr>
      </w:pPr>
      <w:r>
        <w:rPr>
          <w:b w:val="false"/>
          <w:bCs w:val="false"/>
          <w:i w:val="false"/>
          <w:iCs w:val="false"/>
          <w:strike w:val="false"/>
        </w:rPr>
        <w:t xml:space="preserve">اتصال يومي بين كل رفيقتين، واتصال أسبوعي يجمع المعلمة بكل الطالبات.</w:t>
      </w:r>
    </w:p>
    <w:p>
      <w:pPr>
        <w:pStyle w:val="ListParagraph"/>
        <w:numPr>
          <w:ilvl w:val="0"/>
          <w:numId w:val="{softy-bullet-0}"/>
        </w:numPr>
      </w:pPr>
      <w:r>
        <w:rPr>
          <w:b w:val="false"/>
          <w:bCs w:val="false"/>
          <w:i w:val="false"/>
          <w:iCs w:val="false"/>
          <w:strike w:val="false"/>
        </w:rPr>
        <w:t xml:space="preserve">الاختبارات تُعلن مسبقًا مع تذكير قبلها.</w:t>
      </w:r>
    </w:p>
    <w:p/>
    <w:p>
      <w:pPr>
        <w:pStyle w:val="Heading1"/>
      </w:pPr>
      <w:r>
        <w:rPr>
          <w:b/>
          <w:bCs/>
          <w:i w:val="false"/>
          <w:iCs w:val="false"/>
          <w:strike w:val="false"/>
        </w:rPr>
        <w:t xml:space="preserve">٧. أفكار التصميم والواجهات</w:t>
      </w:r>
    </w:p>
    <w:p>
      <w:pPr>
        <w:pStyle w:val="Heading2"/>
      </w:pPr>
      <w:r>
        <w:rPr>
          <w:b/>
          <w:bCs/>
          <w:i w:val="false"/>
          <w:iCs w:val="false"/>
          <w:strike w:val="false"/>
        </w:rPr>
        <w:t xml:space="preserve">الطابع العام</w:t>
      </w:r>
    </w:p>
    <w:p>
      <w:r>
        <w:rPr>
          <w:b w:val="false"/>
          <w:bCs w:val="false"/>
          <w:i w:val="false"/>
          <w:iCs w:val="false"/>
          <w:strike w:val="false"/>
        </w:rPr>
        <w:t xml:space="preserve">هادئ، روحاني، ومريح للعين؛ بطاقات بحواف دائرية، مساحات بيضاء مريحة، ولمسات من الزخارف الهندسية الإسلامية الخفيفة. دعم كامل لليمين لليسار ووضع ليلي.</w:t>
      </w:r>
    </w:p>
    <w:p>
      <w:pPr>
        <w:pStyle w:val="Heading2"/>
      </w:pPr>
      <w:r>
        <w:rPr>
          <w:b/>
          <w:bCs/>
          <w:i w:val="false"/>
          <w:iCs w:val="false"/>
          <w:strike w:val="false"/>
        </w:rPr>
        <w:t xml:space="preserve">لوحة ألوان «وصال» الرسمية</w:t>
      </w:r>
    </w:p>
    <w:p>
      <w:pPr>
        <w:sectPr>
          <w:pgSz w:w="11906" w:h="16838" w:orient="portrait"/>
          <w:pgMar w:top="1440" w:right="1440" w:bottom="1440" w:left="1440" w:header="708" w:footer="708" w:gutter="0"/>
          <w:pgNumType/>
          <w:docGrid w:linePitch="360"/>
        </w:sectPr>
      </w:pPr>
    </w:p>
    <w:p>
      <w:r>
        <w:rPr>
          <w:b/>
          <w:bCs/>
          <w:i w:val="false"/>
          <w:iCs w:val="false"/>
          <w:strike w:val="false"/>
        </w:rPr>
        <w:t xml:space="preserve">اللون</w:t>
      </w:r>
      <w:r>
        <w:rPr>
          <w:b/>
          <w:bCs/>
          <w:i w:val="false"/>
          <w:iCs w:val="false"/>
          <w:strike w:val="false"/>
        </w:rPr>
        <w:t xml:space="preserve">الكود</w:t>
      </w:r>
      <w:r>
        <w:rPr>
          <w:b/>
          <w:bCs/>
          <w:i w:val="false"/>
          <w:iCs w:val="false"/>
          <w:strike w:val="false"/>
        </w:rPr>
        <w:t xml:space="preserve">الاستخدام</w:t>
      </w:r>
      <w:r>
        <w:rPr>
          <w:b w:val="false"/>
          <w:bCs w:val="false"/>
          <w:i w:val="false"/>
          <w:iCs w:val="false"/>
          <w:strike w:val="false"/>
        </w:rPr>
        <w:t xml:space="preserve">أزرق غامق</w:t>
      </w:r>
      <w:r>
        <w:rPr>
          <w:b w:val="false"/>
          <w:bCs w:val="false"/>
          <w:i w:val="false"/>
          <w:iCs w:val="false"/>
          <w:strike w:val="false"/>
        </w:rPr>
        <w:t xml:space="preserve">#4E79A8</w:t>
      </w:r>
      <w:r>
        <w:rPr>
          <w:b w:val="false"/>
          <w:bCs w:val="false"/>
          <w:i w:val="false"/>
          <w:iCs w:val="false"/>
          <w:strike w:val="false"/>
        </w:rPr>
        <w:t xml:space="preserve">اللون الأساسي: الأزرار والترويسات.</w:t>
      </w:r>
      <w:r>
        <w:rPr>
          <w:b w:val="false"/>
          <w:bCs w:val="false"/>
          <w:i w:val="false"/>
          <w:iCs w:val="false"/>
          <w:strike w:val="false"/>
        </w:rPr>
        <w:t xml:space="preserve">أزرق فاتح</w:t>
      </w:r>
      <w:r>
        <w:rPr>
          <w:b w:val="false"/>
          <w:bCs w:val="false"/>
          <w:i w:val="false"/>
          <w:iCs w:val="false"/>
          <w:strike w:val="false"/>
        </w:rPr>
        <w:t xml:space="preserve">#8DB6D8</w:t>
      </w:r>
      <w:r>
        <w:rPr>
          <w:b w:val="false"/>
          <w:bCs w:val="false"/>
          <w:i w:val="false"/>
          <w:iCs w:val="false"/>
          <w:strike w:val="false"/>
        </w:rPr>
        <w:t xml:space="preserve">التقدّم واللمسات الثانوية.</w:t>
      </w:r>
      <w:r>
        <w:rPr>
          <w:b w:val="false"/>
          <w:bCs w:val="false"/>
          <w:i w:val="false"/>
          <w:iCs w:val="false"/>
          <w:strike w:val="false"/>
        </w:rPr>
        <w:t xml:space="preserve">سماوي فاتح</w:t>
      </w:r>
      <w:r>
        <w:rPr>
          <w:b w:val="false"/>
          <w:bCs w:val="false"/>
          <w:i w:val="false"/>
          <w:iCs w:val="false"/>
          <w:strike w:val="false"/>
        </w:rPr>
        <w:t xml:space="preserve">#D6E6E7</w:t>
      </w:r>
      <w:r>
        <w:rPr>
          <w:b w:val="false"/>
          <w:bCs w:val="false"/>
          <w:i w:val="false"/>
          <w:iCs w:val="false"/>
          <w:strike w:val="false"/>
        </w:rPr>
        <w:t xml:space="preserve">خلفيات الأقسام وأشرطة التقدّم الفارغة.</w:t>
      </w:r>
      <w:r>
        <w:rPr>
          <w:b w:val="false"/>
          <w:bCs w:val="false"/>
          <w:i w:val="false"/>
          <w:iCs w:val="false"/>
          <w:strike w:val="false"/>
        </w:rPr>
        <w:t xml:space="preserve">وردي</w:t>
      </w:r>
      <w:r>
        <w:rPr>
          <w:b w:val="false"/>
          <w:bCs w:val="false"/>
          <w:i w:val="false"/>
          <w:iCs w:val="false"/>
          <w:strike w:val="false"/>
        </w:rPr>
        <w:t xml:space="preserve">#E0A3BB</w:t>
      </w:r>
      <w:r>
        <w:rPr>
          <w:b w:val="false"/>
          <w:bCs w:val="false"/>
          <w:i w:val="false"/>
          <w:iCs w:val="false"/>
          <w:strike w:val="false"/>
        </w:rPr>
        <w:t xml:space="preserve">الشارات والحدود واللمسات (باعتدال).</w:t>
      </w:r>
      <w:r>
        <w:rPr>
          <w:b w:val="false"/>
          <w:bCs w:val="false"/>
          <w:i w:val="false"/>
          <w:iCs w:val="false"/>
          <w:strike w:val="false"/>
        </w:rPr>
        <w:t xml:space="preserve">خزامى</w:t>
      </w:r>
      <w:r>
        <w:rPr>
          <w:b w:val="false"/>
          <w:bCs w:val="false"/>
          <w:i w:val="false"/>
          <w:iCs w:val="false"/>
          <w:strike w:val="false"/>
        </w:rPr>
        <w:t xml:space="preserve">#F4DFE6</w:t>
      </w:r>
      <w:r>
        <w:rPr>
          <w:b w:val="false"/>
          <w:bCs w:val="false"/>
          <w:i w:val="false"/>
          <w:iCs w:val="false"/>
          <w:strike w:val="false"/>
        </w:rPr>
        <w:t xml:space="preserve">خلفية الشاشة الرئيسية.</w:t>
      </w:r>
      <w:r>
        <w:rPr>
          <w:b w:val="false"/>
          <w:bCs w:val="false"/>
          <w:i w:val="false"/>
          <w:iCs w:val="false"/>
          <w:strike w:val="false"/>
        </w:rPr>
        <w:t xml:space="preserve">كحلي ناعم</w:t>
      </w:r>
      <w:r>
        <w:rPr>
          <w:b w:val="false"/>
          <w:bCs w:val="false"/>
          <w:i w:val="false"/>
          <w:iCs w:val="false"/>
          <w:strike w:val="false"/>
        </w:rPr>
        <w:t xml:space="preserve">#2E3A4A</w:t>
      </w:r>
      <w:r>
        <w:rPr>
          <w:b w:val="false"/>
          <w:bCs w:val="false"/>
          <w:i w:val="false"/>
          <w:iCs w:val="false"/>
          <w:strike w:val="false"/>
        </w:rPr>
        <w:t xml:space="preserve">النصوص الأساسية.</w:t>
      </w:r>
    </w:p>
    <w:p>
      <w:r>
        <w:rPr>
          <w:b w:val="false"/>
          <w:bCs w:val="false"/>
          <w:i w:val="false"/>
          <w:iCs w:val="false"/>
          <w:strike w:val="false"/>
        </w:rPr>
        <w:t xml:space="preserve">الوضع الليلي المقترح: خلفية #1B2330، نص #E9E4EC، مع الإبقاء على الأزرق والوردي كلمسات. النسبة: ~60% خلفية فاتحة، ~30% أزرق، ~10% وردي.</w:t>
      </w:r>
    </w:p>
    <w:p>
      <w:pPr>
        <w:pStyle w:val="Heading2"/>
      </w:pPr>
      <w:r>
        <w:rPr>
          <w:b/>
          <w:bCs/>
          <w:i w:val="false"/>
          <w:iCs w:val="false"/>
          <w:strike w:val="false"/>
        </w:rPr>
        <w:t xml:space="preserve">لوحات ألوان بديلة (خيارات سابقة)</w:t>
      </w:r>
    </w:p>
    <w:p>
      <w:r>
        <w:rPr>
          <w:b w:val="false"/>
          <w:bCs w:val="false"/>
          <w:i w:val="false"/>
          <w:iCs w:val="false"/>
          <w:strike w:val="false"/>
        </w:rPr>
        <w:t xml:space="preserve">اللوحة المعتمدة هي الزرقاء أعلاه. وفيما يلي بدائل سبق طرحها (الترتيب: أساسي، لمسة، تقدّم، خلفية، نص):</w:t>
      </w:r>
    </w:p>
    <w:p>
      <w:r>
        <w:rPr>
          <w:b/>
          <w:bCs/>
          <w:i w:val="false"/>
          <w:iCs w:val="false"/>
          <w:strike w:val="false"/>
        </w:rPr>
        <w:t xml:space="preserve">اللوحة</w:t>
      </w:r>
      <w:r>
        <w:rPr>
          <w:b/>
          <w:bCs/>
          <w:i w:val="false"/>
          <w:iCs w:val="false"/>
          <w:strike w:val="false"/>
        </w:rPr>
        <w:t xml:space="preserve">أساسي</w:t>
      </w:r>
      <w:r>
        <w:rPr>
          <w:b/>
          <w:bCs/>
          <w:i w:val="false"/>
          <w:iCs w:val="false"/>
          <w:strike w:val="false"/>
        </w:rPr>
        <w:t xml:space="preserve">لمسة</w:t>
      </w:r>
      <w:r>
        <w:rPr>
          <w:b/>
          <w:bCs/>
          <w:i w:val="false"/>
          <w:iCs w:val="false"/>
          <w:strike w:val="false"/>
        </w:rPr>
        <w:t xml:space="preserve">تقدّم</w:t>
      </w:r>
      <w:r>
        <w:rPr>
          <w:b/>
          <w:bCs/>
          <w:i w:val="false"/>
          <w:iCs w:val="false"/>
          <w:strike w:val="false"/>
        </w:rPr>
        <w:t xml:space="preserve">خلفية</w:t>
      </w:r>
      <w:r>
        <w:rPr>
          <w:b/>
          <w:bCs/>
          <w:i w:val="false"/>
          <w:iCs w:val="false"/>
          <w:strike w:val="false"/>
        </w:rPr>
        <w:t xml:space="preserve">نص</w:t>
      </w:r>
      <w:r>
        <w:rPr>
          <w:b/>
          <w:bCs/>
          <w:i w:val="false"/>
          <w:iCs w:val="false"/>
          <w:strike w:val="false"/>
        </w:rPr>
        <w:t xml:space="preserve">خلفية ليلية</w:t>
      </w:r>
      <w:r>
        <w:rPr>
          <w:b w:val="false"/>
          <w:bCs w:val="false"/>
          <w:i w:val="false"/>
          <w:iCs w:val="false"/>
          <w:strike w:val="false"/>
        </w:rPr>
        <w:t xml:space="preserve">وِرْد</w:t>
      </w:r>
      <w:r>
        <w:rPr>
          <w:b w:val="false"/>
          <w:bCs w:val="false"/>
          <w:i w:val="false"/>
          <w:iCs w:val="false"/>
          <w:strike w:val="false"/>
        </w:rPr>
        <w:t xml:space="preserve">#4E7C59</w:t>
      </w:r>
      <w:r>
        <w:rPr>
          <w:b w:val="false"/>
          <w:bCs w:val="false"/>
          <w:i w:val="false"/>
          <w:iCs w:val="false"/>
          <w:strike w:val="false"/>
        </w:rPr>
        <w:t xml:space="preserve">#C9A24B</w:t>
      </w:r>
      <w:r>
        <w:rPr>
          <w:b w:val="false"/>
          <w:bCs w:val="false"/>
          <w:i w:val="false"/>
          <w:iCs w:val="false"/>
          <w:strike w:val="false"/>
        </w:rPr>
        <w:t xml:space="preserve">#6B9B7C</w:t>
      </w:r>
      <w:r>
        <w:rPr>
          <w:b w:val="false"/>
          <w:bCs w:val="false"/>
          <w:i w:val="false"/>
          <w:iCs w:val="false"/>
          <w:strike w:val="false"/>
        </w:rPr>
        <w:t xml:space="preserve">#F7F3EC</w:t>
      </w:r>
      <w:r>
        <w:rPr>
          <w:b w:val="false"/>
          <w:bCs w:val="false"/>
          <w:i w:val="false"/>
          <w:iCs w:val="false"/>
          <w:strike w:val="false"/>
        </w:rPr>
        <w:t xml:space="preserve">#2B3A4A</w:t>
      </w:r>
      <w:r>
        <w:rPr>
          <w:b w:val="false"/>
          <w:bCs w:val="false"/>
          <w:i w:val="false"/>
          <w:iCs w:val="false"/>
          <w:strike w:val="false"/>
        </w:rPr>
        <w:t xml:space="preserve">#1C2620</w:t>
      </w:r>
      <w:r>
        <w:rPr>
          <w:b w:val="false"/>
          <w:bCs w:val="false"/>
          <w:i w:val="false"/>
          <w:iCs w:val="false"/>
          <w:strike w:val="false"/>
        </w:rPr>
        <w:t xml:space="preserve">سكينة</w:t>
      </w:r>
      <w:r>
        <w:rPr>
          <w:b w:val="false"/>
          <w:bCs w:val="false"/>
          <w:i w:val="false"/>
          <w:iCs w:val="false"/>
          <w:strike w:val="false"/>
        </w:rPr>
        <w:t xml:space="preserve">#2F7E78</w:t>
      </w:r>
      <w:r>
        <w:rPr>
          <w:b w:val="false"/>
          <w:bCs w:val="false"/>
          <w:i w:val="false"/>
          <w:iCs w:val="false"/>
          <w:strike w:val="false"/>
        </w:rPr>
        <w:t xml:space="preserve">#D9A648</w:t>
      </w:r>
      <w:r>
        <w:rPr>
          <w:b w:val="false"/>
          <w:bCs w:val="false"/>
          <w:i w:val="false"/>
          <w:iCs w:val="false"/>
          <w:strike w:val="false"/>
        </w:rPr>
        <w:t xml:space="preserve">#4FA89A</w:t>
      </w:r>
      <w:r>
        <w:rPr>
          <w:b w:val="false"/>
          <w:bCs w:val="false"/>
          <w:i w:val="false"/>
          <w:iCs w:val="false"/>
          <w:strike w:val="false"/>
        </w:rPr>
        <w:t xml:space="preserve">#F4F1EA</w:t>
      </w:r>
      <w:r>
        <w:rPr>
          <w:b w:val="false"/>
          <w:bCs w:val="false"/>
          <w:i w:val="false"/>
          <w:iCs w:val="false"/>
          <w:strike w:val="false"/>
        </w:rPr>
        <w:t xml:space="preserve">#243433</w:t>
      </w:r>
      <w:r>
        <w:rPr>
          <w:b w:val="false"/>
          <w:bCs w:val="false"/>
          <w:i w:val="false"/>
          <w:iCs w:val="false"/>
          <w:strike w:val="false"/>
        </w:rPr>
        <w:t xml:space="preserve">#122220</w:t>
      </w:r>
      <w:r>
        <w:rPr>
          <w:b w:val="false"/>
          <w:bCs w:val="false"/>
          <w:i w:val="false"/>
          <w:iCs w:val="false"/>
          <w:strike w:val="false"/>
        </w:rPr>
        <w:t xml:space="preserve">تبيان</w:t>
      </w:r>
      <w:r>
        <w:rPr>
          <w:b w:val="false"/>
          <w:bCs w:val="false"/>
          <w:i w:val="false"/>
          <w:iCs w:val="false"/>
          <w:strike w:val="false"/>
        </w:rPr>
        <w:t xml:space="preserve">#243B53</w:t>
      </w:r>
      <w:r>
        <w:rPr>
          <w:b w:val="false"/>
          <w:bCs w:val="false"/>
          <w:i w:val="false"/>
          <w:iCs w:val="false"/>
          <w:strike w:val="false"/>
        </w:rPr>
        <w:t xml:space="preserve">#C2A14D</w:t>
      </w:r>
      <w:r>
        <w:rPr>
          <w:b w:val="false"/>
          <w:bCs w:val="false"/>
          <w:i w:val="false"/>
          <w:iCs w:val="false"/>
          <w:strike w:val="false"/>
        </w:rPr>
        <w:t xml:space="preserve">#3E8E7E</w:t>
      </w:r>
      <w:r>
        <w:rPr>
          <w:b w:val="false"/>
          <w:bCs w:val="false"/>
          <w:i w:val="false"/>
          <w:iCs w:val="false"/>
          <w:strike w:val="false"/>
        </w:rPr>
        <w:t xml:space="preserve">#F5F2EC</w:t>
      </w:r>
      <w:r>
        <w:rPr>
          <w:b w:val="false"/>
          <w:bCs w:val="false"/>
          <w:i w:val="false"/>
          <w:iCs w:val="false"/>
          <w:strike w:val="false"/>
        </w:rPr>
        <w:t xml:space="preserve">#1E2A38</w:t>
      </w:r>
      <w:r>
        <w:rPr>
          <w:b w:val="false"/>
          <w:bCs w:val="false"/>
          <w:i w:val="false"/>
          <w:iCs w:val="false"/>
          <w:strike w:val="false"/>
        </w:rPr>
        <w:t xml:space="preserve">#161E29</w:t>
      </w:r>
      <w:r>
        <w:rPr>
          <w:b w:val="false"/>
          <w:bCs w:val="false"/>
          <w:i w:val="false"/>
          <w:iCs w:val="false"/>
          <w:strike w:val="false"/>
        </w:rPr>
        <w:t xml:space="preserve">نقاء</w:t>
      </w:r>
      <w:r>
        <w:rPr>
          <w:b w:val="false"/>
          <w:bCs w:val="false"/>
          <w:i w:val="false"/>
          <w:iCs w:val="false"/>
          <w:strike w:val="false"/>
        </w:rPr>
        <w:t xml:space="preserve">#7A9A7E</w:t>
      </w:r>
      <w:r>
        <w:rPr>
          <w:b w:val="false"/>
          <w:bCs w:val="false"/>
          <w:i w:val="false"/>
          <w:iCs w:val="false"/>
          <w:strike w:val="false"/>
        </w:rPr>
        <w:t xml:space="preserve">#B07D4F</w:t>
      </w:r>
      <w:r>
        <w:rPr>
          <w:b w:val="false"/>
          <w:bCs w:val="false"/>
          <w:i w:val="false"/>
          <w:iCs w:val="false"/>
          <w:strike w:val="false"/>
        </w:rPr>
        <w:t xml:space="preserve">#9CB89A</w:t>
      </w:r>
      <w:r>
        <w:rPr>
          <w:b w:val="false"/>
          <w:bCs w:val="false"/>
          <w:i w:val="false"/>
          <w:iCs w:val="false"/>
          <w:strike w:val="false"/>
        </w:rPr>
        <w:t xml:space="preserve">#F7F4EF</w:t>
      </w:r>
      <w:r>
        <w:rPr>
          <w:b w:val="false"/>
          <w:bCs w:val="false"/>
          <w:i w:val="false"/>
          <w:iCs w:val="false"/>
          <w:strike w:val="false"/>
        </w:rPr>
        <w:t xml:space="preserve">#3A3A33</w:t>
      </w:r>
      <w:r>
        <w:rPr>
          <w:b w:val="false"/>
          <w:bCs w:val="false"/>
          <w:i w:val="false"/>
          <w:iCs w:val="false"/>
          <w:strike w:val="false"/>
        </w:rPr>
        <w:t xml:space="preserve">#21241F</w:t>
      </w:r>
    </w:p>
    <w:p>
      <w:r>
        <w:rPr>
          <w:b w:val="false"/>
          <w:bCs w:val="false"/>
          <w:i w:val="false"/>
          <w:iCs w:val="false"/>
          <w:strike w:val="false"/>
        </w:rPr>
        <w:t xml:space="preserve">الوضع الليلي: استبدل الخلفية الفاتحة بالخلفية الليلية المذكورة، والنص بلون فاتح (≈ #ECE7DC)، مع إبقاء لون «اللمسة» الذهبي/النحاسي كما هو لأنه يظهر جيدًا في الوضعين. النسبة المقترحة: ~60% خلفية/أسطح، ~30% أساسي، ~10% لمسة.</w:t>
      </w:r>
    </w:p>
    <w:p>
      <w:pPr>
        <w:pStyle w:val="Heading2"/>
      </w:pPr>
      <w:r>
        <w:rPr>
          <w:b/>
          <w:bCs/>
          <w:i w:val="false"/>
          <w:iCs w:val="false"/>
          <w:strike w:val="false"/>
        </w:rPr>
        <w:t xml:space="preserve">الخطوط</w:t>
      </w:r>
    </w:p>
    <w:p>
      <w:pPr>
        <w:pStyle w:val="ListParagraph"/>
        <w:numPr>
          <w:ilvl w:val="0"/>
          <w:numId w:val="{softy-bullet-0}"/>
        </w:numPr>
      </w:pPr>
      <w:r>
        <w:rPr>
          <w:b w:val="false"/>
          <w:bCs w:val="false"/>
          <w:i w:val="false"/>
          <w:iCs w:val="false"/>
          <w:strike w:val="false"/>
        </w:rPr>
        <w:t xml:space="preserve">العناوين: خط عربي أنيق مثل Amiri أو Aref Ruqaa.</w:t>
      </w:r>
    </w:p>
    <w:p>
      <w:pPr>
        <w:pStyle w:val="ListParagraph"/>
        <w:numPr>
          <w:ilvl w:val="0"/>
          <w:numId w:val="{softy-bullet-0}"/>
        </w:numPr>
      </w:pPr>
      <w:r>
        <w:rPr>
          <w:b w:val="false"/>
          <w:bCs w:val="false"/>
          <w:i w:val="false"/>
          <w:iCs w:val="false"/>
          <w:strike w:val="false"/>
        </w:rPr>
        <w:t xml:space="preserve">النصوص: خط واضح للقراءة مثل Cairo أو Tajawal.</w:t>
      </w:r>
    </w:p>
    <w:p>
      <w:pPr>
        <w:pStyle w:val="Heading2"/>
      </w:pPr>
      <w:r>
        <w:rPr>
          <w:b/>
          <w:bCs/>
          <w:i w:val="false"/>
          <w:iCs w:val="false"/>
          <w:strike w:val="false"/>
        </w:rPr>
        <w:t xml:space="preserve">قائمة الشاشات الأساسية</w:t>
      </w:r>
    </w:p>
    <w:p>
      <w:pPr>
        <w:sectPr>
          <w:pgSz w:w="11906" w:h="16838" w:orient="portrait"/>
          <w:pgMar w:top="1440" w:right="1440" w:bottom="1440" w:left="1440" w:header="708" w:footer="708" w:gutter="0"/>
          <w:pgNumType/>
          <w:docGrid w:linePitch="360"/>
        </w:sectPr>
      </w:pPr>
    </w:p>
    <w:p>
      <w:pPr>
        <w:pStyle w:val="ListParagraph"/>
        <w:numPr>
          <w:ilvl w:val="0"/>
          <w:numId w:val="{softy-numbered-0}"/>
        </w:numPr>
      </w:pPr>
      <w:r>
        <w:rPr>
          <w:b w:val="false"/>
          <w:bCs w:val="false"/>
          <w:i w:val="false"/>
          <w:iCs w:val="false"/>
          <w:strike w:val="false"/>
        </w:rPr>
        <w:t xml:space="preserve">تسجيل الدخول واختيار الدور.</w:t>
      </w:r>
    </w:p>
    <w:p>
      <w:pPr>
        <w:pStyle w:val="ListParagraph"/>
        <w:numPr>
          <w:ilvl w:val="0"/>
          <w:numId w:val="{softy-numbered-0}"/>
        </w:numPr>
      </w:pPr>
      <w:r>
        <w:rPr>
          <w:b w:val="false"/>
          <w:bCs w:val="false"/>
          <w:i w:val="false"/>
          <w:iCs w:val="false"/>
          <w:strike w:val="false"/>
        </w:rPr>
        <w:t xml:space="preserve">الملف الشخصي والأمان: تعديل البيانات + تغيير كلمة المرور + الإنجازات.</w:t>
      </w:r>
    </w:p>
    <w:p>
      <w:pPr>
        <w:pStyle w:val="ListParagraph"/>
        <w:numPr>
          <w:ilvl w:val="0"/>
          <w:numId w:val="{softy-numbered-0}"/>
        </w:numPr>
      </w:pPr>
      <w:r>
        <w:rPr>
          <w:b w:val="false"/>
          <w:bCs w:val="false"/>
          <w:i w:val="false"/>
          <w:iCs w:val="false"/>
          <w:strike w:val="false"/>
        </w:rPr>
        <w:t xml:space="preserve">لوحة الطالبة: واجب اليوم + شريط التقدّم + الإشعارات + سلسلة الالتزام.</w:t>
      </w:r>
    </w:p>
    <w:p>
      <w:pPr>
        <w:pStyle w:val="ListParagraph"/>
        <w:numPr>
          <w:ilvl w:val="0"/>
          <w:numId w:val="{softy-numbered-0}"/>
        </w:numPr>
      </w:pPr>
      <w:r>
        <w:rPr>
          <w:b w:val="false"/>
          <w:bCs w:val="false"/>
          <w:i w:val="false"/>
          <w:iCs w:val="false"/>
          <w:strike w:val="false"/>
        </w:rPr>
        <w:t xml:space="preserve">شاشة تسليم الواجب: تأكيد التسميع للرفيقة + ملاحظة اختيارية.</w:t>
      </w:r>
    </w:p>
    <w:p>
      <w:pPr>
        <w:pStyle w:val="ListParagraph"/>
        <w:numPr>
          <w:ilvl w:val="0"/>
          <w:numId w:val="{softy-numbered-0}"/>
        </w:numPr>
      </w:pPr>
      <w:r>
        <w:rPr>
          <w:b w:val="false"/>
          <w:bCs w:val="false"/>
          <w:i w:val="false"/>
          <w:iCs w:val="false"/>
          <w:strike w:val="false"/>
        </w:rPr>
        <w:t xml:space="preserve">شاشة الحلقة: الجدول الأسبوعي + إعداد الخصوصية (عامة/خاصة).</w:t>
      </w:r>
    </w:p>
    <w:p>
      <w:pPr>
        <w:pStyle w:val="ListParagraph"/>
        <w:numPr>
          <w:ilvl w:val="0"/>
          <w:numId w:val="{softy-numbered-0}"/>
        </w:numPr>
      </w:pPr>
      <w:r>
        <w:rPr>
          <w:b w:val="false"/>
          <w:bCs w:val="false"/>
          <w:i w:val="false"/>
          <w:iCs w:val="false"/>
          <w:strike w:val="false"/>
        </w:rPr>
        <w:t xml:space="preserve">لوحة المعلّمة/المشرفة: متابعة الطالبات + نشر الجدول + الاختبارات.</w:t>
      </w:r>
    </w:p>
    <w:p>
      <w:pPr>
        <w:pStyle w:val="ListParagraph"/>
        <w:numPr>
          <w:ilvl w:val="0"/>
          <w:numId w:val="{softy-numbered-0}"/>
        </w:numPr>
      </w:pPr>
      <w:r>
        <w:rPr>
          <w:b w:val="false"/>
          <w:bCs w:val="false"/>
          <w:i w:val="false"/>
          <w:iCs w:val="false"/>
          <w:strike w:val="false"/>
        </w:rPr>
        <w:t xml:space="preserve">شاشة طلبات الانضمام (للمشرفة): قبول/رفض.</w:t>
      </w:r>
    </w:p>
    <w:p>
      <w:pPr>
        <w:pStyle w:val="ListParagraph"/>
        <w:numPr>
          <w:ilvl w:val="0"/>
          <w:numId w:val="{softy-numbered-0}"/>
        </w:numPr>
      </w:pPr>
      <w:r>
        <w:rPr>
          <w:b w:val="false"/>
          <w:bCs w:val="false"/>
          <w:i w:val="false"/>
          <w:iCs w:val="false"/>
          <w:strike w:val="false"/>
        </w:rPr>
        <w:t xml:space="preserve">شاشة الجلسة المباشرة: بدء/إنهاء + قائمة حضور الطالبات.</w:t>
      </w:r>
    </w:p>
    <w:p>
      <w:pPr>
        <w:pStyle w:val="ListParagraph"/>
        <w:numPr>
          <w:ilvl w:val="0"/>
          <w:numId w:val="{softy-numbered-0}"/>
        </w:numPr>
      </w:pPr>
      <w:r>
        <w:rPr>
          <w:b w:val="false"/>
          <w:bCs w:val="false"/>
          <w:i w:val="false"/>
          <w:iCs w:val="false"/>
          <w:strike w:val="false"/>
        </w:rPr>
        <w:t xml:space="preserve">شاشة الرفيقات والمكالمات (اليومية والأسبوعية).</w:t>
      </w:r>
    </w:p>
    <w:p>
      <w:pPr>
        <w:pStyle w:val="ListParagraph"/>
        <w:numPr>
          <w:ilvl w:val="0"/>
          <w:numId w:val="{softy-numbered-0}"/>
        </w:numPr>
      </w:pPr>
      <w:r>
        <w:rPr>
          <w:b w:val="false"/>
          <w:bCs w:val="false"/>
          <w:i w:val="false"/>
          <w:iCs w:val="false"/>
          <w:strike w:val="false"/>
        </w:rPr>
        <w:t xml:space="preserve">شاشة الاختبارات والنتائج.</w:t>
      </w:r>
    </w:p>
    <w:p>
      <w:r>
        <w:rPr>
          <w:b w:val="false"/>
          <w:bCs w:val="false"/>
          <w:i w:val="false"/>
          <w:iCs w:val="false"/>
          <w:strike w:val="false"/>
        </w:rPr>
        <w:t xml:space="preserve">اقتراح: يمكن بناء واجهات هذه الشاشات في Figma بسرعة لعرض احترافي في الهاكاثون.</w:t>
      </w:r>
    </w:p>
    <w:p>
      <w:pPr>
        <w:pStyle w:val="Heading1"/>
      </w:pPr>
      <w:r>
        <w:rPr>
          <w:b/>
          <w:bCs/>
          <w:i w:val="false"/>
          <w:iCs w:val="false"/>
          <w:strike w:val="false"/>
        </w:rPr>
        <w:t xml:space="preserve">٨. الخطة التقنية (ويب + جوال)</w:t>
      </w:r>
    </w:p>
    <w:p>
      <w:r>
        <w:rPr>
          <w:b w:val="false"/>
          <w:bCs w:val="false"/>
          <w:i w:val="false"/>
          <w:iCs w:val="false"/>
          <w:strike w:val="false"/>
        </w:rPr>
        <w:t xml:space="preserve">اختيار مبني على سرعة التنفيذ خلال أسبوع مع مشاركة أكبر قدر من الكود بين الويب والجوال:</w:t>
      </w:r>
    </w:p>
    <w:p>
      <w:r>
        <w:rPr>
          <w:b/>
          <w:bCs/>
          <w:i w:val="false"/>
          <w:iCs w:val="false"/>
          <w:strike w:val="false"/>
        </w:rPr>
        <w:t xml:space="preserve">الطبقة</w:t>
      </w:r>
      <w:r>
        <w:rPr>
          <w:b/>
          <w:bCs/>
          <w:i w:val="false"/>
          <w:iCs w:val="false"/>
          <w:strike w:val="false"/>
        </w:rPr>
        <w:t xml:space="preserve">الاقتراح</w:t>
      </w:r>
      <w:r>
        <w:rPr>
          <w:b/>
          <w:bCs/>
          <w:i w:val="false"/>
          <w:iCs w:val="false"/>
          <w:strike w:val="false"/>
        </w:rPr>
        <w:t xml:space="preserve">السبب</w:t>
      </w:r>
      <w:r>
        <w:rPr>
          <w:b w:val="false"/>
          <w:bCs w:val="false"/>
          <w:i w:val="false"/>
          <w:iCs w:val="false"/>
          <w:strike w:val="false"/>
        </w:rPr>
        <w:t xml:space="preserve">تطبيق الجوال</w:t>
      </w:r>
      <w:r>
        <w:rPr>
          <w:b w:val="false"/>
          <w:bCs w:val="false"/>
          <w:i w:val="false"/>
          <w:iCs w:val="false"/>
          <w:strike w:val="false"/>
        </w:rPr>
        <w:t xml:space="preserve">flutter</w:t>
      </w:r>
      <w:r>
        <w:rPr>
          <w:b w:val="false"/>
          <w:bCs w:val="false"/>
          <w:i w:val="false"/>
          <w:iCs w:val="false"/>
          <w:strike w:val="false"/>
        </w:rPr>
        <w:t xml:space="preserve">تطوير سريع لنظامي Android وiOS بكود واحد، وإشعارات جاهزة.</w:t>
      </w:r>
      <w:r>
        <w:rPr>
          <w:b w:val="false"/>
          <w:bCs w:val="false"/>
          <w:i w:val="false"/>
          <w:iCs w:val="false"/>
          <w:strike w:val="false"/>
        </w:rPr>
        <w:t xml:space="preserve">واجهة الويب</w:t>
      </w:r>
      <w:r>
        <w:rPr>
          <w:b w:val="false"/>
          <w:bCs w:val="false"/>
          <w:i w:val="false"/>
          <w:iCs w:val="false"/>
          <w:strike w:val="false"/>
        </w:rPr>
        <w:t xml:space="preserve">flutter</w:t>
      </w:r>
      <w:r>
        <w:rPr>
          <w:b w:val="false"/>
          <w:bCs w:val="false"/>
          <w:i w:val="false"/>
          <w:iCs w:val="false"/>
          <w:strike w:val="false"/>
        </w:rPr>
        <w:t xml:space="preserve">للوحة المعلمة وعرض الويب، مع مشاركة المنطق والمكوّنات.</w:t>
      </w:r>
      <w:r>
        <w:rPr>
          <w:b w:val="false"/>
          <w:bCs w:val="false"/>
          <w:i w:val="false"/>
          <w:iCs w:val="false"/>
          <w:strike w:val="false"/>
        </w:rPr>
        <w:t xml:space="preserve">الخلفية وقاعدة البيانات</w:t>
      </w:r>
      <w:r>
        <w:rPr>
          <w:b w:val="false"/>
          <w:bCs w:val="false"/>
          <w:i w:val="false"/>
          <w:iCs w:val="false"/>
          <w:strike w:val="false"/>
        </w:rPr>
        <w:t xml:space="preserve">Firebase (Auth + Firestore)</w:t>
      </w:r>
      <w:r>
        <w:rPr>
          <w:b w:val="false"/>
          <w:bCs w:val="false"/>
          <w:i w:val="false"/>
          <w:iCs w:val="false"/>
          <w:strike w:val="false"/>
        </w:rPr>
        <w:t xml:space="preserve">الأسرع للهاكاثون: مصادقة + قاعدة لحظية بدون خادم منفصل.</w:t>
      </w:r>
      <w:r>
        <w:rPr>
          <w:b w:val="false"/>
          <w:bCs w:val="false"/>
          <w:i w:val="false"/>
          <w:iCs w:val="false"/>
          <w:strike w:val="false"/>
        </w:rPr>
        <w:t xml:space="preserve">الإشعارات</w:t>
      </w:r>
      <w:r>
        <w:rPr>
          <w:b w:val="false"/>
          <w:bCs w:val="false"/>
          <w:i w:val="false"/>
          <w:iCs w:val="false"/>
          <w:strike w:val="false"/>
        </w:rPr>
        <w:t xml:space="preserve">Firebase Cloud Messaging + Expo Notifications</w:t>
      </w:r>
      <w:r>
        <w:rPr>
          <w:b w:val="false"/>
          <w:bCs w:val="false"/>
          <w:i w:val="false"/>
          <w:iCs w:val="false"/>
          <w:strike w:val="false"/>
        </w:rPr>
        <w:t xml:space="preserve">تذكيرات يومية وإعلانات فورية.</w:t>
      </w:r>
      <w:r>
        <w:rPr>
          <w:b w:val="false"/>
          <w:bCs w:val="false"/>
          <w:i w:val="false"/>
          <w:iCs w:val="false"/>
          <w:strike w:val="false"/>
        </w:rPr>
        <w:t xml:space="preserve">المكالمات</w:t>
      </w:r>
      <w:r>
        <w:rPr>
          <w:b w:val="false"/>
          <w:bCs w:val="false"/>
          <w:i w:val="false"/>
          <w:iCs w:val="false"/>
          <w:strike w:val="false"/>
        </w:rPr>
        <w:t xml:space="preserve">روابط Zoom/Meet/WhatsApp ثم Jitsi/Agora لاحقًا</w:t>
      </w:r>
      <w:r>
        <w:rPr>
          <w:b w:val="false"/>
          <w:bCs w:val="false"/>
          <w:i w:val="false"/>
          <w:iCs w:val="false"/>
          <w:strike w:val="false"/>
        </w:rPr>
        <w:t xml:space="preserve">نبدأ بالأبسط في MVP ونطوّر لاحقًا.</w:t>
      </w:r>
    </w:p>
    <w:p>
      <w:r>
        <w:rPr>
          <w:b w:val="false"/>
          <w:bCs w:val="false"/>
          <w:i w:val="false"/>
          <w:iCs w:val="false"/>
          <w:strike w:val="false"/>
        </w:rPr>
        <w:t xml:space="preserve">بديل سريع: Supabase بدل Firebase إن فضّلت قاعدة بيانات علائقية (Postgres) مع صلاحيات صفّية (RLS).</w:t>
      </w:r>
    </w:p>
    <w:p>
      <w:r>
        <w:rPr>
          <w:b/>
          <w:bCs/>
          <w:i w:val="false"/>
          <w:iCs w:val="false"/>
          <w:strike w:val="false"/>
        </w:rPr>
        <w:t xml:space="preserve">ملاحظة: تفاصيل المهام الكاملة بالأولويات والتقديرات موجودة في ملف الـ Backlog المرفق (Excel).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Wesal</dc:title>
  <dc:creator>SoftyWord</dc:creator>
  <cp:lastModifiedBy>Un-named</cp:lastModifiedBy>
  <cp:revision>1</cp:revision>
  <dcterms:created xsi:type="dcterms:W3CDTF">2026-06-17T10:35:56.571Z</dcterms:created>
  <dcterms:modified xsi:type="dcterms:W3CDTF">2026-06-17T10:35:56.571Z</dcterms:modified>
</cp:coreProperties>
</file>

<file path=docProps/custom.xml><?xml version="1.0" encoding="utf-8"?>
<Properties xmlns="http://schemas.openxmlformats.org/officeDocument/2006/custom-properties" xmlns:vt="http://schemas.openxmlformats.org/officeDocument/2006/docPropsVTypes"/>
</file>