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pStyle w:val="Title"/>
        <w:ind w:left="1402" w:right="538" w:firstLine="0"/>
        <w:rPr>
          <w:rFonts w:ascii="Times New Roman" w:cs="Times New Roman" w:eastAsia="Times New Roman" w:hAnsi="Times New Roman"/>
          <w:b w:val="0"/>
          <w:i w:val="0"/>
          <w:smallCaps w:val="0"/>
          <w:strike w:val="0"/>
          <w:color w:val="000000"/>
          <w:sz w:val="29"/>
          <w:szCs w:val="29"/>
          <w:u w:val="none"/>
          <w:shd w:fill="auto" w:val="clear"/>
          <w:vertAlign w:val="baseline"/>
        </w:rPr>
      </w:pPr>
      <w:bookmarkStart w:colFirst="0" w:colLast="0" w:name="_nxaehduki9un" w:id="0"/>
      <w:bookmarkEnd w:id="0"/>
      <w:r w:rsidDel="00000000" w:rsidR="00000000" w:rsidRPr="00000000">
        <w:rPr>
          <w:i w:val="0"/>
          <w:rtl w:val="0"/>
        </w:rPr>
        <w:t xml:space="preserve">Lab Session 04(A)</w:t>
      </w:r>
      <w:r w:rsidDel="00000000" w:rsidR="00000000" w:rsidRPr="00000000">
        <w:rPr>
          <w:rtl w:val="0"/>
        </w:rPr>
      </w:r>
    </w:p>
    <w:p w:rsidR="00000000" w:rsidDel="00000000" w:rsidP="00000000" w:rsidRDefault="00000000" w:rsidRPr="00000000" w14:paraId="00000019">
      <w:pPr>
        <w:pStyle w:val="Title"/>
        <w:ind w:firstLine="1674"/>
        <w:rPr>
          <w:i w:val="0"/>
        </w:rPr>
      </w:pPr>
      <w:r w:rsidDel="00000000" w:rsidR="00000000" w:rsidRPr="00000000">
        <w:rPr>
          <w:i w:val="0"/>
          <w:rtl w:val="0"/>
        </w:rPr>
        <w:t xml:space="preserve">(</w:t>
      </w:r>
      <w:r w:rsidDel="00000000" w:rsidR="00000000" w:rsidRPr="00000000">
        <w:rPr>
          <w:i w:val="1"/>
          <w:rtl w:val="0"/>
        </w:rPr>
        <w:t xml:space="preserve">Data Manipulation Operations</w:t>
      </w:r>
      <w:r w:rsidDel="00000000" w:rsidR="00000000" w:rsidRPr="00000000">
        <w:rPr>
          <w:i w:val="0"/>
          <w:rtl w:val="0"/>
        </w:rPr>
        <w:t xml:space="preserve">)</w:t>
      </w:r>
    </w:p>
    <w:p w:rsidR="00000000" w:rsidDel="00000000" w:rsidP="00000000" w:rsidRDefault="00000000" w:rsidRPr="00000000" w14:paraId="0000001A">
      <w:pPr>
        <w:spacing w:after="0" w:lineRule="auto"/>
        <w:ind w:firstLine="0"/>
        <w:rPr/>
        <w:sectPr>
          <w:footerReference r:id="rId6" w:type="default"/>
          <w:pgSz w:h="15840" w:w="12240"/>
          <w:pgMar w:bottom="940" w:top="1400" w:left="1340" w:right="860" w:header="727" w:footer="743"/>
          <w:pgNumType w:start="1"/>
          <w:cols w:equalWidth="0"/>
        </w:sectPr>
      </w:pPr>
      <w:r w:rsidDel="00000000" w:rsidR="00000000" w:rsidRPr="00000000">
        <w:rPr>
          <w:rtl w:val="0"/>
        </w:rPr>
      </w:r>
    </w:p>
    <w:p w:rsidR="00000000" w:rsidDel="00000000" w:rsidP="00000000" w:rsidRDefault="00000000" w:rsidRPr="00000000" w14:paraId="0000001B">
      <w:pPr>
        <w:pStyle w:val="Heading1"/>
        <w:ind w:firstLine="100"/>
        <w:rPr/>
      </w:pPr>
      <w:r w:rsidDel="00000000" w:rsidR="00000000" w:rsidRPr="00000000">
        <w:rPr>
          <w:rtl w:val="0"/>
        </w:rPr>
        <w:t xml:space="preserve">Data-Manipulation Language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91" w:line="259" w:lineRule="auto"/>
        <w:ind w:left="100" w:right="103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manipulation language is a core part of SQL. When we want to add, update or delete data in the database, we execute a DML statement.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59" w:line="240" w:lineRule="auto"/>
        <w:ind w:left="1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SQL DML includes statements to perform following operations:-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1301750</wp:posOffset>
            </wp:positionH>
            <wp:positionV relativeFrom="paragraph">
              <wp:posOffset>179690</wp:posOffset>
            </wp:positionV>
            <wp:extent cx="3276600" cy="742950"/>
            <wp:effectExtent b="0" l="0" r="0" t="0"/>
            <wp:wrapTopAndBottom distB="0" dist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276600" cy="742950"/>
                    </a:xfrm>
                    <a:prstGeom prst="rect"/>
                    <a:ln/>
                  </pic:spPr>
                </pic:pic>
              </a:graphicData>
            </a:graphic>
          </wp:anchor>
        </w:drawing>
      </w:r>
    </w:p>
    <w:p w:rsidR="00000000" w:rsidDel="00000000" w:rsidP="00000000" w:rsidRDefault="00000000" w:rsidRPr="00000000" w14:paraId="0000001F">
      <w:pPr>
        <w:spacing w:before="105" w:lineRule="auto"/>
        <w:ind w:left="100" w:right="0" w:firstLine="0"/>
        <w:jc w:val="left"/>
        <w:rPr>
          <w:b w:val="1"/>
          <w:sz w:val="28"/>
          <w:szCs w:val="28"/>
        </w:rPr>
      </w:pPr>
      <w:r w:rsidDel="00000000" w:rsidR="00000000" w:rsidRPr="00000000">
        <w:rPr>
          <w:b w:val="1"/>
          <w:sz w:val="28"/>
          <w:szCs w:val="28"/>
          <w:rtl w:val="0"/>
        </w:rPr>
        <w:t xml:space="preserve">Adding a new row to a table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86" w:line="412" w:lineRule="auto"/>
        <w:ind w:left="100" w:right="297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can add new rows to a table by using the INSERT statement. The syntax is INSERT INTO table [(column [, column …])] VALUES (value [, value …]);</w:t>
      </w:r>
    </w:p>
    <w:p w:rsidR="00000000" w:rsidDel="00000000" w:rsidP="00000000" w:rsidRDefault="00000000" w:rsidRPr="00000000" w14:paraId="00000021">
      <w:pPr>
        <w:spacing w:before="0" w:line="288" w:lineRule="auto"/>
        <w:ind w:left="100" w:right="0" w:firstLine="0"/>
        <w:jc w:val="left"/>
        <w:rPr>
          <w:rFonts w:ascii="Carlito" w:cs="Carlito" w:eastAsia="Carlito" w:hAnsi="Carlito"/>
          <w:b w:val="1"/>
          <w:sz w:val="24"/>
          <w:szCs w:val="24"/>
        </w:rPr>
      </w:pPr>
      <w:r w:rsidDel="00000000" w:rsidR="00000000" w:rsidRPr="00000000">
        <w:rPr>
          <w:rFonts w:ascii="Carlito" w:cs="Carlito" w:eastAsia="Carlito" w:hAnsi="Carlito"/>
          <w:b w:val="1"/>
          <w:sz w:val="24"/>
          <w:szCs w:val="24"/>
          <w:u w:val="single"/>
          <w:rtl w:val="0"/>
        </w:rPr>
        <w:t xml:space="preserve">Examples</w:t>
      </w:r>
      <w:r w:rsidDel="00000000" w:rsidR="00000000" w:rsidRPr="00000000">
        <w:rPr>
          <w:rtl w:val="0"/>
        </w:rPr>
      </w:r>
    </w:p>
    <w:p w:rsidR="00000000" w:rsidDel="00000000" w:rsidP="00000000" w:rsidRDefault="00000000" w:rsidRPr="00000000" w14:paraId="00000022">
      <w:pPr>
        <w:pStyle w:val="Heading2"/>
        <w:numPr>
          <w:ilvl w:val="0"/>
          <w:numId w:val="3"/>
        </w:numPr>
        <w:tabs>
          <w:tab w:val="left" w:pos="865"/>
          <w:tab w:val="left" w:pos="866"/>
        </w:tabs>
        <w:spacing w:after="0" w:before="182" w:line="240" w:lineRule="auto"/>
        <w:ind w:left="866" w:right="0" w:hanging="720"/>
        <w:jc w:val="left"/>
        <w:rPr/>
      </w:pPr>
      <w:r w:rsidDel="00000000" w:rsidR="00000000" w:rsidRPr="00000000">
        <w:rPr>
          <w:rtl w:val="0"/>
        </w:rPr>
        <w:t xml:space="preserve">Inserting a new row in the dept table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84" w:line="240" w:lineRule="auto"/>
        <w:ind w:left="182" w:right="1673"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INSERT INTO dept (deptno, dname, loc) VALUES (50, ‘DEVELOPMENT’, ‘DETROIT’);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82" w:line="256" w:lineRule="auto"/>
        <w:ind w:left="146" w:right="95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the column list is not included, the values must be listed according to the default order of the columns in the table. The order can be seen using the DESCRIBE command.</w:t>
      </w:r>
    </w:p>
    <w:p w:rsidR="00000000" w:rsidDel="00000000" w:rsidP="00000000" w:rsidRDefault="00000000" w:rsidRPr="00000000" w14:paraId="00000025">
      <w:pPr>
        <w:pStyle w:val="Heading2"/>
        <w:numPr>
          <w:ilvl w:val="0"/>
          <w:numId w:val="3"/>
        </w:numPr>
        <w:tabs>
          <w:tab w:val="left" w:pos="865"/>
          <w:tab w:val="left" w:pos="866"/>
        </w:tabs>
        <w:spacing w:after="0" w:before="162" w:line="240" w:lineRule="auto"/>
        <w:ind w:left="866" w:right="0" w:hanging="720"/>
        <w:jc w:val="left"/>
        <w:rPr/>
      </w:pPr>
      <w:r w:rsidDel="00000000" w:rsidR="00000000" w:rsidRPr="00000000">
        <w:rPr>
          <w:rtl w:val="0"/>
        </w:rPr>
        <w:t xml:space="preserve">Inserting rows with Null values</w:t>
      </w:r>
    </w:p>
    <w:p w:rsidR="00000000" w:rsidDel="00000000" w:rsidP="00000000" w:rsidRDefault="00000000" w:rsidRPr="00000000" w14:paraId="00000026">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1585"/>
          <w:tab w:val="left" w:pos="1586"/>
        </w:tabs>
        <w:spacing w:after="0" w:before="22" w:line="256" w:lineRule="auto"/>
        <w:ind w:left="1693" w:right="3011" w:hanging="468"/>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Implicit Method: Omit the column from the column list. INSERT INTO dept (deptno, dname) VALUES (60, ‘MIS’);</w:t>
      </w:r>
    </w:p>
    <w:p w:rsidR="00000000" w:rsidDel="00000000" w:rsidP="00000000" w:rsidRDefault="00000000" w:rsidRPr="00000000" w14:paraId="00000027">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1585"/>
          <w:tab w:val="left" w:pos="1586"/>
        </w:tabs>
        <w:spacing w:after="0" w:before="3" w:line="240" w:lineRule="auto"/>
        <w:ind w:left="158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Explicit Method: Specify the NULL keyword</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20" w:line="240" w:lineRule="auto"/>
        <w:ind w:left="118" w:right="1673"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INSERT INTO dept VALUES (70, ‘FINANCE’, NULL);</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81" w:line="256" w:lineRule="auto"/>
        <w:ind w:left="100" w:right="793"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oracle server automatically enforces all data types, data ranges and data integrity constraints. Any column that is not listed explicitly obtains a null value in the new row.</w:t>
      </w:r>
    </w:p>
    <w:p w:rsidR="00000000" w:rsidDel="00000000" w:rsidP="00000000" w:rsidRDefault="00000000" w:rsidRPr="00000000" w14:paraId="0000002A">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65"/>
          <w:tab w:val="left" w:pos="866"/>
        </w:tabs>
        <w:spacing w:after="0" w:before="164" w:line="259" w:lineRule="auto"/>
        <w:ind w:left="866" w:right="1292"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Using special values, for example, SYSDATE function, to obtain data for a column when inserting a row in a table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866" w:right="942"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INSERT INTO emp (empno, ename, job, mgr, hiredate, sal, comm, deptno) VALUES (7196, ‘GREEN’, ‘SALESMAN’, 7782, SYSDATE, 2000, NULL, 10);</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65"/>
          <w:tab w:val="left" w:pos="866"/>
        </w:tabs>
        <w:spacing w:after="0" w:before="0" w:line="256" w:lineRule="auto"/>
        <w:ind w:left="866" w:right="819"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can produce an INSERT statement that allows the user to add values interactively by using substitution variables.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4" w:line="259" w:lineRule="auto"/>
        <w:ind w:left="866" w:right="887" w:firstLine="5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INSERT INTO dept (deptno, dname, loc) VALUES (&amp;department_id, ‘&amp;department_name’, ‘&amp;location’);</w:t>
      </w:r>
    </w:p>
    <w:p w:rsidR="00000000" w:rsidDel="00000000" w:rsidP="00000000" w:rsidRDefault="00000000" w:rsidRPr="00000000" w14:paraId="0000002F">
      <w:pPr>
        <w:pStyle w:val="Heading1"/>
        <w:spacing w:before="157" w:lineRule="auto"/>
        <w:ind w:firstLine="100"/>
        <w:rPr/>
      </w:pPr>
      <w:r w:rsidDel="00000000" w:rsidR="00000000" w:rsidRPr="00000000">
        <w:rPr>
          <w:rtl w:val="0"/>
        </w:rPr>
        <w:t xml:space="preserve">Changing data in a table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91" w:line="412" w:lineRule="auto"/>
        <w:ind w:left="100" w:right="259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can modify existing rows in a table with the UPDATE statement. The syntax is UPDATE table SET column = value [, column = value, …] [WHERE condition];</w:t>
      </w:r>
    </w:p>
    <w:p w:rsidR="00000000" w:rsidDel="00000000" w:rsidP="00000000" w:rsidRDefault="00000000" w:rsidRPr="00000000" w14:paraId="00000031">
      <w:pPr>
        <w:spacing w:after="0" w:line="412" w:lineRule="auto"/>
        <w:ind w:firstLine="0"/>
        <w:rPr/>
        <w:sectPr>
          <w:type w:val="nextPage"/>
          <w:pgSz w:h="15840" w:w="12240"/>
          <w:pgMar w:bottom="940" w:top="1400" w:left="1340" w:right="860" w:header="727" w:footer="743"/>
          <w:cols w:equalWidth="0"/>
        </w:sect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81" w:line="240" w:lineRule="auto"/>
        <w:ind w:left="1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shown in the above syntax, we can update more than one row at a time depending on a condition.</w:t>
      </w:r>
    </w:p>
    <w:p w:rsidR="00000000" w:rsidDel="00000000" w:rsidP="00000000" w:rsidRDefault="00000000" w:rsidRPr="00000000" w14:paraId="00000033">
      <w:pPr>
        <w:pStyle w:val="Heading3"/>
        <w:spacing w:before="179" w:lineRule="auto"/>
        <w:ind w:left="100" w:firstLine="0"/>
        <w:rPr>
          <w:u w:val="none"/>
        </w:rPr>
      </w:pPr>
      <w:r w:rsidDel="00000000" w:rsidR="00000000" w:rsidRPr="00000000">
        <w:rPr>
          <w:u w:val="single"/>
          <w:rtl w:val="0"/>
        </w:rPr>
        <w:t xml:space="preserve">Examples</w:t>
      </w:r>
      <w:r w:rsidDel="00000000" w:rsidR="00000000" w:rsidRPr="00000000">
        <w:rPr>
          <w:rtl w:val="0"/>
        </w:rPr>
      </w:r>
    </w:p>
    <w:p w:rsidR="00000000" w:rsidDel="00000000" w:rsidP="00000000" w:rsidRDefault="00000000" w:rsidRPr="00000000" w14:paraId="00000034">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180"/>
          <w:tab w:val="left" w:pos="1181"/>
        </w:tabs>
        <w:spacing w:after="0" w:before="182" w:line="256" w:lineRule="auto"/>
        <w:ind w:left="1180" w:right="3442" w:hanging="72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transfer an employee with number 7782 to department 20. UPDATE emp</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3" w:line="259" w:lineRule="auto"/>
        <w:ind w:left="1180" w:right="666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SET deptno = 20 WHERE empno = 7782;</w:t>
      </w:r>
    </w:p>
    <w:p w:rsidR="00000000" w:rsidDel="00000000" w:rsidP="00000000" w:rsidRDefault="00000000" w:rsidRPr="00000000" w14:paraId="00000036">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180"/>
          <w:tab w:val="left" w:pos="1181"/>
        </w:tabs>
        <w:spacing w:after="0" w:before="1" w:line="256" w:lineRule="auto"/>
        <w:ind w:left="1180" w:right="2949" w:hanging="72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 rows in the table are modified if the WHERE clause is omitted. UPDATE emp</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1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SET deptno = 20;</w:t>
      </w:r>
    </w:p>
    <w:p w:rsidR="00000000" w:rsidDel="00000000" w:rsidP="00000000" w:rsidRDefault="00000000" w:rsidRPr="00000000" w14:paraId="00000038">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180"/>
          <w:tab w:val="left" w:pos="1181"/>
        </w:tabs>
        <w:spacing w:after="0" w:before="21" w:line="259" w:lineRule="auto"/>
        <w:ind w:left="1180" w:right="930" w:hanging="72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Updating with multiple column subquery: Update employee 7698’s job and department to match that of employee 7499.</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1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UPDATE emp</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0" w:line="240" w:lineRule="auto"/>
        <w:ind w:left="11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SET (job, deptno)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21" w:line="259" w:lineRule="auto"/>
        <w:ind w:left="1180" w:right="1581" w:firstLine="19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(SELECT job, deptno FROM emp WHERE empno = 7499) WHERE empno = 7698;</w:t>
      </w:r>
    </w:p>
    <w:p w:rsidR="00000000" w:rsidDel="00000000" w:rsidP="00000000" w:rsidRDefault="00000000" w:rsidRPr="00000000" w14:paraId="0000003C">
      <w:pPr>
        <w:pStyle w:val="Heading1"/>
        <w:spacing w:before="157" w:lineRule="auto"/>
        <w:ind w:firstLine="100"/>
        <w:rPr/>
      </w:pPr>
      <w:r w:rsidDel="00000000" w:rsidR="00000000" w:rsidRPr="00000000">
        <w:rPr>
          <w:rtl w:val="0"/>
        </w:rPr>
        <w:t xml:space="preserve">Removing a row from a table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91" w:line="412" w:lineRule="auto"/>
        <w:ind w:left="155" w:right="1940" w:hanging="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can remove existing rows from a table by using the DELETE statement. The syntax is DELETE [FROM] table [WHERE condition];</w:t>
      </w:r>
    </w:p>
    <w:p w:rsidR="00000000" w:rsidDel="00000000" w:rsidP="00000000" w:rsidRDefault="00000000" w:rsidRPr="00000000" w14:paraId="0000003E">
      <w:pPr>
        <w:pStyle w:val="Heading3"/>
        <w:spacing w:line="249" w:lineRule="auto"/>
        <w:ind w:left="100" w:firstLine="0"/>
        <w:rPr>
          <w:u w:val="none"/>
        </w:rPr>
      </w:pPr>
      <w:r w:rsidDel="00000000" w:rsidR="00000000" w:rsidRPr="00000000">
        <w:rPr>
          <w:u w:val="single"/>
          <w:rtl w:val="0"/>
        </w:rPr>
        <w:t xml:space="preserve">Examples</w:t>
      </w:r>
      <w:r w:rsidDel="00000000" w:rsidR="00000000" w:rsidRPr="00000000">
        <w:rPr>
          <w:rtl w:val="0"/>
        </w:rPr>
      </w:r>
    </w:p>
    <w:p w:rsidR="00000000" w:rsidDel="00000000" w:rsidP="00000000" w:rsidRDefault="00000000" w:rsidRPr="00000000" w14:paraId="0000003F">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65"/>
          <w:tab w:val="left" w:pos="866"/>
        </w:tabs>
        <w:spacing w:after="0" w:before="179" w:line="259" w:lineRule="auto"/>
        <w:ind w:left="866" w:right="2771" w:hanging="72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Specific rows are deleted from a table by specifying the WHERE clause. DELETE FROM department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92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WHERE dname = ‘DEVELOPMENT’;</w:t>
      </w:r>
    </w:p>
    <w:p w:rsidR="00000000" w:rsidDel="00000000" w:rsidP="00000000" w:rsidRDefault="00000000" w:rsidRPr="00000000" w14:paraId="00000041">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65"/>
          <w:tab w:val="left" w:pos="866"/>
        </w:tabs>
        <w:spacing w:after="0" w:before="21" w:line="256" w:lineRule="auto"/>
        <w:ind w:left="866" w:right="3581" w:hanging="72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 rows in the table are deleted if we omit the WHERE clause. DELETE FROM department;</w:t>
      </w:r>
    </w:p>
    <w:p w:rsidR="00000000" w:rsidDel="00000000" w:rsidP="00000000" w:rsidRDefault="00000000" w:rsidRPr="00000000" w14:paraId="00000042">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65"/>
          <w:tab w:val="left" w:pos="866"/>
        </w:tabs>
        <w:spacing w:after="0" w:before="3" w:line="259" w:lineRule="auto"/>
        <w:ind w:left="866" w:right="4127" w:hanging="72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Remove all employees who started after January 1, 1997. DELETE FROM employee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86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WHERE hiredate &gt; TO_DATE(’01.01.97’, ‘DD.MM.YY’);</w:t>
      </w:r>
    </w:p>
    <w:p w:rsidR="00000000" w:rsidDel="00000000" w:rsidP="00000000" w:rsidRDefault="00000000" w:rsidRPr="00000000" w14:paraId="00000044">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921"/>
          <w:tab w:val="left" w:pos="922"/>
        </w:tabs>
        <w:spacing w:after="0" w:before="18" w:line="259" w:lineRule="auto"/>
        <w:ind w:left="866" w:right="1898" w:hanging="72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Deleting rows based on another table by using subqueries in DELETE statements. DELETE from employee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86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WHERE deptno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273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(SELECT deptno FROM dept WHERE dname = ‘SALES’);</w:t>
      </w:r>
    </w:p>
    <w:p w:rsidR="00000000" w:rsidDel="00000000" w:rsidP="00000000" w:rsidRDefault="00000000" w:rsidRPr="00000000" w14:paraId="00000047">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65"/>
          <w:tab w:val="left" w:pos="866"/>
        </w:tabs>
        <w:spacing w:after="0" w:before="18" w:line="259" w:lineRule="auto"/>
        <w:ind w:left="866" w:right="4477" w:hanging="72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Delete record of employees in department 30 DELETE FROM employee WHERE DEPTNO = 30;</w:t>
      </w:r>
    </w:p>
    <w:p w:rsidR="00000000" w:rsidDel="00000000" w:rsidP="00000000" w:rsidRDefault="00000000" w:rsidRPr="00000000" w14:paraId="00000048">
      <w:pPr>
        <w:spacing w:after="0" w:line="259" w:lineRule="auto"/>
        <w:ind w:firstLine="0"/>
        <w:jc w:val="left"/>
        <w:rPr>
          <w:sz w:val="22"/>
          <w:szCs w:val="22"/>
        </w:rPr>
        <w:sectPr>
          <w:type w:val="nextPage"/>
          <w:pgSz w:h="15840" w:w="12240"/>
          <w:pgMar w:bottom="940" w:top="1400" w:left="1340" w:right="860" w:header="727" w:footer="743"/>
          <w:cols w:equalWidth="0"/>
        </w:sectPr>
      </w:pPr>
      <w:r w:rsidDel="00000000" w:rsidR="00000000" w:rsidRPr="00000000">
        <w:rPr>
          <w:rtl w:val="0"/>
        </w:rPr>
      </w:r>
    </w:p>
    <w:p w:rsidR="00000000" w:rsidDel="00000000" w:rsidP="00000000" w:rsidRDefault="00000000" w:rsidRPr="00000000" w14:paraId="00000049">
      <w:pPr>
        <w:pStyle w:val="Heading1"/>
        <w:ind w:left="853" w:right="1332" w:firstLine="0"/>
        <w:jc w:val="center"/>
        <w:rPr/>
      </w:pPr>
      <w:r w:rsidDel="00000000" w:rsidR="00000000" w:rsidRPr="00000000">
        <w:rPr>
          <w:rtl w:val="0"/>
        </w:rPr>
        <w:t xml:space="preserve">EXERCISES</w:t>
      </w:r>
    </w:p>
    <w:p w:rsidR="00000000" w:rsidDel="00000000" w:rsidP="00000000" w:rsidRDefault="00000000" w:rsidRPr="00000000" w14:paraId="0000004A">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732"/>
        </w:tabs>
        <w:spacing w:after="0" w:before="189" w:line="240" w:lineRule="auto"/>
        <w:ind w:left="731" w:right="0" w:hanging="361"/>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Write a transaction to insert following rows in EMP table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539750</wp:posOffset>
            </wp:positionH>
            <wp:positionV relativeFrom="paragraph">
              <wp:posOffset>197760</wp:posOffset>
            </wp:positionV>
            <wp:extent cx="5762625" cy="742950"/>
            <wp:effectExtent b="0" l="0" r="0" t="0"/>
            <wp:wrapTopAndBottom distB="0" dist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762625" cy="742950"/>
                    </a:xfrm>
                    <a:prstGeom prst="rect"/>
                    <a:ln/>
                  </pic:spPr>
                </pic:pic>
              </a:graphicData>
            </a:graphic>
          </wp:anchor>
        </w:drawing>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rlito" w:cs="Carlito" w:eastAsia="Carlito" w:hAnsi="Carlito"/>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781"/>
          <w:tab w:val="left" w:pos="782"/>
        </w:tabs>
        <w:spacing w:after="0" w:before="0" w:line="240" w:lineRule="auto"/>
        <w:ind w:left="782" w:right="0" w:hanging="41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Write down SQL statements to perform following functions:-</w:t>
      </w:r>
      <w:r w:rsidDel="00000000" w:rsidR="00000000" w:rsidRPr="00000000">
        <w:rPr>
          <w:rtl w:val="0"/>
        </w:rPr>
      </w:r>
    </w:p>
    <w:p w:rsidR="00000000" w:rsidDel="00000000" w:rsidP="00000000" w:rsidRDefault="00000000" w:rsidRPr="00000000" w14:paraId="0000004F">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45"/>
          <w:tab w:val="left" w:pos="1546"/>
        </w:tabs>
        <w:spacing w:after="0" w:before="22" w:line="240" w:lineRule="auto"/>
        <w:ind w:left="1545" w:right="0" w:hanging="772"/>
        <w:jc w:val="left"/>
        <w:rPr>
          <w:b w:val="0"/>
          <w:i w:val="0"/>
          <w:smallCaps w:val="0"/>
          <w:strike w:val="0"/>
          <w:color w:val="000000"/>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Increase the salary by 250 of all clerks with a salary less than 900</w:t>
      </w:r>
    </w:p>
    <w:p w:rsidR="00000000" w:rsidDel="00000000" w:rsidP="00000000" w:rsidRDefault="00000000" w:rsidRPr="00000000" w14:paraId="00000050">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494"/>
          <w:tab w:val="left" w:pos="1495"/>
        </w:tabs>
        <w:spacing w:after="0" w:before="20" w:line="259" w:lineRule="auto"/>
        <w:ind w:left="1494" w:right="858" w:hanging="720"/>
        <w:jc w:val="left"/>
        <w:rPr>
          <w:b w:val="0"/>
          <w:i w:val="0"/>
          <w:smallCaps w:val="0"/>
          <w:strike w:val="0"/>
          <w:color w:val="000000"/>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Transfer the employee with number 7890 to department 20 and increase his salary by 15%.</w:t>
      </w:r>
    </w:p>
    <w:p w:rsidR="00000000" w:rsidDel="00000000" w:rsidP="00000000" w:rsidRDefault="00000000" w:rsidRPr="00000000" w14:paraId="00000051">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494"/>
          <w:tab w:val="left" w:pos="1495"/>
        </w:tabs>
        <w:spacing w:after="0" w:before="0" w:line="240" w:lineRule="auto"/>
        <w:ind w:left="1494" w:right="0" w:hanging="721"/>
        <w:jc w:val="left"/>
        <w:rPr>
          <w:b w:val="0"/>
          <w:i w:val="0"/>
          <w:smallCaps w:val="0"/>
          <w:strike w:val="0"/>
          <w:color w:val="000000"/>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Remove all employees who were hired before 1981.</w:t>
      </w:r>
    </w:p>
    <w:sectPr>
      <w:type w:val="nextPage"/>
      <w:pgSz w:h="15840" w:w="12240"/>
      <w:pgMar w:bottom="940" w:top="1400" w:left="1340" w:right="860" w:header="727" w:footer="743"/>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Noto Sans Symbols"/>
  <w:font w:name="Carlit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866" w:hanging="720"/>
      </w:pPr>
      <w:rPr>
        <w:rFonts w:ascii="Times New Roman" w:cs="Times New Roman" w:eastAsia="Times New Roman" w:hAnsi="Times New Roman"/>
        <w:sz w:val="22"/>
        <w:szCs w:val="22"/>
      </w:rPr>
    </w:lvl>
    <w:lvl w:ilvl="1">
      <w:start w:val="1"/>
      <w:numFmt w:val="decimal"/>
      <w:lvlText w:val="%2."/>
      <w:lvlJc w:val="left"/>
      <w:pPr>
        <w:ind w:left="731" w:hanging="360.00000000000006"/>
      </w:pPr>
      <w:rPr/>
    </w:lvl>
    <w:lvl w:ilvl="2">
      <w:start w:val="1"/>
      <w:numFmt w:val="lowerRoman"/>
      <w:lvlText w:val="%3."/>
      <w:lvlJc w:val="left"/>
      <w:pPr>
        <w:ind w:left="1545" w:hanging="771"/>
      </w:pPr>
      <w:rPr>
        <w:rFonts w:ascii="Carlito" w:cs="Carlito" w:eastAsia="Carlito" w:hAnsi="Carlito"/>
        <w:sz w:val="22"/>
        <w:szCs w:val="22"/>
      </w:rPr>
    </w:lvl>
    <w:lvl w:ilvl="3">
      <w:start w:val="0"/>
      <w:numFmt w:val="bullet"/>
      <w:lvlText w:val="•"/>
      <w:lvlJc w:val="left"/>
      <w:pPr>
        <w:ind w:left="2602" w:hanging="771"/>
      </w:pPr>
      <w:rPr/>
    </w:lvl>
    <w:lvl w:ilvl="4">
      <w:start w:val="0"/>
      <w:numFmt w:val="bullet"/>
      <w:lvlText w:val="•"/>
      <w:lvlJc w:val="left"/>
      <w:pPr>
        <w:ind w:left="3665" w:hanging="771"/>
      </w:pPr>
      <w:rPr/>
    </w:lvl>
    <w:lvl w:ilvl="5">
      <w:start w:val="0"/>
      <w:numFmt w:val="bullet"/>
      <w:lvlText w:val="•"/>
      <w:lvlJc w:val="left"/>
      <w:pPr>
        <w:ind w:left="4727" w:hanging="771"/>
      </w:pPr>
      <w:rPr/>
    </w:lvl>
    <w:lvl w:ilvl="6">
      <w:start w:val="0"/>
      <w:numFmt w:val="bullet"/>
      <w:lvlText w:val="•"/>
      <w:lvlJc w:val="left"/>
      <w:pPr>
        <w:ind w:left="5790" w:hanging="771"/>
      </w:pPr>
      <w:rPr/>
    </w:lvl>
    <w:lvl w:ilvl="7">
      <w:start w:val="0"/>
      <w:numFmt w:val="bullet"/>
      <w:lvlText w:val="•"/>
      <w:lvlJc w:val="left"/>
      <w:pPr>
        <w:ind w:left="6852" w:hanging="771"/>
      </w:pPr>
      <w:rPr/>
    </w:lvl>
    <w:lvl w:ilvl="8">
      <w:start w:val="0"/>
      <w:numFmt w:val="bullet"/>
      <w:lvlText w:val="•"/>
      <w:lvlJc w:val="left"/>
      <w:pPr>
        <w:ind w:left="7915" w:hanging="771"/>
      </w:pPr>
      <w:rPr/>
    </w:lvl>
  </w:abstractNum>
  <w:abstractNum w:abstractNumId="2">
    <w:lvl w:ilvl="0">
      <w:start w:val="1"/>
      <w:numFmt w:val="lowerRoman"/>
      <w:lvlText w:val="%1."/>
      <w:lvlJc w:val="left"/>
      <w:pPr>
        <w:ind w:left="1180" w:hanging="720"/>
      </w:pPr>
      <w:rPr>
        <w:rFonts w:ascii="Times New Roman" w:cs="Times New Roman" w:eastAsia="Times New Roman" w:hAnsi="Times New Roman"/>
        <w:sz w:val="22"/>
        <w:szCs w:val="22"/>
      </w:rPr>
    </w:lvl>
    <w:lvl w:ilvl="1">
      <w:start w:val="0"/>
      <w:numFmt w:val="bullet"/>
      <w:lvlText w:val="•"/>
      <w:lvlJc w:val="left"/>
      <w:pPr>
        <w:ind w:left="2066" w:hanging="720"/>
      </w:pPr>
      <w:rPr/>
    </w:lvl>
    <w:lvl w:ilvl="2">
      <w:start w:val="0"/>
      <w:numFmt w:val="bullet"/>
      <w:lvlText w:val="•"/>
      <w:lvlJc w:val="left"/>
      <w:pPr>
        <w:ind w:left="2952" w:hanging="720"/>
      </w:pPr>
      <w:rPr/>
    </w:lvl>
    <w:lvl w:ilvl="3">
      <w:start w:val="0"/>
      <w:numFmt w:val="bullet"/>
      <w:lvlText w:val="•"/>
      <w:lvlJc w:val="left"/>
      <w:pPr>
        <w:ind w:left="3838" w:hanging="720"/>
      </w:pPr>
      <w:rPr/>
    </w:lvl>
    <w:lvl w:ilvl="4">
      <w:start w:val="0"/>
      <w:numFmt w:val="bullet"/>
      <w:lvlText w:val="•"/>
      <w:lvlJc w:val="left"/>
      <w:pPr>
        <w:ind w:left="4724" w:hanging="720"/>
      </w:pPr>
      <w:rPr/>
    </w:lvl>
    <w:lvl w:ilvl="5">
      <w:start w:val="0"/>
      <w:numFmt w:val="bullet"/>
      <w:lvlText w:val="•"/>
      <w:lvlJc w:val="left"/>
      <w:pPr>
        <w:ind w:left="5610" w:hanging="720"/>
      </w:pPr>
      <w:rPr/>
    </w:lvl>
    <w:lvl w:ilvl="6">
      <w:start w:val="0"/>
      <w:numFmt w:val="bullet"/>
      <w:lvlText w:val="•"/>
      <w:lvlJc w:val="left"/>
      <w:pPr>
        <w:ind w:left="6496" w:hanging="720"/>
      </w:pPr>
      <w:rPr/>
    </w:lvl>
    <w:lvl w:ilvl="7">
      <w:start w:val="0"/>
      <w:numFmt w:val="bullet"/>
      <w:lvlText w:val="•"/>
      <w:lvlJc w:val="left"/>
      <w:pPr>
        <w:ind w:left="7382" w:hanging="720"/>
      </w:pPr>
      <w:rPr/>
    </w:lvl>
    <w:lvl w:ilvl="8">
      <w:start w:val="0"/>
      <w:numFmt w:val="bullet"/>
      <w:lvlText w:val="•"/>
      <w:lvlJc w:val="left"/>
      <w:pPr>
        <w:ind w:left="8268" w:hanging="720"/>
      </w:pPr>
      <w:rPr/>
    </w:lvl>
  </w:abstractNum>
  <w:abstractNum w:abstractNumId="3">
    <w:lvl w:ilvl="0">
      <w:start w:val="1"/>
      <w:numFmt w:val="lowerRoman"/>
      <w:lvlText w:val="%1."/>
      <w:lvlJc w:val="left"/>
      <w:pPr>
        <w:ind w:left="866" w:hanging="720"/>
      </w:pPr>
      <w:rPr/>
    </w:lvl>
    <w:lvl w:ilvl="1">
      <w:start w:val="0"/>
      <w:numFmt w:val="bullet"/>
      <w:lvlText w:val="●"/>
      <w:lvlJc w:val="left"/>
      <w:pPr>
        <w:ind w:left="1694" w:hanging="360"/>
      </w:pPr>
      <w:rPr>
        <w:rFonts w:ascii="Noto Sans Symbols" w:cs="Noto Sans Symbols" w:eastAsia="Noto Sans Symbols" w:hAnsi="Noto Sans Symbols"/>
        <w:sz w:val="22"/>
        <w:szCs w:val="22"/>
      </w:rPr>
    </w:lvl>
    <w:lvl w:ilvl="2">
      <w:start w:val="0"/>
      <w:numFmt w:val="bullet"/>
      <w:lvlText w:val="•"/>
      <w:lvlJc w:val="left"/>
      <w:pPr>
        <w:ind w:left="2626" w:hanging="360"/>
      </w:pPr>
      <w:rPr/>
    </w:lvl>
    <w:lvl w:ilvl="3">
      <w:start w:val="0"/>
      <w:numFmt w:val="bullet"/>
      <w:lvlText w:val="•"/>
      <w:lvlJc w:val="left"/>
      <w:pPr>
        <w:ind w:left="3553" w:hanging="360"/>
      </w:pPr>
      <w:rPr/>
    </w:lvl>
    <w:lvl w:ilvl="4">
      <w:start w:val="0"/>
      <w:numFmt w:val="bullet"/>
      <w:lvlText w:val="•"/>
      <w:lvlJc w:val="left"/>
      <w:pPr>
        <w:ind w:left="4480" w:hanging="360"/>
      </w:pPr>
      <w:rPr/>
    </w:lvl>
    <w:lvl w:ilvl="5">
      <w:start w:val="0"/>
      <w:numFmt w:val="bullet"/>
      <w:lvlText w:val="•"/>
      <w:lvlJc w:val="left"/>
      <w:pPr>
        <w:ind w:left="5406" w:hanging="360"/>
      </w:pPr>
      <w:rPr/>
    </w:lvl>
    <w:lvl w:ilvl="6">
      <w:start w:val="0"/>
      <w:numFmt w:val="bullet"/>
      <w:lvlText w:val="•"/>
      <w:lvlJc w:val="left"/>
      <w:pPr>
        <w:ind w:left="6333" w:hanging="360"/>
      </w:pPr>
      <w:rPr/>
    </w:lvl>
    <w:lvl w:ilvl="7">
      <w:start w:val="0"/>
      <w:numFmt w:val="bullet"/>
      <w:lvlText w:val="•"/>
      <w:lvlJc w:val="left"/>
      <w:pPr>
        <w:ind w:left="7260" w:hanging="360"/>
      </w:pPr>
      <w:rPr/>
    </w:lvl>
    <w:lvl w:ilvl="8">
      <w:start w:val="0"/>
      <w:numFmt w:val="bullet"/>
      <w:lvlText w:val="•"/>
      <w:lvlJc w:val="left"/>
      <w:pPr>
        <w:ind w:left="8186"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79" w:lineRule="auto"/>
      <w:ind w:left="100"/>
    </w:pPr>
    <w:rPr>
      <w:rFonts w:ascii="Times New Roman" w:cs="Times New Roman" w:eastAsia="Times New Roman" w:hAnsi="Times New Roman"/>
      <w:b w:val="1"/>
      <w:sz w:val="32"/>
      <w:szCs w:val="32"/>
    </w:rPr>
  </w:style>
  <w:style w:type="paragraph" w:styleId="Heading2">
    <w:name w:val="heading 2"/>
    <w:basedOn w:val="Normal"/>
    <w:next w:val="Normal"/>
    <w:pPr>
      <w:spacing w:before="162" w:lineRule="auto"/>
      <w:ind w:left="866" w:hanging="720"/>
    </w:pPr>
    <w:rPr>
      <w:rFonts w:ascii="Times New Roman" w:cs="Times New Roman" w:eastAsia="Times New Roman" w:hAnsi="Times New Roman"/>
      <w:sz w:val="24"/>
      <w:szCs w:val="24"/>
    </w:rPr>
  </w:style>
  <w:style w:type="paragraph" w:styleId="Heading3">
    <w:name w:val="heading 3"/>
    <w:basedOn w:val="Normal"/>
    <w:next w:val="Normal"/>
    <w:pPr>
      <w:ind w:left="20"/>
    </w:pPr>
    <w:rPr>
      <w:rFonts w:ascii="Times New Roman" w:cs="Times New Roman" w:eastAsia="Times New Roman" w:hAnsi="Times New Roman"/>
      <w:b w:val="1"/>
      <w:sz w:val="22"/>
      <w:szCs w:val="22"/>
      <w:u w:val="singl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79" w:lineRule="auto"/>
      <w:ind w:left="1674" w:right="1302"/>
      <w:jc w:val="center"/>
    </w:pPr>
    <w:rPr>
      <w:rFonts w:ascii="Times New Roman" w:cs="Times New Roman" w:eastAsia="Times New Roman" w:hAnsi="Times New Roman"/>
      <w:b w:val="1"/>
      <w:i w:val="1"/>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