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95072" w14:textId="77777777" w:rsidR="00147B2D" w:rsidRDefault="00000000">
      <w:pPr>
        <w:rPr>
          <w:rFonts w:ascii="BIZ UDPGothic" w:eastAsia="BIZ UDPGothic" w:hAnsi="BIZ UDPGothic" w:cs="BIZ UDPGothic"/>
          <w:b/>
          <w:bCs/>
        </w:rPr>
      </w:pPr>
      <w:r>
        <w:rPr>
          <w:rFonts w:ascii="BIZ UDPGothic" w:eastAsia="BIZ UDPGothic" w:hAnsi="BIZ UDPGothic" w:cs="BIZ UDPGothic"/>
          <w:b/>
          <w:bCs/>
          <w:sz w:val="26"/>
          <w:szCs w:val="26"/>
        </w:rPr>
        <w:t>可用性</w:t>
      </w:r>
      <w:r>
        <w:rPr>
          <w:rFonts w:ascii="BIZ UDPGothic" w:eastAsia="BIZ UDPGothic" w:hAnsi="BIZ UDPGothic" w:cs="BIZ UDPGothic"/>
          <w:b/>
          <w:bCs/>
        </w:rPr>
        <w:t>（システムを継続的に利用可能とするための要件）</w:t>
      </w:r>
    </w:p>
    <w:p w14:paraId="070FF85D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●稼働率</w:t>
      </w:r>
    </w:p>
    <w:p w14:paraId="0AB7BE30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→研究・実験等に支障が出ないように高い稼働率を確保する</w:t>
      </w:r>
    </w:p>
    <w:p w14:paraId="4607E5F8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●障害時の対策</w:t>
      </w:r>
    </w:p>
    <w:p w14:paraId="380E2D37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→バックアップや冗長化</w:t>
      </w:r>
    </w:p>
    <w:p w14:paraId="12E973D2" w14:textId="77777777" w:rsidR="00147B2D" w:rsidRDefault="00147B2D">
      <w:pPr>
        <w:rPr>
          <w:rFonts w:ascii="BIZ UDPGothic" w:eastAsia="BIZ UDPGothic" w:hAnsi="BIZ UDPGothic" w:cs="BIZ UDPGothic"/>
        </w:rPr>
      </w:pPr>
    </w:p>
    <w:p w14:paraId="210CF4CA" w14:textId="77777777" w:rsidR="00147B2D" w:rsidRDefault="00000000">
      <w:pPr>
        <w:rPr>
          <w:rFonts w:ascii="BIZ UDPGothic" w:eastAsia="BIZ UDPGothic" w:hAnsi="BIZ UDPGothic" w:cs="BIZ UDPGothic"/>
          <w:b/>
          <w:bCs/>
        </w:rPr>
      </w:pPr>
      <w:r>
        <w:rPr>
          <w:rFonts w:ascii="BIZ UDPGothic" w:eastAsia="BIZ UDPGothic" w:hAnsi="BIZ UDPGothic" w:cs="BIZ UDPGothic"/>
          <w:b/>
          <w:bCs/>
          <w:sz w:val="26"/>
          <w:szCs w:val="26"/>
        </w:rPr>
        <w:t>性能・拡張性</w:t>
      </w:r>
      <w:r>
        <w:rPr>
          <w:rFonts w:ascii="BIZ UDPGothic" w:eastAsia="BIZ UDPGothic" w:hAnsi="BIZ UDPGothic" w:cs="BIZ UDPGothic"/>
          <w:b/>
          <w:bCs/>
        </w:rPr>
        <w:t>（システムの処理性能や拡張しやすさに関する要件）</w:t>
      </w:r>
    </w:p>
    <w:p w14:paraId="0917B763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●保管期間</w:t>
      </w:r>
    </w:p>
    <w:p w14:paraId="6DE307CF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●応答時間（速度）</w:t>
      </w:r>
    </w:p>
    <w:p w14:paraId="39AF8EE7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●同時アクセス対応</w:t>
      </w:r>
    </w:p>
    <w:p w14:paraId="1F0A13C1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→多くの学生・教員が同時に使用しても遅延が発生しないようにする</w:t>
      </w:r>
    </w:p>
    <w:p w14:paraId="60A492CD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●モジュール化</w:t>
      </w:r>
    </w:p>
    <w:p w14:paraId="24A0AB73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→機能の追加などシステムの拡張を容易にするため</w:t>
      </w:r>
    </w:p>
    <w:p w14:paraId="42DE209C" w14:textId="77777777" w:rsidR="00147B2D" w:rsidRDefault="00147B2D">
      <w:pPr>
        <w:rPr>
          <w:rFonts w:ascii="BIZ UDPGothic" w:eastAsia="BIZ UDPGothic" w:hAnsi="BIZ UDPGothic" w:cs="BIZ UDPGothic"/>
        </w:rPr>
      </w:pPr>
    </w:p>
    <w:p w14:paraId="5E95E599" w14:textId="77777777" w:rsidR="00147B2D" w:rsidRDefault="00000000">
      <w:pPr>
        <w:rPr>
          <w:rFonts w:ascii="BIZ UDPGothic" w:eastAsia="BIZ UDPGothic" w:hAnsi="BIZ UDPGothic" w:cs="BIZ UDPGothic"/>
          <w:b/>
          <w:bCs/>
        </w:rPr>
      </w:pPr>
      <w:r>
        <w:rPr>
          <w:rFonts w:ascii="BIZ UDPGothic" w:eastAsia="BIZ UDPGothic" w:hAnsi="BIZ UDPGothic" w:cs="BIZ UDPGothic"/>
          <w:b/>
          <w:bCs/>
          <w:sz w:val="26"/>
          <w:szCs w:val="26"/>
        </w:rPr>
        <w:t>運用・保守性</w:t>
      </w:r>
      <w:r>
        <w:rPr>
          <w:rFonts w:ascii="BIZ UDPGothic" w:eastAsia="BIZ UDPGothic" w:hAnsi="BIZ UDPGothic" w:cs="BIZ UDPGothic"/>
          <w:b/>
          <w:bCs/>
        </w:rPr>
        <w:t>（システムリリース後の運用や保守に関する要件）</w:t>
      </w:r>
    </w:p>
    <w:p w14:paraId="3796121F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●運用時間</w:t>
      </w:r>
    </w:p>
    <w:p w14:paraId="13420C8D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●バックアップ（自動化の範囲、取得間隔、保存期間、方式など）</w:t>
      </w:r>
    </w:p>
    <w:p w14:paraId="67E8362B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●法令の変更に対応することができるようにする</w:t>
      </w:r>
    </w:p>
    <w:p w14:paraId="5272EB42" w14:textId="77777777" w:rsidR="00147B2D" w:rsidRDefault="00147B2D">
      <w:pPr>
        <w:rPr>
          <w:rFonts w:ascii="BIZ UDPGothic" w:eastAsia="BIZ UDPGothic" w:hAnsi="BIZ UDPGothic" w:cs="BIZ UDPGothic"/>
        </w:rPr>
      </w:pPr>
    </w:p>
    <w:p w14:paraId="1DB82270" w14:textId="77777777" w:rsidR="00147B2D" w:rsidRDefault="00000000">
      <w:pPr>
        <w:rPr>
          <w:rFonts w:ascii="BIZ UDPGothic" w:eastAsia="BIZ UDPGothic" w:hAnsi="BIZ UDPGothic" w:cs="BIZ UDPGothic"/>
          <w:b/>
          <w:bCs/>
        </w:rPr>
      </w:pPr>
      <w:r>
        <w:rPr>
          <w:rFonts w:ascii="BIZ UDPGothic" w:eastAsia="BIZ UDPGothic" w:hAnsi="BIZ UDPGothic" w:cs="BIZ UDPGothic"/>
          <w:b/>
          <w:bCs/>
          <w:sz w:val="26"/>
          <w:szCs w:val="26"/>
        </w:rPr>
        <w:t>移行性</w:t>
      </w:r>
      <w:r>
        <w:rPr>
          <w:rFonts w:ascii="BIZ UDPGothic" w:eastAsia="BIZ UDPGothic" w:hAnsi="BIZ UDPGothic" w:cs="BIZ UDPGothic"/>
          <w:b/>
          <w:bCs/>
        </w:rPr>
        <w:t>（現行システムから新システムへの移行に関する要件）</w:t>
      </w:r>
    </w:p>
    <w:p w14:paraId="3C0DE5E6" w14:textId="77777777" w:rsidR="00147B2D" w:rsidRDefault="00000000">
      <w:pPr>
        <w:rPr>
          <w:rFonts w:ascii="BIZ UDPGothic" w:eastAsia="BIZ UDPGothic" w:hAnsi="BIZ UDPGothic" w:cs="BIZ UDPGothic"/>
          <w:b/>
          <w:bCs/>
        </w:rPr>
      </w:pPr>
      <w:r>
        <w:rPr>
          <w:rFonts w:ascii="BIZ UDPGothic" w:eastAsia="BIZ UDPGothic" w:hAnsi="BIZ UDPGothic" w:cs="BIZ UDPGothic"/>
          <w:b/>
          <w:bCs/>
        </w:rPr>
        <w:t>●</w:t>
      </w:r>
    </w:p>
    <w:p w14:paraId="7C397FC5" w14:textId="77777777" w:rsidR="00147B2D" w:rsidRDefault="00147B2D">
      <w:pPr>
        <w:rPr>
          <w:rFonts w:ascii="BIZ UDPGothic" w:eastAsia="BIZ UDPGothic" w:hAnsi="BIZ UDPGothic" w:cs="BIZ UDPGothic"/>
          <w:b/>
          <w:bCs/>
        </w:rPr>
      </w:pPr>
    </w:p>
    <w:p w14:paraId="44E792E4" w14:textId="77777777" w:rsidR="00147B2D" w:rsidRDefault="00000000">
      <w:pPr>
        <w:rPr>
          <w:rFonts w:ascii="BIZ UDPGothic" w:eastAsia="BIZ UDPGothic" w:hAnsi="BIZ UDPGothic" w:cs="BIZ UDPGothic"/>
          <w:b/>
          <w:bCs/>
        </w:rPr>
      </w:pPr>
      <w:r>
        <w:rPr>
          <w:rFonts w:ascii="BIZ UDPGothic" w:eastAsia="BIZ UDPGothic" w:hAnsi="BIZ UDPGothic" w:cs="BIZ UDPGothic"/>
          <w:b/>
          <w:bCs/>
          <w:sz w:val="26"/>
          <w:szCs w:val="26"/>
        </w:rPr>
        <w:t>セキュリティ</w:t>
      </w:r>
      <w:r>
        <w:rPr>
          <w:rFonts w:ascii="BIZ UDPGothic" w:eastAsia="BIZ UDPGothic" w:hAnsi="BIZ UDPGothic" w:cs="BIZ UDPGothic"/>
          <w:b/>
          <w:bCs/>
        </w:rPr>
        <w:t>（システムのセキュリティに関する要件）</w:t>
      </w:r>
    </w:p>
    <w:p w14:paraId="02FB0515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●認証と認可（パスワードを設定してログインしないとアクセスできないようにする）</w:t>
      </w:r>
    </w:p>
    <w:p w14:paraId="72FE9858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→本学の学生・教員以外がアクセスできないようにする</w:t>
      </w:r>
    </w:p>
    <w:p w14:paraId="2C275E22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●アクセス制限</w:t>
      </w:r>
    </w:p>
    <w:p w14:paraId="7D5319FC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→利用者ごとにアクセス権限を制御（研究室の学生以外が閲覧・編集できないようにする）</w:t>
      </w:r>
    </w:p>
    <w:p w14:paraId="7818DE5E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●通信の暗号化</w:t>
      </w:r>
    </w:p>
    <w:p w14:paraId="6D17A5B8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→通信にはHTTPSを使用してデータを暗号化する</w:t>
      </w:r>
    </w:p>
    <w:p w14:paraId="3F3D8180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●ログの取得</w:t>
      </w:r>
    </w:p>
    <w:p w14:paraId="359DD681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→誰がどの溶媒を扱ったかを確認できるようにする</w:t>
      </w:r>
    </w:p>
    <w:p w14:paraId="033AE5E3" w14:textId="77777777" w:rsidR="00147B2D" w:rsidRDefault="00147B2D">
      <w:pPr>
        <w:rPr>
          <w:rFonts w:ascii="BIZ UDPGothic" w:eastAsia="BIZ UDPGothic" w:hAnsi="BIZ UDPGothic" w:cs="BIZ UDPGothic"/>
        </w:rPr>
      </w:pPr>
    </w:p>
    <w:p w14:paraId="0591F2D6" w14:textId="77777777" w:rsidR="00147B2D" w:rsidRDefault="00000000">
      <w:pPr>
        <w:rPr>
          <w:rFonts w:ascii="BIZ UDPGothic" w:eastAsia="BIZ UDPGothic" w:hAnsi="BIZ UDPGothic" w:cs="BIZ UDPGothic"/>
          <w:b/>
          <w:bCs/>
        </w:rPr>
      </w:pPr>
      <w:r>
        <w:rPr>
          <w:rFonts w:ascii="BIZ UDPGothic" w:eastAsia="BIZ UDPGothic" w:hAnsi="BIZ UDPGothic" w:cs="BIZ UDPGothic"/>
          <w:b/>
          <w:bCs/>
          <w:sz w:val="26"/>
          <w:szCs w:val="26"/>
        </w:rPr>
        <w:t>システム環境・エコロジー</w:t>
      </w:r>
      <w:r>
        <w:rPr>
          <w:rFonts w:ascii="BIZ UDPGothic" w:eastAsia="BIZ UDPGothic" w:hAnsi="BIZ UDPGothic" w:cs="BIZ UDPGothic"/>
          <w:b/>
          <w:bCs/>
        </w:rPr>
        <w:t>（システムリリース後の運用や保守に関する要件）</w:t>
      </w:r>
    </w:p>
    <w:p w14:paraId="4B1DA627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●対応端末</w:t>
      </w:r>
    </w:p>
    <w:p w14:paraId="4B7C0FA9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→スマホなどのモバイル端末でも操作することができる</w:t>
      </w:r>
    </w:p>
    <w:p w14:paraId="7171B55C" w14:textId="77777777" w:rsidR="00147B2D" w:rsidRDefault="00147B2D">
      <w:pPr>
        <w:rPr>
          <w:rFonts w:ascii="BIZ UDPGothic" w:eastAsia="BIZ UDPGothic" w:hAnsi="BIZ UDPGothic" w:cs="BIZ UDPGothic"/>
        </w:rPr>
      </w:pPr>
    </w:p>
    <w:p w14:paraId="32478B00" w14:textId="77777777" w:rsidR="00147B2D" w:rsidRDefault="00000000">
      <w:pPr>
        <w:rPr>
          <w:rFonts w:ascii="BIZ UDPGothic" w:eastAsia="BIZ UDPGothic" w:hAnsi="BIZ UDPGothic" w:cs="BIZ UDPGothic"/>
          <w:b/>
          <w:bCs/>
          <w:sz w:val="26"/>
          <w:szCs w:val="26"/>
        </w:rPr>
      </w:pPr>
      <w:r>
        <w:rPr>
          <w:rFonts w:ascii="BIZ UDPGothic" w:eastAsia="BIZ UDPGothic" w:hAnsi="BIZ UDPGothic" w:cs="BIZ UDPGothic"/>
          <w:b/>
          <w:bCs/>
          <w:sz w:val="26"/>
          <w:szCs w:val="26"/>
        </w:rPr>
        <w:t>信頼性</w:t>
      </w:r>
    </w:p>
    <w:p w14:paraId="7DAC4D26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●データの整合性の確保</w:t>
      </w:r>
    </w:p>
    <w:p w14:paraId="561895F3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→在庫量が常に正確</w:t>
      </w:r>
    </w:p>
    <w:p w14:paraId="083D81BE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●操作ミスの防止</w:t>
      </w:r>
    </w:p>
    <w:p w14:paraId="3AA7102B" w14:textId="77777777" w:rsidR="00147B2D" w:rsidRDefault="00000000">
      <w:pPr>
        <w:rPr>
          <w:rFonts w:ascii="BIZ UDPGothic" w:eastAsia="BIZ UDPGothic" w:hAnsi="BIZ UDPGothic" w:cs="BIZ UDPGothic"/>
        </w:rPr>
      </w:pPr>
      <w:r>
        <w:rPr>
          <w:rFonts w:ascii="BIZ UDPGothic" w:eastAsia="BIZ UDPGothic" w:hAnsi="BIZ UDPGothic" w:cs="BIZ UDPGothic"/>
        </w:rPr>
        <w:t>→確認ダイアログなどを用意して操作ミスを防止する</w:t>
      </w:r>
    </w:p>
    <w:p w14:paraId="362419AA" w14:textId="77777777" w:rsidR="00147B2D" w:rsidRDefault="00147B2D"/>
    <w:p w14:paraId="21F952A5" w14:textId="77777777" w:rsidR="00147B2D" w:rsidRDefault="00147B2D"/>
    <w:p w14:paraId="74E44D25" w14:textId="77777777" w:rsidR="00147B2D" w:rsidRDefault="00147B2D"/>
    <w:p w14:paraId="75707009" w14:textId="77777777" w:rsidR="00147B2D" w:rsidRDefault="00000000">
      <w:r>
        <w:rPr>
          <w:rFonts w:ascii="Yu Gothic" w:eastAsia="Yu Gothic" w:hAnsi="Yu Gothic"/>
          <w:b/>
          <w:sz w:val="28"/>
        </w:rPr>
        <w:t>追加要件：取消・申請編集・通知・データ活用に関する非機能要件</w:t>
      </w:r>
    </w:p>
    <w:p w14:paraId="7587032D" w14:textId="77777777" w:rsidR="00147B2D" w:rsidRDefault="00000000">
      <w:r>
        <w:rPr>
          <w:rFonts w:ascii="Yu Gothic" w:eastAsia="Yu Gothic" w:hAnsi="Yu Gothic"/>
          <w:b/>
        </w:rPr>
        <w:t>●セキュリティ</w:t>
      </w:r>
    </w:p>
    <w:p w14:paraId="5791C391" w14:textId="77777777" w:rsidR="00147B2D" w:rsidRDefault="00000000">
      <w:r>
        <w:rPr>
          <w:rFonts w:ascii="Yu Gothic" w:eastAsia="Yu Gothic" w:hAnsi="Yu Gothic"/>
        </w:rPr>
        <w:t>→研究室ごとにアクセス範囲を制御し、自研究室の入出庫履歴・入出庫申請・研究室別溶媒種類のみ取消・編集・削除・利用停止可能とする。他研究室の履歴・申請・溶媒種類は変更不可とする。</w:t>
      </w:r>
    </w:p>
    <w:p w14:paraId="0E087303" w14:textId="77777777" w:rsidR="00147B2D" w:rsidRDefault="00000000">
      <w:r>
        <w:rPr>
          <w:rFonts w:ascii="Yu Gothic" w:eastAsia="Yu Gothic" w:hAnsi="Yu Gothic"/>
          <w:b/>
        </w:rPr>
        <w:t>●監査性</w:t>
      </w:r>
    </w:p>
    <w:p w14:paraId="7530EBB1" w14:textId="77777777" w:rsidR="00147B2D" w:rsidRDefault="00000000">
      <w:r>
        <w:rPr>
          <w:rFonts w:ascii="Yu Gothic" w:eastAsia="Yu Gothic" w:hAnsi="Yu Gothic"/>
        </w:rPr>
        <w:t>→取消操作、入出庫申請編集、研究室別溶媒種類の追加・削除・利用停止では、対象履歴ID・申請ID・溶媒ID、操作日時、実操作者名、取消理由または変更理由、変更前後の内容を記録し、後から確認できるようにする。</w:t>
      </w:r>
    </w:p>
    <w:p w14:paraId="70CEC894" w14:textId="77777777" w:rsidR="00147B2D" w:rsidRDefault="00000000">
      <w:r>
        <w:rPr>
          <w:rFonts w:ascii="Yu Gothic" w:eastAsia="Yu Gothic" w:hAnsi="Yu Gothic"/>
          <w:b/>
        </w:rPr>
        <w:t>●データ整合性</w:t>
      </w:r>
    </w:p>
    <w:p w14:paraId="47F1C988" w14:textId="77777777" w:rsidR="00147B2D" w:rsidRPr="00CF2420" w:rsidRDefault="00000000">
      <w:pPr>
        <w:rPr>
          <w:rFonts w:hint="eastAsia"/>
          <w:lang w:val="en-US"/>
        </w:rPr>
      </w:pPr>
      <w:r>
        <w:rPr>
          <w:rFonts w:ascii="Yu Gothic" w:eastAsia="Yu Gothic" w:hAnsi="Yu Gothic"/>
        </w:rPr>
        <w:t>→取消済み履歴は在庫計算から除外するが、履歴データ自体は削除しない。在庫・入出庫履歴がある溶媒種類は物理削除せず利用停止扱いとし、在庫量・残量推移・通知判定に使用するデータの整合性を保つ。</w:t>
      </w:r>
    </w:p>
    <w:p w14:paraId="21CD3250" w14:textId="77777777" w:rsidR="00147B2D" w:rsidRDefault="00000000">
      <w:r>
        <w:rPr>
          <w:rFonts w:ascii="Yu Gothic" w:eastAsia="Yu Gothic" w:hAnsi="Yu Gothic"/>
          <w:b/>
        </w:rPr>
        <w:t>●安全性・法令遵守</w:t>
      </w:r>
    </w:p>
    <w:p w14:paraId="580FDA9D" w14:textId="77777777" w:rsidR="00147B2D" w:rsidRDefault="00000000">
      <w:r>
        <w:rPr>
          <w:rFonts w:ascii="Yu Gothic" w:eastAsia="Yu Gothic" w:hAnsi="Yu Gothic"/>
        </w:rPr>
        <w:t>→指定数量倍率は「溶媒庫内の保管量 ÷ 当該溶媒の指定数量」で算出し、溶媒庫全体で合算する。合算倍率が警告しきい値または1.0以上の場合、全体管理者および溶媒庫管理担当教員へ通知する。</w:t>
      </w:r>
    </w:p>
    <w:p w14:paraId="734291AC" w14:textId="77777777" w:rsidR="00147B2D" w:rsidRDefault="00000000">
      <w:r>
        <w:rPr>
          <w:rFonts w:ascii="Yu Gothic" w:eastAsia="Yu Gothic" w:hAnsi="Yu Gothic"/>
          <w:b/>
        </w:rPr>
        <w:t>●運用性</w:t>
      </w:r>
    </w:p>
    <w:p w14:paraId="5BDB6F1D" w14:textId="77777777" w:rsidR="00147B2D" w:rsidRDefault="00000000">
      <w:r>
        <w:rPr>
          <w:rFonts w:ascii="Yu Gothic" w:eastAsia="Yu Gothic" w:hAnsi="Yu Gothic"/>
        </w:rPr>
        <w:t>→通知履歴を保存し、未確認・確認済み・対応済みなどの状態を管理できる。残量低下時は</w:t>
      </w:r>
      <w:commentRangeStart w:id="0"/>
      <w:r>
        <w:rPr>
          <w:rFonts w:ascii="Yu Gothic" w:eastAsia="Yu Gothic" w:hAnsi="Yu Gothic"/>
        </w:rPr>
        <w:t>研究室管理者向け</w:t>
      </w:r>
      <w:commentRangeEnd w:id="0"/>
      <w:r w:rsidR="00BA24D2">
        <w:rPr>
          <w:rStyle w:val="a5"/>
          <w:rFonts w:ascii="Yu Gothic" w:eastAsia="Yu Gothic" w:hAnsi="Yu Gothic"/>
          <w:sz w:val="22"/>
          <w:szCs w:val="22"/>
        </w:rPr>
        <w:commentReference w:id="0"/>
      </w:r>
      <w:r>
        <w:rPr>
          <w:rFonts w:ascii="Yu Gothic" w:eastAsia="Yu Gothic" w:hAnsi="Yu Gothic"/>
        </w:rPr>
        <w:t>にお知らせを表示し、指定数量超過時は設定された通知先へメール通知する。利用停止した溶媒種類は通常の選択候補から除外する。</w:t>
      </w:r>
    </w:p>
    <w:p w14:paraId="0C42A080" w14:textId="77777777" w:rsidR="00147B2D" w:rsidRDefault="00000000">
      <w:r>
        <w:rPr>
          <w:rFonts w:ascii="Yu Gothic" w:eastAsia="Yu Gothic" w:hAnsi="Yu Gothic"/>
          <w:b/>
        </w:rPr>
        <w:t>●保守性</w:t>
      </w:r>
    </w:p>
    <w:p w14:paraId="731416BA" w14:textId="77777777" w:rsidR="00147B2D" w:rsidRDefault="00000000">
      <w:r>
        <w:rPr>
          <w:rFonts w:ascii="Yu Gothic" w:eastAsia="Yu Gothic" w:hAnsi="Yu Gothic"/>
        </w:rPr>
        <w:t>→在庫下限しきい値、指定数量、警告しきい値、通知先メールアドレス、残量表示単位、単位換算値、研究室別溶媒種類の利用状態は設定値として管理し、運用開始後に変更できるようにする。</w:t>
      </w:r>
    </w:p>
    <w:p w14:paraId="64B8E1AB" w14:textId="77777777" w:rsidR="00147B2D" w:rsidRDefault="00000000">
      <w:r>
        <w:rPr>
          <w:rFonts w:ascii="Yu Gothic" w:eastAsia="Yu Gothic" w:hAnsi="Yu Gothic"/>
          <w:b/>
        </w:rPr>
        <w:t>●拡張性</w:t>
      </w:r>
    </w:p>
    <w:p w14:paraId="23B63FF4" w14:textId="77777777" w:rsidR="00147B2D" w:rsidRDefault="00000000">
      <w:r>
        <w:rPr>
          <w:rFonts w:ascii="Yu Gothic" w:eastAsia="Yu Gothic" w:hAnsi="Yu Gothic"/>
        </w:rPr>
        <w:t>→初期段階ではしきい値通知とし、入庫・出庫・取消・申請編集・通知・残量推移・研究室別溶媒種類の追加削除データを蓄積して、将来的な使用量予測や補充推奨通知へ拡張できる構造とする。</w:t>
      </w:r>
    </w:p>
    <w:p w14:paraId="21C03D86" w14:textId="77777777" w:rsidR="00147B2D" w:rsidRDefault="00000000">
      <w:r>
        <w:rPr>
          <w:rFonts w:ascii="Yu Gothic" w:eastAsia="Yu Gothic" w:hAnsi="Yu Gothic"/>
          <w:b/>
        </w:rPr>
        <w:t>●ログ管理</w:t>
      </w:r>
    </w:p>
    <w:p w14:paraId="6704F4E6" w14:textId="77777777" w:rsidR="00147B2D" w:rsidRDefault="00000000">
      <w:r>
        <w:rPr>
          <w:rFonts w:ascii="Yu Gothic" w:eastAsia="Yu Gothic" w:hAnsi="Yu Gothic"/>
        </w:rPr>
        <w:t>→入庫、出庫、取消、入出庫申請編集、研究室別溶媒種類の追加・削除・利用停止、しきい値変更、指定数量超過通知、残量低下通知の操作ログを取得し、問い合わせ対応や運用改善に利用できるようにする。</w:t>
      </w:r>
    </w:p>
    <w:p w14:paraId="443416BD" w14:textId="77777777" w:rsidR="00147B2D" w:rsidRDefault="00147B2D"/>
    <w:p w14:paraId="1D591BD1" w14:textId="77777777" w:rsidR="00147B2D" w:rsidRDefault="00000000">
      <w:r>
        <w:rPr>
          <w:rFonts w:ascii="Yu Gothic" w:eastAsia="Yu Gothic" w:hAnsi="Yu Gothic"/>
          <w:b/>
          <w:sz w:val="24"/>
        </w:rPr>
        <w:t>指定数量判定に関する補足仕様</w:t>
      </w:r>
    </w:p>
    <w:p w14:paraId="7E8CDB84" w14:textId="77777777" w:rsidR="00147B2D" w:rsidRDefault="00000000">
      <w:r>
        <w:rPr>
          <w:rFonts w:ascii="Yu Gothic" w:eastAsia="Yu Gothic" w:hAnsi="Yu Gothic"/>
        </w:rPr>
        <w:lastRenderedPageBreak/>
        <w:t>・各溶媒の指定数量倍率 = 溶媒庫内の保管量 ÷ 当該溶媒の指定数量</w:t>
      </w:r>
    </w:p>
    <w:p w14:paraId="7CCE58CD" w14:textId="77777777" w:rsidR="00147B2D" w:rsidRDefault="00000000">
      <w:r>
        <w:rPr>
          <w:rFonts w:ascii="Yu Gothic" w:eastAsia="Yu Gothic" w:hAnsi="Yu Gothic"/>
        </w:rPr>
        <w:t>・溶媒庫全体の指定数量倍率 = 各溶媒の指定数量倍率の合計</w:t>
      </w:r>
    </w:p>
    <w:p w14:paraId="1331A870" w14:textId="77777777" w:rsidR="00147B2D" w:rsidRDefault="00000000">
      <w:r>
        <w:rPr>
          <w:rFonts w:ascii="Yu Gothic" w:eastAsia="Yu Gothic" w:hAnsi="Yu Gothic"/>
        </w:rPr>
        <w:t>・正常: 合算倍率 &lt; 0.8</w:t>
      </w:r>
    </w:p>
    <w:p w14:paraId="73177CD1" w14:textId="77777777" w:rsidR="00147B2D" w:rsidRDefault="00000000">
      <w:r>
        <w:rPr>
          <w:rFonts w:ascii="Yu Gothic" w:eastAsia="Yu Gothic" w:hAnsi="Yu Gothic"/>
        </w:rPr>
        <w:t>・接近: 0.8 &lt;= 合算倍率 &lt; 1.0 の場合、通知対象者へ通知する</w:t>
      </w:r>
    </w:p>
    <w:p w14:paraId="671C5D9A" w14:textId="77777777" w:rsidR="00147B2D" w:rsidRPr="00CF2420" w:rsidRDefault="00000000">
      <w:pPr>
        <w:rPr>
          <w:rFonts w:hint="eastAsia"/>
          <w:lang w:val="en-US"/>
        </w:rPr>
      </w:pPr>
      <w:r>
        <w:rPr>
          <w:rFonts w:ascii="Yu Gothic" w:eastAsia="Yu Gothic" w:hAnsi="Yu Gothic"/>
        </w:rPr>
        <w:t>・超過: 1.0 &lt;= 合算倍率 の場合、通知対象者へ通知する</w:t>
      </w:r>
    </w:p>
    <w:sectPr w:rsidR="00147B2D" w:rsidRPr="00CF24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澁谷　一真" w:date="2026-06-25T11:02:00Z" w:initials="澁谷　一真">
    <w:p w14:paraId="154ED30D" w14:textId="77777777" w:rsidR="00BA24D2" w:rsidRDefault="00BA24D2" w:rsidP="00BA24D2">
      <w:r>
        <w:rPr>
          <w:rStyle w:val="a5"/>
        </w:rPr>
        <w:annotationRef/>
      </w:r>
      <w:r>
        <w:rPr>
          <w:rFonts w:hint="eastAsia"/>
        </w:rPr>
        <w:t>ここ研究室全体でいいのでは？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4ED3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2AFF83" w16cex:dateUtc="2026-06-25T02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4ED30D" w16cid:durableId="452AFF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7500B71-7B80-DA47-B7C9-933E30A8A703}"/>
    <w:embedBold r:id="rId2" w:fontKey="{039DE26F-AE92-774E-A77B-7261CD128343}"/>
    <w:embedItalic r:id="rId3" w:fontKey="{F786474D-5B63-AF4D-8D64-C1F4E108DF0A}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4" w:subsetted="1" w:fontKey="{24960383-BAC8-424F-A8A7-B4BEC46408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2176731E-DF7B-0544-A04D-C06067CA18AF}"/>
    <w:embedBold r:id="rId6" w:fontKey="{A1B9E638-2B75-6B4A-8C58-F0CB9E4BFB30}"/>
  </w:font>
  <w:font w:name="BIZ UDPGothic">
    <w:panose1 w:val="020B0400000000000000"/>
    <w:charset w:val="80"/>
    <w:family w:val="swiss"/>
    <w:pitch w:val="variable"/>
    <w:sig w:usb0="E00002F7" w:usb1="2AC7EDF8" w:usb2="00000012" w:usb3="00000000" w:csb0="00020009" w:csb1="00000000"/>
    <w:embedRegular r:id="rId7" w:subsetted="1" w:fontKey="{730349DB-F1AE-8C42-B663-0BEC5AC49059}"/>
    <w:embedBold r:id="rId8" w:subsetted="1" w:fontKey="{5CB9ED80-891E-9344-8EEC-C14F516F71C2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  <w:embedRegular r:id="rId9" w:subsetted="1" w:fontKey="{C74B7C79-DA67-574D-9776-490B437AB5CB}"/>
    <w:embedBold r:id="rId10" w:subsetted="1" w:fontKey="{69C87767-0145-FC4C-A9FF-0FE69831D9A8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1" w:fontKey="{F3052EA2-1C70-8C49-A665-96B0912FF5A5}"/>
  </w:font>
  <w:font w:name="Cambria">
    <w:panose1 w:val="02040503050406030204"/>
    <w:charset w:val="00"/>
    <w:family w:val="roman"/>
    <w:notTrueType/>
    <w:pitch w:val="default"/>
    <w:embedRegular r:id="rId12" w:fontKey="{96B36994-49CD-8C4F-81B4-0D72F39078D2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澁谷　一真">
    <w15:presenceInfo w15:providerId="AD" w15:userId="S::m2260250@photon.chitose.ac.jp::b9a9549f-29ee-4f09-858a-b9d89f31994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B2D"/>
    <w:rsid w:val="00147B2D"/>
    <w:rsid w:val="005B703E"/>
    <w:rsid w:val="00BA24D2"/>
    <w:rsid w:val="00CF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68B0E"/>
  <w15:docId w15:val="{4264683B-8735-8A47-A630-C1F1B4A2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styleId="a5">
    <w:name w:val="annotation reference"/>
    <w:basedOn w:val="a0"/>
    <w:uiPriority w:val="99"/>
    <w:semiHidden/>
    <w:unhideWhenUsed/>
    <w:rsid w:val="00BA24D2"/>
    <w:rPr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BA24D2"/>
  </w:style>
  <w:style w:type="character" w:customStyle="1" w:styleId="a7">
    <w:name w:val="コメント文字列 (文字)"/>
    <w:basedOn w:val="a0"/>
    <w:link w:val="a6"/>
    <w:uiPriority w:val="99"/>
    <w:semiHidden/>
    <w:rsid w:val="00BA24D2"/>
  </w:style>
  <w:style w:type="paragraph" w:styleId="a8">
    <w:name w:val="annotation subject"/>
    <w:basedOn w:val="a6"/>
    <w:next w:val="a6"/>
    <w:link w:val="a9"/>
    <w:uiPriority w:val="99"/>
    <w:semiHidden/>
    <w:unhideWhenUsed/>
    <w:rsid w:val="00BA24D2"/>
    <w:rPr>
      <w:b/>
      <w:bCs/>
    </w:rPr>
  </w:style>
  <w:style w:type="character" w:customStyle="1" w:styleId="a9">
    <w:name w:val="コメント内容 (文字)"/>
    <w:basedOn w:val="a7"/>
    <w:link w:val="a8"/>
    <w:uiPriority w:val="99"/>
    <w:semiHidden/>
    <w:rsid w:val="00BA24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澁谷　一真</cp:lastModifiedBy>
  <cp:revision>2</cp:revision>
  <dcterms:created xsi:type="dcterms:W3CDTF">2026-06-25T01:55:00Z</dcterms:created>
  <dcterms:modified xsi:type="dcterms:W3CDTF">2026-06-25T04:13:00Z</dcterms:modified>
</cp:coreProperties>
</file>