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23E64" w14:textId="77777777" w:rsidR="00CF4817" w:rsidRDefault="00000000">
      <w:pPr>
        <w:spacing w:before="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CONTRACT PRIVIND PRESTAREA SERVICIILOR </w:t>
      </w:r>
    </w:p>
    <w:p w14:paraId="02803954" w14:textId="77777777" w:rsidR="00CF4817" w:rsidRDefault="00000000">
      <w:pPr>
        <w:spacing w:before="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 DEZVOLTARE A UNOR PROGRAME INFORMATICE</w:t>
      </w:r>
    </w:p>
    <w:p w14:paraId="0C240B6F" w14:textId="66B9C443" w:rsidR="00CF4817" w:rsidRDefault="00000000">
      <w:pPr>
        <w:spacing w:before="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NR. </w:t>
      </w:r>
      <w:r w:rsidR="00B53129">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 xml:space="preserve"> DIN DATA DE </w:t>
      </w:r>
      <w:r w:rsidR="00B87B3D">
        <w:rPr>
          <w:rFonts w:ascii="Times New Roman" w:eastAsia="Times New Roman" w:hAnsi="Times New Roman" w:cs="Times New Roman"/>
          <w:b/>
          <w:sz w:val="26"/>
          <w:szCs w:val="26"/>
        </w:rPr>
        <w:t>25.02.2025</w:t>
      </w:r>
    </w:p>
    <w:p w14:paraId="5DD75DFA" w14:textId="77777777" w:rsidR="00CF4817" w:rsidRDefault="00CF4817">
      <w:pPr>
        <w:spacing w:before="0" w:line="276" w:lineRule="auto"/>
        <w:jc w:val="both"/>
        <w:rPr>
          <w:rFonts w:ascii="Times New Roman" w:eastAsia="Times New Roman" w:hAnsi="Times New Roman" w:cs="Times New Roman"/>
          <w:sz w:val="26"/>
          <w:szCs w:val="26"/>
        </w:rPr>
      </w:pPr>
    </w:p>
    <w:p w14:paraId="2A3D174F" w14:textId="77777777" w:rsidR="00CF4817" w:rsidRDefault="00CF4817">
      <w:pPr>
        <w:spacing w:before="0" w:line="276" w:lineRule="auto"/>
        <w:jc w:val="both"/>
        <w:rPr>
          <w:rFonts w:ascii="Times New Roman" w:eastAsia="Times New Roman" w:hAnsi="Times New Roman" w:cs="Times New Roman"/>
          <w:sz w:val="26"/>
          <w:szCs w:val="26"/>
        </w:rPr>
      </w:pPr>
    </w:p>
    <w:p w14:paraId="04B40A1E"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1. Părțile contractante.</w:t>
      </w:r>
    </w:p>
    <w:p w14:paraId="09F4E144" w14:textId="71C00395"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Societatea </w:t>
      </w:r>
      <w:r w:rsidR="00ED06A2">
        <w:rPr>
          <w:rFonts w:ascii="Times New Roman" w:eastAsia="Times New Roman" w:hAnsi="Times New Roman" w:cs="Times New Roman"/>
          <w:sz w:val="26"/>
          <w:szCs w:val="26"/>
        </w:rPr>
        <w:t xml:space="preserve"> </w:t>
      </w:r>
      <w:r w:rsidR="00B53129">
        <w:rPr>
          <w:rFonts w:ascii="Times New Roman" w:eastAsia="Times New Roman" w:hAnsi="Times New Roman" w:cs="Times New Roman"/>
          <w:sz w:val="26"/>
          <w:szCs w:val="26"/>
        </w:rPr>
        <w:t>Colaborator1 SRL</w:t>
      </w:r>
      <w:r>
        <w:rPr>
          <w:rFonts w:ascii="Times New Roman" w:eastAsia="Times New Roman" w:hAnsi="Times New Roman" w:cs="Times New Roman"/>
          <w:sz w:val="26"/>
          <w:szCs w:val="26"/>
        </w:rPr>
        <w:t xml:space="preserve">, cu sediul în </w:t>
      </w:r>
      <w:r w:rsidR="00B87B3D" w:rsidRPr="00B87B3D">
        <w:rPr>
          <w:rFonts w:ascii="Times New Roman" w:eastAsia="Times New Roman" w:hAnsi="Times New Roman" w:cs="Times New Roman"/>
          <w:sz w:val="26"/>
          <w:szCs w:val="26"/>
        </w:rPr>
        <w:t>Jud. Clu</w:t>
      </w:r>
      <w:r w:rsidR="00B87B3D">
        <w:rPr>
          <w:rFonts w:ascii="Times New Roman" w:eastAsia="Times New Roman" w:hAnsi="Times New Roman" w:cs="Times New Roman"/>
          <w:sz w:val="26"/>
          <w:szCs w:val="26"/>
        </w:rPr>
        <w:t>j</w:t>
      </w:r>
      <w:r>
        <w:rPr>
          <w:rFonts w:ascii="Times New Roman" w:eastAsia="Times New Roman" w:hAnsi="Times New Roman" w:cs="Times New Roman"/>
          <w:sz w:val="26"/>
          <w:szCs w:val="26"/>
        </w:rPr>
        <w:t xml:space="preserve">, Str. </w:t>
      </w:r>
      <w:r w:rsidR="00B87B3D" w:rsidRPr="00B87B3D">
        <w:rPr>
          <w:rFonts w:ascii="Times New Roman" w:eastAsia="Times New Roman" w:hAnsi="Times New Roman" w:cs="Times New Roman"/>
          <w:sz w:val="26"/>
          <w:szCs w:val="26"/>
        </w:rPr>
        <w:t>Bună Ziua, Nr.12</w:t>
      </w:r>
      <w:r w:rsidR="00ED06A2">
        <w:rPr>
          <w:rFonts w:ascii="Times New Roman" w:eastAsia="Times New Roman" w:hAnsi="Times New Roman" w:cs="Times New Roman"/>
          <w:sz w:val="26"/>
          <w:szCs w:val="26"/>
        </w:rPr>
        <w:t xml:space="preserve"> </w:t>
      </w:r>
      <w:r w:rsidR="00ED06A2" w:rsidRPr="00ED06A2">
        <w:rPr>
          <w:rFonts w:ascii="Times New Roman" w:eastAsia="Times New Roman" w:hAnsi="Times New Roman" w:cs="Times New Roman"/>
          <w:sz w:val="26"/>
          <w:szCs w:val="26"/>
        </w:rPr>
        <w:t>Bl.</w:t>
      </w:r>
      <w:r w:rsidR="00ED06A2">
        <w:rPr>
          <w:rFonts w:ascii="Times New Roman" w:eastAsia="Times New Roman" w:hAnsi="Times New Roman" w:cs="Times New Roman"/>
          <w:sz w:val="26"/>
          <w:szCs w:val="26"/>
        </w:rPr>
        <w:t xml:space="preserve"> </w:t>
      </w:r>
      <w:r w:rsidR="00ED06A2" w:rsidRPr="00ED06A2">
        <w:rPr>
          <w:rFonts w:ascii="Times New Roman" w:eastAsia="Times New Roman" w:hAnsi="Times New Roman" w:cs="Times New Roman"/>
          <w:sz w:val="26"/>
          <w:szCs w:val="26"/>
        </w:rPr>
        <w:t>B1, Ap. 6</w:t>
      </w:r>
      <w:r>
        <w:rPr>
          <w:rFonts w:ascii="Times New Roman" w:eastAsia="Times New Roman" w:hAnsi="Times New Roman" w:cs="Times New Roman"/>
          <w:sz w:val="26"/>
          <w:szCs w:val="26"/>
        </w:rPr>
        <w:t xml:space="preserve">, înregistrată la Oficiul Registrului Comerțului sub nr. </w:t>
      </w:r>
      <w:r w:rsidR="00B87B3D">
        <w:rPr>
          <w:rFonts w:ascii="Times New Roman" w:eastAsia="Times New Roman" w:hAnsi="Times New Roman" w:cs="Times New Roman"/>
          <w:sz w:val="26"/>
          <w:szCs w:val="26"/>
        </w:rPr>
        <w:t>J</w:t>
      </w:r>
      <w:r w:rsidR="00B87B3D" w:rsidRPr="00B87B3D">
        <w:rPr>
          <w:rFonts w:ascii="Times New Roman" w:eastAsia="Times New Roman" w:hAnsi="Times New Roman" w:cs="Times New Roman"/>
          <w:sz w:val="26"/>
          <w:szCs w:val="26"/>
        </w:rPr>
        <w:t>2</w:t>
      </w:r>
      <w:r w:rsidR="00B53129">
        <w:rPr>
          <w:rFonts w:ascii="Times New Roman" w:eastAsia="Times New Roman" w:hAnsi="Times New Roman" w:cs="Times New Roman"/>
          <w:sz w:val="26"/>
          <w:szCs w:val="26"/>
        </w:rPr>
        <w:t>9</w:t>
      </w:r>
      <w:r w:rsidR="00707B3B">
        <w:rPr>
          <w:rFonts w:ascii="Times New Roman" w:eastAsia="Times New Roman" w:hAnsi="Times New Roman" w:cs="Times New Roman"/>
          <w:sz w:val="26"/>
          <w:szCs w:val="26"/>
        </w:rPr>
        <w:t>22</w:t>
      </w:r>
      <w:r w:rsidR="00B87B3D" w:rsidRPr="00B87B3D">
        <w:rPr>
          <w:rFonts w:ascii="Times New Roman" w:eastAsia="Times New Roman" w:hAnsi="Times New Roman" w:cs="Times New Roman"/>
          <w:sz w:val="26"/>
          <w:szCs w:val="26"/>
        </w:rPr>
        <w:t>007329004</w:t>
      </w:r>
      <w:r>
        <w:rPr>
          <w:rFonts w:ascii="Times New Roman" w:eastAsia="Times New Roman" w:hAnsi="Times New Roman" w:cs="Times New Roman"/>
          <w:sz w:val="26"/>
          <w:szCs w:val="26"/>
        </w:rPr>
        <w:t xml:space="preserve">,  având C.I.F. </w:t>
      </w:r>
      <w:r w:rsidR="00B87B3D" w:rsidRPr="00B87B3D">
        <w:rPr>
          <w:rFonts w:ascii="Times New Roman" w:eastAsia="Times New Roman" w:hAnsi="Times New Roman" w:cs="Times New Roman"/>
          <w:sz w:val="26"/>
          <w:szCs w:val="26"/>
        </w:rPr>
        <w:t>51</w:t>
      </w:r>
      <w:r w:rsidR="00B53129">
        <w:rPr>
          <w:rFonts w:ascii="Times New Roman" w:eastAsia="Times New Roman" w:hAnsi="Times New Roman" w:cs="Times New Roman"/>
          <w:sz w:val="26"/>
          <w:szCs w:val="26"/>
        </w:rPr>
        <w:t>32</w:t>
      </w:r>
      <w:r w:rsidR="00D874F7">
        <w:rPr>
          <w:rFonts w:ascii="Times New Roman" w:eastAsia="Times New Roman" w:hAnsi="Times New Roman" w:cs="Times New Roman"/>
          <w:sz w:val="26"/>
          <w:szCs w:val="26"/>
        </w:rPr>
        <w:t>55</w:t>
      </w:r>
      <w:r w:rsidR="00B87B3D" w:rsidRPr="00B87B3D">
        <w:rPr>
          <w:rFonts w:ascii="Times New Roman" w:eastAsia="Times New Roman" w:hAnsi="Times New Roman" w:cs="Times New Roman"/>
          <w:sz w:val="26"/>
          <w:szCs w:val="26"/>
        </w:rPr>
        <w:t>68</w:t>
      </w:r>
      <w:r>
        <w:rPr>
          <w:rFonts w:ascii="Times New Roman" w:eastAsia="Times New Roman" w:hAnsi="Times New Roman" w:cs="Times New Roman"/>
          <w:sz w:val="26"/>
          <w:szCs w:val="26"/>
        </w:rPr>
        <w:t xml:space="preserve">, titular a contului bancar deschis la </w:t>
      </w:r>
      <w:r w:rsidR="00B87B3D">
        <w:rPr>
          <w:rFonts w:ascii="Times New Roman" w:eastAsia="Times New Roman" w:hAnsi="Times New Roman" w:cs="Times New Roman"/>
          <w:sz w:val="26"/>
          <w:szCs w:val="26"/>
        </w:rPr>
        <w:t>Banca Transilvania</w:t>
      </w:r>
      <w:r>
        <w:rPr>
          <w:rFonts w:ascii="Times New Roman" w:eastAsia="Times New Roman" w:hAnsi="Times New Roman" w:cs="Times New Roman"/>
          <w:sz w:val="26"/>
          <w:szCs w:val="26"/>
        </w:rPr>
        <w:t xml:space="preserve"> cu nr. IBAN </w:t>
      </w:r>
      <w:r w:rsidR="00B87B3D" w:rsidRPr="00B87B3D">
        <w:rPr>
          <w:rFonts w:ascii="Times New Roman" w:eastAsia="Times New Roman" w:hAnsi="Times New Roman" w:cs="Times New Roman"/>
          <w:sz w:val="26"/>
          <w:szCs w:val="26"/>
        </w:rPr>
        <w:t>RO28BTRLRO</w:t>
      </w:r>
      <w:r w:rsidR="007F509F">
        <w:rPr>
          <w:rFonts w:ascii="Times New Roman" w:eastAsia="Times New Roman" w:hAnsi="Times New Roman" w:cs="Times New Roman"/>
          <w:sz w:val="26"/>
          <w:szCs w:val="26"/>
        </w:rPr>
        <w:t>Z</w:t>
      </w:r>
      <w:r w:rsidR="00B87B3D" w:rsidRPr="00B87B3D">
        <w:rPr>
          <w:rFonts w:ascii="Times New Roman" w:eastAsia="Times New Roman" w:hAnsi="Times New Roman" w:cs="Times New Roman"/>
          <w:sz w:val="26"/>
          <w:szCs w:val="26"/>
        </w:rPr>
        <w:t>CRT0</w:t>
      </w:r>
      <w:r w:rsidR="007F509F">
        <w:rPr>
          <w:rFonts w:ascii="Times New Roman" w:eastAsia="Times New Roman" w:hAnsi="Times New Roman" w:cs="Times New Roman"/>
          <w:sz w:val="26"/>
          <w:szCs w:val="26"/>
        </w:rPr>
        <w:t>DE</w:t>
      </w:r>
      <w:r w:rsidR="00B87B3D" w:rsidRPr="00B87B3D">
        <w:rPr>
          <w:rFonts w:ascii="Times New Roman" w:eastAsia="Times New Roman" w:hAnsi="Times New Roman" w:cs="Times New Roman"/>
          <w:sz w:val="26"/>
          <w:szCs w:val="26"/>
        </w:rPr>
        <w:t>9038601</w:t>
      </w:r>
      <w:r>
        <w:rPr>
          <w:rFonts w:ascii="Times New Roman" w:eastAsia="Times New Roman" w:hAnsi="Times New Roman" w:cs="Times New Roman"/>
          <w:sz w:val="26"/>
          <w:szCs w:val="26"/>
        </w:rPr>
        <w:t xml:space="preserve">, e-mail: </w:t>
      </w:r>
      <w:r w:rsidR="00B53129">
        <w:rPr>
          <w:rFonts w:ascii="Times New Roman" w:eastAsia="Times New Roman" w:hAnsi="Times New Roman" w:cs="Times New Roman"/>
          <w:sz w:val="26"/>
          <w:szCs w:val="26"/>
        </w:rPr>
        <w:t>Colaborator1</w:t>
      </w:r>
      <w:r w:rsidR="00B87B3D" w:rsidRPr="00B87B3D">
        <w:rPr>
          <w:rFonts w:ascii="Times New Roman" w:eastAsia="Times New Roman" w:hAnsi="Times New Roman" w:cs="Times New Roman"/>
          <w:sz w:val="26"/>
          <w:szCs w:val="26"/>
        </w:rPr>
        <w:t>@gmail.com</w:t>
      </w:r>
      <w:r>
        <w:rPr>
          <w:rFonts w:ascii="Times New Roman" w:eastAsia="Times New Roman" w:hAnsi="Times New Roman" w:cs="Times New Roman"/>
          <w:sz w:val="26"/>
          <w:szCs w:val="26"/>
        </w:rPr>
        <w:t xml:space="preserve">, reprezentată legal de către domnul </w:t>
      </w:r>
      <w:r w:rsidR="00B87B3D">
        <w:rPr>
          <w:rFonts w:ascii="Times New Roman" w:eastAsia="Times New Roman" w:hAnsi="Times New Roman" w:cs="Times New Roman"/>
          <w:sz w:val="26"/>
          <w:szCs w:val="26"/>
        </w:rPr>
        <w:t>Sergiu</w:t>
      </w:r>
      <w:r>
        <w:rPr>
          <w:rFonts w:ascii="Times New Roman" w:eastAsia="Times New Roman" w:hAnsi="Times New Roman" w:cs="Times New Roman"/>
          <w:sz w:val="26"/>
          <w:szCs w:val="26"/>
        </w:rPr>
        <w:t xml:space="preserve">, care îndeplinește funcția de Administrator, în calitate de </w:t>
      </w:r>
      <w:r>
        <w:rPr>
          <w:rFonts w:ascii="Times New Roman" w:eastAsia="Times New Roman" w:hAnsi="Times New Roman" w:cs="Times New Roman"/>
          <w:b/>
          <w:i/>
          <w:sz w:val="26"/>
          <w:szCs w:val="26"/>
        </w:rPr>
        <w:t>Prestator</w:t>
      </w:r>
      <w:r>
        <w:rPr>
          <w:rFonts w:ascii="Times New Roman" w:eastAsia="Times New Roman" w:hAnsi="Times New Roman" w:cs="Times New Roman"/>
          <w:sz w:val="26"/>
          <w:szCs w:val="26"/>
        </w:rPr>
        <w:t>, pe de o parte,</w:t>
      </w:r>
    </w:p>
    <w:p w14:paraId="1272A24E"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și</w:t>
      </w:r>
    </w:p>
    <w:p w14:paraId="52C95171"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Societatea </w:t>
      </w:r>
      <w:r>
        <w:rPr>
          <w:rFonts w:ascii="Times New Roman" w:eastAsia="Times New Roman" w:hAnsi="Times New Roman" w:cs="Times New Roman"/>
          <w:b/>
          <w:sz w:val="26"/>
          <w:szCs w:val="26"/>
        </w:rPr>
        <w:t>MOBILE EXCELLENCE S.R.L.</w:t>
      </w:r>
      <w:r>
        <w:rPr>
          <w:rFonts w:ascii="Times New Roman" w:eastAsia="Times New Roman" w:hAnsi="Times New Roman" w:cs="Times New Roman"/>
          <w:sz w:val="26"/>
          <w:szCs w:val="26"/>
        </w:rPr>
        <w:t xml:space="preserve">, cu sediul în Sibiu, Aleea Geniștilor Nr. 21, Apartament 2, Județul Sibiu, înregistrată la Oficiul Registrului Comerțului sub nr. J32/593/2020, având CUI RO42550450, titulară a contului bancar deschis la ING Bank România cu nr. IBAN RO05 INGB 0000 9999 1034 8102, e-mail: stefan@mobilexcellence.com, reprezentată legal de către domnul ȘTEFAN HICIU, care îndeplinește funcția de Administrator, în calitate de </w:t>
      </w:r>
      <w:r>
        <w:rPr>
          <w:rFonts w:ascii="Times New Roman" w:eastAsia="Times New Roman" w:hAnsi="Times New Roman" w:cs="Times New Roman"/>
          <w:b/>
          <w:i/>
          <w:sz w:val="26"/>
          <w:szCs w:val="26"/>
        </w:rPr>
        <w:t>Beneficiar</w:t>
      </w:r>
      <w:r>
        <w:rPr>
          <w:rFonts w:ascii="Times New Roman" w:eastAsia="Times New Roman" w:hAnsi="Times New Roman" w:cs="Times New Roman"/>
          <w:sz w:val="26"/>
          <w:szCs w:val="26"/>
        </w:rPr>
        <w:t xml:space="preserve">, pe de altă parte,  </w:t>
      </w:r>
    </w:p>
    <w:p w14:paraId="1046445B"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2B9048A"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 convenit încheierea prezentului contract care are ca obiect prestarea serviciilor de dezvoltare a unor programe informatice, cu respectarea următoarelor clauze:</w:t>
      </w:r>
    </w:p>
    <w:p w14:paraId="3EF005CA" w14:textId="77777777" w:rsidR="00CF4817" w:rsidRDefault="00CF4817">
      <w:pPr>
        <w:spacing w:before="0" w:line="276" w:lineRule="auto"/>
        <w:ind w:firstLine="720"/>
        <w:jc w:val="both"/>
        <w:rPr>
          <w:rFonts w:ascii="Times New Roman" w:eastAsia="Times New Roman" w:hAnsi="Times New Roman" w:cs="Times New Roman"/>
          <w:b/>
          <w:sz w:val="26"/>
          <w:szCs w:val="26"/>
        </w:rPr>
      </w:pPr>
    </w:p>
    <w:p w14:paraId="191AE057" w14:textId="77777777" w:rsidR="00CF4817" w:rsidRDefault="00CF4817">
      <w:pPr>
        <w:spacing w:before="0" w:line="276" w:lineRule="auto"/>
        <w:ind w:firstLine="720"/>
        <w:jc w:val="both"/>
        <w:rPr>
          <w:rFonts w:ascii="Times New Roman" w:eastAsia="Times New Roman" w:hAnsi="Times New Roman" w:cs="Times New Roman"/>
          <w:b/>
          <w:sz w:val="26"/>
          <w:szCs w:val="26"/>
        </w:rPr>
      </w:pPr>
    </w:p>
    <w:p w14:paraId="371D27CC"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2. Obiectul contractului.</w:t>
      </w:r>
    </w:p>
    <w:p w14:paraId="748C8DCE"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În temeiul prezentului contract, Prestatorul se obligă să furnizeze către Beneficiar sau către o entitate desemnată de către Beneficiar servicii de realizare a soft-urilor la comandă (software-uri orientate către client), care au ca obiect crearea și dezvoltarea unor programe informatice, module ale acestora ori secvențe de cod care intră în componența unor programe informatice, în schimbul onorariului agreat.</w:t>
      </w:r>
    </w:p>
    <w:p w14:paraId="4F2909BA"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Caracteristicile programelor informatice, modulelor acestora ori a secvențelor de cod care intră în componența unor programe informatice,  care trebuie livrate de către Prestator, sunt descrise în anexele asumate de către Prestator și Beneficiar sau de către Prestator și entitatea desemnată de către Beneficiar, după caz. Toate aceste anexe urmează să constituie parte integrată a prezentului contract. </w:t>
      </w:r>
    </w:p>
    <w:p w14:paraId="74670201"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Prestatorul va livra Beneficiarului programele informatice, modulele acestora ori secvențele de cod care intră în componența unor programe informatice exclusiv prin mijloace electronice (e-mail), conform calendarului agreat în cuprinsul anexei corespunzătoare. De asemenea, în baza solicitării formulate de către Beneficiar, Prestatorul va proceda și la livrarea parțială a secvențelor de cod software realizate până la data respectivei solicitări. </w:t>
      </w:r>
    </w:p>
    <w:p w14:paraId="2EC4CD9C"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w:t>
      </w:r>
    </w:p>
    <w:p w14:paraId="4F10AD37"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Prestatorul va livra entității indicate de către Beneficiar programele informatice, modulele acestora ori secvențele de cod care intră în componența unor programe informatice exclusiv prin mijloace electronice (e-mail), conform calendarului agreat în cuprinsul anexei corespunzătoare. De asemenea, în baza solicitării formulate de către Beneficiar, Prestatorul va proceda și la livrarea parțială a secvențelor de cod software realizate până la data respectivei solicitări.</w:t>
      </w:r>
    </w:p>
    <w:p w14:paraId="4DD20520"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Pentru evitarea oricăror neînțelegeri, părțile stabilesc faptul că, în aplicarea oricărei clauze din cuprinsul prezentului contract,  crearea și dezvoltarea programelor informatice, modulelor acestora ori a secvențelor de cod care intră în componența unor programe informatice se consideră finalizată și livrată după ce produsul software agreat  a fost livrat și verificat de către Beneficiar.</w:t>
      </w:r>
    </w:p>
    <w:p w14:paraId="0D1B76EB"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1ADC420"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3249E6A7"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3. Intrarea în vigoare și valabilitatea contractului</w:t>
      </w:r>
    </w:p>
    <w:p w14:paraId="58226537" w14:textId="19B65436"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Prestatorul se obligă să furnizeze Beneficiarului serviciile descrise la art. 2 de mai sus în intervalul cuprins între data de 25.0</w:t>
      </w:r>
      <w:r w:rsidR="008C472A">
        <w:rPr>
          <w:rFonts w:ascii="Times New Roman" w:eastAsia="Times New Roman" w:hAnsi="Times New Roman" w:cs="Times New Roman"/>
          <w:sz w:val="26"/>
          <w:szCs w:val="26"/>
        </w:rPr>
        <w:t>2</w:t>
      </w:r>
      <w:r>
        <w:rPr>
          <w:rFonts w:ascii="Times New Roman" w:eastAsia="Times New Roman" w:hAnsi="Times New Roman" w:cs="Times New Roman"/>
          <w:sz w:val="26"/>
          <w:szCs w:val="26"/>
        </w:rPr>
        <w:t>.202</w:t>
      </w:r>
      <w:r w:rsidR="008C472A">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și data de 25.0</w:t>
      </w:r>
      <w:r w:rsidR="008C472A">
        <w:rPr>
          <w:rFonts w:ascii="Times New Roman" w:eastAsia="Times New Roman" w:hAnsi="Times New Roman" w:cs="Times New Roman"/>
          <w:sz w:val="26"/>
          <w:szCs w:val="26"/>
        </w:rPr>
        <w:t>2</w:t>
      </w:r>
      <w:r>
        <w:rPr>
          <w:rFonts w:ascii="Times New Roman" w:eastAsia="Times New Roman" w:hAnsi="Times New Roman" w:cs="Times New Roman"/>
          <w:sz w:val="26"/>
          <w:szCs w:val="26"/>
        </w:rPr>
        <w:t>.202</w:t>
      </w:r>
      <w:r w:rsidR="008C472A">
        <w:rPr>
          <w:rFonts w:ascii="Times New Roman" w:eastAsia="Times New Roman" w:hAnsi="Times New Roman" w:cs="Times New Roman"/>
          <w:sz w:val="26"/>
          <w:szCs w:val="26"/>
        </w:rPr>
        <w:t>6</w:t>
      </w:r>
      <w:r>
        <w:rPr>
          <w:rFonts w:ascii="Times New Roman" w:eastAsia="Times New Roman" w:hAnsi="Times New Roman" w:cs="Times New Roman"/>
          <w:sz w:val="26"/>
          <w:szCs w:val="26"/>
        </w:rPr>
        <w:t>.</w:t>
      </w:r>
    </w:p>
    <w:p w14:paraId="3A91D2EF"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Contractul se prelungește, în mod automat, cu perioade succesive de câte un an, în cazul în care niciuna dintre părți nu își exprimă, în scris, intenția de a înceta efectele acestuia cu cel puțin 30 de zile anterior expirării duratei de valabilitate. </w:t>
      </w:r>
    </w:p>
    <w:p w14:paraId="07560081"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095E1B00"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A3E8312"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4. Onorariul aferent prestării serviciilor.</w:t>
      </w:r>
    </w:p>
    <w:p w14:paraId="21AF7909" w14:textId="4A311E90" w:rsidR="00CF4817" w:rsidRDefault="00000000" w:rsidP="00DB6849">
      <w:pPr>
        <w:spacing w:before="0" w:line="276" w:lineRule="auto"/>
        <w:ind w:firstLine="720"/>
        <w:jc w:val="both"/>
        <w:rPr>
          <w:rFonts w:ascii="Times New Roman" w:eastAsia="Times New Roman" w:hAnsi="Times New Roman" w:cs="Times New Roman"/>
          <w:strike/>
          <w:sz w:val="26"/>
          <w:szCs w:val="26"/>
        </w:rPr>
      </w:pPr>
      <w:r>
        <w:rPr>
          <w:rFonts w:ascii="Times New Roman" w:eastAsia="Times New Roman" w:hAnsi="Times New Roman" w:cs="Times New Roman"/>
          <w:sz w:val="26"/>
          <w:szCs w:val="26"/>
        </w:rPr>
        <w:t xml:space="preserve">1. În schimbul serviciilor furnizate de către Prestator conform art. 2 de mai sus, Beneficiarul se obligă să plătească un onorariu orar în cuantum de </w:t>
      </w:r>
      <w:r w:rsidR="00B53129">
        <w:rPr>
          <w:rFonts w:ascii="Times New Roman" w:eastAsia="Times New Roman" w:hAnsi="Times New Roman" w:cs="Times New Roman"/>
          <w:sz w:val="26"/>
          <w:szCs w:val="26"/>
        </w:rPr>
        <w:t>3</w:t>
      </w:r>
      <w:r w:rsidR="00D10BCE" w:rsidRPr="00D10BCE">
        <w:rPr>
          <w:rFonts w:ascii="Times New Roman" w:eastAsia="Times New Roman" w:hAnsi="Times New Roman" w:cs="Times New Roman"/>
          <w:sz w:val="26"/>
          <w:szCs w:val="26"/>
        </w:rPr>
        <w:t>2.5</w:t>
      </w:r>
      <w:r w:rsidR="00D10BC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per ora efectiv </w:t>
      </w:r>
      <w:r w:rsidR="00871628">
        <w:rPr>
          <w:rFonts w:ascii="Times New Roman" w:eastAsia="Times New Roman" w:hAnsi="Times New Roman" w:cs="Times New Roman"/>
          <w:sz w:val="26"/>
          <w:szCs w:val="26"/>
        </w:rPr>
        <w:t>lucrata + TVA</w:t>
      </w:r>
      <w:r w:rsidR="00DB6849">
        <w:rPr>
          <w:rFonts w:ascii="Times New Roman" w:eastAsia="Times New Roman" w:hAnsi="Times New Roman" w:cs="Times New Roman"/>
          <w:sz w:val="26"/>
          <w:szCs w:val="26"/>
        </w:rPr>
        <w:t>.</w:t>
      </w:r>
    </w:p>
    <w:p w14:paraId="63C30FAE"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În acest sens, Prestatorul va factura lunar contravaloarea onorariului aferent serviciilor orare prestate în luna precedentă / va factura lunar proporțional în mod parțial onorariul global fix, corespunzător avansului realizat în dezvoltarea programului informatic / va factura după realizarea fiecărui modul din programul informatic onorariul aferent. Fiecare factură fiscală urmează să fie însoțită de un deviz în cuprinsul căruia Prestatorul este obligat să descrie în mod detaliat toate serviciile facturate. Pentru evitarea oricăror neclarități, părțile stabilesc în mod expres faptul că Beneficiarul este îndreptățit să refuze plata oricărei facturi care nu este însoțită de devizul întocmit corespunzător.</w:t>
      </w:r>
    </w:p>
    <w:p w14:paraId="4D3D7601"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În ipoteza în care Prestatorul livrează serviciile asumate în temeiul prezentului contract către o entitate terță, indicată de către Beneficiar, valoarea onorariului aferent serviciilor indicate în factura emisă de către Prestator, precum și devizul în cuprinsul căruia sunt descrie serviciile facturate, urmează să fie certificate de către entitatea respectivă înainte de aprobarea lor de către Beneficiar.</w:t>
      </w:r>
    </w:p>
    <w:p w14:paraId="49E4DE80"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 Prestatorul urmează să emită facturile fiscale în lei, în raport de cursul de schimb indicat de către Banca Națională a României de la data emiterii acestora, cu termene de scadență de 30 de zile de la data comunicării către Beneficiar.</w:t>
      </w:r>
    </w:p>
    <w:p w14:paraId="6C38C20B"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Părțile convin în mod expres faptul că orice factură fiscală care va fi emisă în cursul executării prezentului contract, va fi comunicată Beneficiarului prin intermediul sistemului național privind factura electronică RO e-Factura. În cazul în care emitentul facturii nu își va îndeplini această obligație, Beneficiarul este îndreptățit să refuze plata facturii în cauză până la data la care emitentul va respecta obligația transmiterii acesteia prin intermediul sistemului național privind factura electronică RO e-Factura.</w:t>
      </w:r>
    </w:p>
    <w:p w14:paraId="58790F43"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374B7381"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649AE07F" w14:textId="77777777" w:rsidR="00CF4817" w:rsidRDefault="00000000">
      <w:pPr>
        <w:spacing w:before="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Art. 5. Obligațiile părților și răspunderea contractuală.</w:t>
      </w:r>
    </w:p>
    <w:p w14:paraId="24A350AA"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În vederea executării prezentului contract, Prestatorul își asumă obligația de procura în mod complet independent de implicarea Beneficiarului, toate resursele umane și materiale necesare pentru a asigura prestarea serviciilor specificate la art. 2 de mai sus. În acest sens, părțile stabilesc în mod expres și explicit faptul că toate costurile referitoare la forța de muncă și asigurarea tuturor mijloacelor necesare pentru prestarea serviciilor cad în sarcina exclusivă a Prestatorului, iar Beneficiatul nu poate fi obligat decât la plata onorariilor stabilite conform art. 4 de mai sus.</w:t>
      </w:r>
    </w:p>
    <w:p w14:paraId="285A4C25"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2. Prestarea efectivă a serviciilor se va realiza prin utilizarea forței de muncă și resurselor materiale proprii ale Prestatorului, prin intermediul mijloacelor de comunicare la distanță, iar, în acest scop, Prestatorul va desemna un reprezentant care să fie în măsură să comunice cu reprezentantul Beneficiarului sau cu reprezentantul entității desemnate de către Beneficiar în orice zi lucrătoare.</w:t>
      </w:r>
    </w:p>
    <w:p w14:paraId="2B27FEBC"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3. Pentru evitarea oricăror nelămuriri, părțile stabilesc în mod expres și explicit faptul că relația contractuală dintre Prestator și Beneficiar nu intră și nu poate intra niciodată sub incidența reglementărilor aplicabile raporturilor de muncă, iar raporturile dintre Prestator și angajații sau colaboratorii proprii nu intră în responsabilitatea Beneficiarului. De asemenea, în executarea prezentului contract, fiecare dintre părți are statut complet independent, sens în care atât Prestatorul, cât și Beneficiarul își atribuie libertatea deplină de alegere a locului și a modului efectiv în care își desfășoară activitatea. Prestatorul dispune de libertatea de a presta servicii similare în beneficiul mai multor clienți proprii, cu respectarea clauzelor de confidențialitate și a drepturilor de proprietate intelectuală derivate din prezentul contract, iar Beneficiarul dispune de libertatea de a procura servicii similare și de la alți furnizori.</w:t>
      </w:r>
    </w:p>
    <w:p w14:paraId="38643D3A"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4. În executarea prezentului contract, Prestatorul își asumă obligația exclusivă și deplină de respectare a tuturor reglementărilor aplicabile activității pe care o desfășoară, și, în mod special, garantează că respectă și va respecta în mod deplin legislația specifică din următoarele domenii:</w:t>
      </w:r>
    </w:p>
    <w:p w14:paraId="788DA61F" w14:textId="77777777" w:rsidR="00CF4817" w:rsidRDefault="00000000">
      <w:pPr>
        <w:spacing w:before="0" w:line="276" w:lineRule="auto"/>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a) legislația aplicabilă raporturilor de muncă, în ceea ce privește angajații și colaboratorii proprii;</w:t>
      </w:r>
    </w:p>
    <w:p w14:paraId="6D2ADB1C" w14:textId="77777777" w:rsidR="00CF4817" w:rsidRDefault="00000000">
      <w:pPr>
        <w:spacing w:before="0" w:line="276" w:lineRule="auto"/>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b) legislația privind calculul, reținerea și plata taxelor, impozitelor și a tuturor contribuțiilor datorate potrivit legii;</w:t>
      </w:r>
    </w:p>
    <w:p w14:paraId="2024B816" w14:textId="77777777" w:rsidR="00CF4817" w:rsidRDefault="00000000">
      <w:pPr>
        <w:spacing w:before="0" w:line="276" w:lineRule="auto"/>
        <w:ind w:left="709"/>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c) legislația privind drepturile de autor, în sensul că va comunica Beneficiarului numai opere de creație intelectuală pe care are dreptul să le utilizeze potrivit legislației în vigoare.</w:t>
      </w:r>
    </w:p>
    <w:p w14:paraId="3BB6E1A9" w14:textId="77777777" w:rsidR="00CF4817" w:rsidRDefault="00000000">
      <w:pPr>
        <w:spacing w:before="0" w:line="276"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Părțile stabilesc în mod expres și explicit faptul că Prestatorul își asumă în mod independent, deplin și exclusiv răspunderea deplină pentru încălcarea oricărei reglementări în desfășurarea activității și, în mod corelativ, este complet exclusă orice formă de răspundere a Beneficiarului pentru încălcarea de către Prestator a obligațiilor legale care îi incumbă acestuia. </w:t>
      </w:r>
    </w:p>
    <w:p w14:paraId="71FBD6AD"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În mod distinct, încălcarea de către Prestator a clauzei stipulate la art. 5 alin. 4 din prezentul contract, atrage obligația de a despăgubi Beneficiarul pentru toate prejudiciile directe sau indirecte cauzate acestuia. </w:t>
      </w:r>
    </w:p>
    <w:p w14:paraId="65679339" w14:textId="77777777" w:rsidR="00CF4817" w:rsidRDefault="00000000">
      <w:pPr>
        <w:spacing w:before="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 În mod specific și suplimentar față de obligația generală de reparare a prejudiciului, Prestatorul își asumă obligația de a despăgubi Beneficiarul separat pentru încălcarea clauzelor prevăzute la art. 5 alin. 4 lit. a) și b) de mai sus, cu contravaloarea tuturor sumelor de bani pe care autoritățile publice le-ar pune în sarcina Beneficiarului, inclusiv pentru ipoteza în care s-ar recurge la recalificarea naturii prezentului contract, indiferent de titlul juridic sub care aceste sume de bani ar fi imputate Beneficiarului (cum ar fi, dar fără a se limita la: despăgubiri, amenzi, creanțe fiscale sau bugetare, accesorii ale oricărora dintre acestea, etc.).</w:t>
      </w:r>
    </w:p>
    <w:p w14:paraId="5187CC98" w14:textId="77777777" w:rsidR="00CF4817" w:rsidRDefault="00000000">
      <w:pPr>
        <w:spacing w:before="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8. În mod distinct, încălcarea de către Prestator a clauzei prevăzute la art. 5 alin. 4 lit. c) din prezentul contract, atrage obligația acestuia de a plăti către beneficiar, cu titlu de clauză penală, următoarele sume de bani care se cumulează:</w:t>
      </w:r>
    </w:p>
    <w:p w14:paraId="61C0C9B8" w14:textId="77777777" w:rsidR="00CF4817" w:rsidRDefault="00000000">
      <w:pPr>
        <w:spacing w:before="0" w:line="276" w:lineRule="auto"/>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000000"/>
          <w:sz w:val="26"/>
          <w:szCs w:val="26"/>
        </w:rPr>
        <w:t xml:space="preserve">valoarea </w:t>
      </w:r>
      <w:r>
        <w:rPr>
          <w:rFonts w:ascii="Times New Roman" w:eastAsia="Times New Roman" w:hAnsi="Times New Roman" w:cs="Times New Roman"/>
          <w:sz w:val="26"/>
          <w:szCs w:val="26"/>
        </w:rPr>
        <w:t>onorariului pretins pentru opera de creație intelectuală în legătură cu care a fost săvârșită de către Prestator încălcarea legislației privind drepturile de autor, la care se adaugă</w:t>
      </w:r>
    </w:p>
    <w:p w14:paraId="3C078444" w14:textId="77777777" w:rsidR="00CF4817" w:rsidRDefault="00000000">
      <w:pPr>
        <w:spacing w:before="0" w:line="276" w:lineRule="auto"/>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Pr>
          <w:rFonts w:ascii="Times New Roman" w:eastAsia="Times New Roman" w:hAnsi="Times New Roman" w:cs="Times New Roman"/>
          <w:color w:val="000000"/>
          <w:sz w:val="26"/>
          <w:szCs w:val="26"/>
        </w:rPr>
        <w:t xml:space="preserve">valoarea </w:t>
      </w:r>
      <w:r>
        <w:rPr>
          <w:rFonts w:ascii="Times New Roman" w:eastAsia="Times New Roman" w:hAnsi="Times New Roman" w:cs="Times New Roman"/>
          <w:sz w:val="26"/>
          <w:szCs w:val="26"/>
        </w:rPr>
        <w:t>tuturor sumelor pe care Beneficiarul trebuie să le plătească oricăror terți, ca urmare a utilizării operei de creație intelectuală în legătură cu care a fost săvârșită de către Prestator încălcarea legislației privind drepturile de autor,  indiferent de natura sub care se pretind aceste sume, la care se adaugă</w:t>
      </w:r>
    </w:p>
    <w:p w14:paraId="0769F82D" w14:textId="77777777" w:rsidR="00CF4817" w:rsidRDefault="00000000">
      <w:pPr>
        <w:spacing w:before="0" w:line="276" w:lineRule="auto"/>
        <w:ind w:left="709"/>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suma de 5.000 Euro pentru prejudiciul de imagine cauzat Beneficiarului ca urmare a utilizării operei de creație intelectuală în legătură cu care a fost săvârșită de către Prestator încălcarea legislației privind drepturile de autor.</w:t>
      </w:r>
    </w:p>
    <w:p w14:paraId="0762972A"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9. Cesiunea de către Prestator oricărora dintre drepturile și obligațiile rezultate din încheierea prezentului contract nu este posibilă decât cu acordul prealabil, exprimat în scris, al Beneficiarului. Încălcarea prezentei interdicții îndreptățește Beneficiarul să procedeze la rezilierea unilaterală a prezentului contract, fără să fie necesară punerea în întârziere, acordarea unui termen de preaviz sau intervenția instanțelor de judecată.</w:t>
      </w:r>
    </w:p>
    <w:p w14:paraId="6C4DDE4D"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10. Neexecutarea, executarea incompletă sau necorespunzătoare a serviciilor asumate de către Prestator în temeiul prezentului contract, îndreptățește Beneficiarul la </w:t>
      </w:r>
      <w:r>
        <w:rPr>
          <w:rFonts w:ascii="Times New Roman" w:eastAsia="Times New Roman" w:hAnsi="Times New Roman" w:cs="Times New Roman"/>
          <w:sz w:val="26"/>
          <w:szCs w:val="26"/>
        </w:rPr>
        <w:lastRenderedPageBreak/>
        <w:t>despăgubiri în cuantum egal cu contravaloarea serviciilor neprestate. În aplicarea acestei clauze, Beneficiarul va notifica Prestatorul, în scris, prin mijloace de comunicare electronică (e-mail), împrejurarea neexecutării, executării incomplete sau necorespunzătoare a serviciilor la care acestea se referă. În situația în care Prestatorul nu îndreaptă neregularitatea în termen de maxim 2 zile lucrătoare de la data transmiterii notificării, Beneficiarul este îndreptățit să procedeze la emiterea unei facturi de penalități aferente despăgubirii.</w:t>
      </w:r>
    </w:p>
    <w:p w14:paraId="02562B15"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 Dacă, după notificarea transmisă în condițiile art. 5 pct. 9 de mai sus, Presatorul repetă încălcarea obligațiilor contractuale prin neexecutarea, executarea incompletă sau necorespunzătoare ori întârziată a serviciilor asumate, Beneficiarul este îndreptățit să procedeze la rezilierea unilaterală a prezentului contract prin transmiterea prin mijloace electronice (e-mail) a unei notificări scrise. Într-o asemenea situație, rezilierea contractului se produce de la data transmiterii notificării, fără preaviz, fără punere în întârziere și fără a fi necesară intervenția instanțelor de judecată. De asemenea, ca efect al rezilierii datorate conduitei culpabile a Prestatorului, Beneficiarul este îndreptățit să refuze plata oricărei facturi fiscale emise de către Prestator, care nu era achitată la data transmiterii notificării de reziliere, cu titlu de despăgubiri.</w:t>
      </w:r>
    </w:p>
    <w:p w14:paraId="3EBF88E4"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 Neplata oricărei facturi până la împlinirea termenului de scadență atrage obligația Beneficiarului de a-i plăti Prestatorului penalități de 0,1% pentru fiecare zi de întârziere, calculate în raport cu suma neachitată la termen. După trecerea a 10 zile de întârziere, Prestatorul este îndreptățit să suspende prestarea serviciilor sau livrarea produsului software până la plata completă a arieratelor.</w:t>
      </w:r>
    </w:p>
    <w:p w14:paraId="54F35883"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16978796"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6. Forța majoră.</w:t>
      </w:r>
    </w:p>
    <w:p w14:paraId="4E3951D8"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Imposibilitatea oricăreia dintre părți de a-și îndeplini în mod complet și la termen oricare dintre obligațiile contractuale nu atrage răspunderea contractuală dacă partea în culpă dovedește că neexecutarea, executarea incompletă sau necorespunzătoare ori întârziată a obligației în discuție se datorează unui eveniment de forță majoră.</w:t>
      </w:r>
    </w:p>
    <w:p w14:paraId="0805A8D5"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În eventualitatea survenirii unui eveniment de forță majoră, partea care invocă această justificare trebuie să comunice această împrejurare celeilalte părți, în scris, prin mijloace electronice (e-mail), în termen de 3 (trei) zile de la data apariției imposibilității de executare și, de asemenea, să detalieze și măsurile luate în vederea limitării consecințelor cauzate de imposibilitatea de executare corespunzătoare a obligației.</w:t>
      </w:r>
    </w:p>
    <w:p w14:paraId="5C2AB34B" w14:textId="77777777" w:rsidR="00CF4817" w:rsidRDefault="00CF4817">
      <w:pPr>
        <w:spacing w:before="0" w:line="276" w:lineRule="auto"/>
        <w:jc w:val="both"/>
        <w:rPr>
          <w:rFonts w:ascii="Times New Roman" w:eastAsia="Times New Roman" w:hAnsi="Times New Roman" w:cs="Times New Roman"/>
          <w:sz w:val="26"/>
          <w:szCs w:val="26"/>
        </w:rPr>
      </w:pPr>
    </w:p>
    <w:p w14:paraId="6D2D1BC3" w14:textId="77777777" w:rsidR="00CF4817" w:rsidRDefault="00000000">
      <w:pPr>
        <w:spacing w:before="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Art. 7. Drepturile de autor.</w:t>
      </w:r>
    </w:p>
    <w:p w14:paraId="768EE7AC"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1. Toate drepturile patrimoniale de autor asociate serviciilor prestate în temeiul prezentului contract în vederea dezvoltării programelor informatice sau modulelor acestora, inclusiv cele asupra secvențelor de cod începute, dar nefinalizate, sunt transferate complet și definitiv de la Prestator la Beneficiar pe măsura realizării acestora, fără nicio altă formalitate suplimentară, în temeiul prezentului contract.</w:t>
      </w:r>
    </w:p>
    <w:p w14:paraId="635A979C"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Prestatorul nu are dreptul să utilizeze și nici să transmită vreunei alte persoane fizice sau juridice niciunul dintre drepturile patrimoniale de autor asociate serviciilor prestate în temeiul prezentului contract în vederea dezvoltării programelor informatice sau module ale acestora, ori cele asupra secvențelor de cod începute, dar nefinalizate. Încălcarea acestei clauze atrage obligația Prestatorului de a plăti către Beneficiar despăgubiri în cuantum de 50.000 Euro.</w:t>
      </w:r>
    </w:p>
    <w:p w14:paraId="25772BB1"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3. Beneficiarul are dreptul deplin și nelimitat în timp de a dispune în mod liber de toate  drepturile patrimoniale de autor asociate serviciilor care i-au fost furnizate în temeiul prezentului contract în cadrul serviciilor de dezvoltare a programelor informatice sau a unor module ale acestora, inclusiv cele asupra secvențelor de cod începute, dar nefinalizate, fără ca Prestatorul să poată pretinde plata altor remunerații decât cele cuvenite conform prezentului contract.</w:t>
      </w:r>
    </w:p>
    <w:p w14:paraId="67D3EDFB" w14:textId="77777777" w:rsidR="00CF4817" w:rsidRDefault="00000000">
      <w:pPr>
        <w:spacing w:before="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85D975E" w14:textId="77777777" w:rsidR="00CF4817" w:rsidRDefault="00CF4817">
      <w:pPr>
        <w:spacing w:before="0" w:line="276" w:lineRule="auto"/>
        <w:jc w:val="both"/>
        <w:rPr>
          <w:rFonts w:ascii="Times New Roman" w:eastAsia="Times New Roman" w:hAnsi="Times New Roman" w:cs="Times New Roman"/>
          <w:b/>
          <w:sz w:val="26"/>
          <w:szCs w:val="26"/>
        </w:rPr>
      </w:pPr>
    </w:p>
    <w:p w14:paraId="4984BB2D"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8. Confidențialitatea informațiilor.</w:t>
      </w:r>
    </w:p>
    <w:p w14:paraId="040D98E0"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Prestatorul se obligă să utilizeze informațiile furnizate de către Beneficiar exclusiv în scopul prestării serviciilor care formează obiectul prezentului contract. Obligația de confidențialitate este deplină, în sensul că poartă asupra tuturor informațiilor furnizate de către Beneficiar atât înainte, cât și după încheierea prezentului contract (indiferent dacă se referă la informații de ordin tehnic, organizatoric sau de orice altă natură), precum și după încetarea efectelor acestuia, fără limită temporală.</w:t>
      </w:r>
    </w:p>
    <w:p w14:paraId="18AE6F97"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De asemenea, obligația de confidențialitate poartă și asupra conținutului prezentului contract și al anexelor sale.</w:t>
      </w:r>
    </w:p>
    <w:p w14:paraId="76FBBFC1"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Beneficiarul poate autoriza, prin acord exprimat în scris, utilizarea de către Prestator a unora dintre informațiile care formează obiectul prezentei clauze de confidențialitate.</w:t>
      </w:r>
    </w:p>
    <w:p w14:paraId="32F84F64"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B0A87F7"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5E0F0A5C"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9. Încetarea contractului.</w:t>
      </w:r>
    </w:p>
    <w:p w14:paraId="020D608A"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Prezentul contract încetează la expirarea duratei de valabilitate determinate prin aplicarea dispozițiilor art. 3 de mai sus, dacă oricare dintre părți își exprimă, în scris, intenția de a înceta efectele acestuia cu cel puțin 30 de zile anterior expirării duratei de valabilitate în curs.</w:t>
      </w:r>
    </w:p>
    <w:p w14:paraId="563D3DF0"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De asemenea, contractul încetează înainte de termenul determinat conform art. 3 de mai sus, prin acordul părților, exprimat în scris, în cuprinsul unui act adițional, sau prin voința unilaterală părții care înțelege să se prevaleze de vreuna dintre clauzele specifice stipulate la art. 5 alin. 8 sau art. 5 alin. 10 de mai sus.</w:t>
      </w:r>
    </w:p>
    <w:p w14:paraId="067DF5B0"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29470EB8"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260C8203"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22C2F497" w14:textId="77777777" w:rsidR="00DB6849" w:rsidRDefault="00DB6849">
      <w:pPr>
        <w:spacing w:before="0" w:line="276" w:lineRule="auto"/>
        <w:ind w:firstLine="720"/>
        <w:jc w:val="both"/>
        <w:rPr>
          <w:rFonts w:ascii="Times New Roman" w:eastAsia="Times New Roman" w:hAnsi="Times New Roman" w:cs="Times New Roman"/>
          <w:sz w:val="26"/>
          <w:szCs w:val="26"/>
        </w:rPr>
      </w:pPr>
    </w:p>
    <w:p w14:paraId="48E46669"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Art. 10. Soluționarea litigiilor.</w:t>
      </w:r>
    </w:p>
    <w:p w14:paraId="7D39A242"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Toate litigiile privitoare la nașterea, modificarea, stingerea, interpretarea sau executarea prezentului contract vor fi soluționate pe cale amiabilă de către părți.</w:t>
      </w:r>
    </w:p>
    <w:p w14:paraId="2712AF32"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Dacă părțile nu vor ajunge la o înțelegere amiabilă, litigiile vor fi soluționate de către instanțele judecătorești în circumscripția cărora se află sediul Beneficiarului.</w:t>
      </w:r>
    </w:p>
    <w:p w14:paraId="12D7D653" w14:textId="77777777" w:rsidR="00CF4817" w:rsidRDefault="00CF4817">
      <w:pPr>
        <w:spacing w:before="0" w:line="276" w:lineRule="auto"/>
        <w:jc w:val="both"/>
        <w:rPr>
          <w:rFonts w:ascii="Times New Roman" w:eastAsia="Times New Roman" w:hAnsi="Times New Roman" w:cs="Times New Roman"/>
          <w:sz w:val="26"/>
          <w:szCs w:val="26"/>
        </w:rPr>
      </w:pPr>
    </w:p>
    <w:p w14:paraId="7D45FABA" w14:textId="77777777" w:rsidR="00CF4817" w:rsidRDefault="00CF4817">
      <w:pPr>
        <w:spacing w:before="0" w:line="276" w:lineRule="auto"/>
        <w:jc w:val="both"/>
        <w:rPr>
          <w:rFonts w:ascii="Times New Roman" w:eastAsia="Times New Roman" w:hAnsi="Times New Roman" w:cs="Times New Roman"/>
          <w:sz w:val="26"/>
          <w:szCs w:val="26"/>
        </w:rPr>
      </w:pPr>
    </w:p>
    <w:p w14:paraId="00B0A3D7"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11. Clauze finale.</w:t>
      </w:r>
    </w:p>
    <w:p w14:paraId="138A22BC"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Prezentul contract reprezintă voința reală, univocă și completă a părților și înlătură orice altă înțelegere verbală dintre acestea, anterioară sau ulterioară încheierii sale.</w:t>
      </w:r>
    </w:p>
    <w:p w14:paraId="35633F8B"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Orice notificări între părțile contractante urmează să fie comunicate exclusiv în scris, prin e-mail. În acest scop, adresele de e-mail declarate de către părți sunt următoarele:</w:t>
      </w:r>
    </w:p>
    <w:p w14:paraId="3B899425" w14:textId="13F3FD59"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53129">
        <w:rPr>
          <w:rFonts w:ascii="Times New Roman" w:eastAsia="Times New Roman" w:hAnsi="Times New Roman" w:cs="Times New Roman"/>
          <w:sz w:val="26"/>
          <w:szCs w:val="26"/>
        </w:rPr>
        <w:t>Colaborator1</w:t>
      </w:r>
      <w:r w:rsidR="009D75FC" w:rsidRPr="009D75FC">
        <w:rPr>
          <w:rFonts w:ascii="Times New Roman" w:eastAsia="Times New Roman" w:hAnsi="Times New Roman" w:cs="Times New Roman"/>
          <w:sz w:val="26"/>
          <w:szCs w:val="26"/>
        </w:rPr>
        <w:t xml:space="preserve"> S.R.L</w:t>
      </w:r>
      <w:r>
        <w:rPr>
          <w:rFonts w:ascii="Times New Roman" w:eastAsia="Times New Roman" w:hAnsi="Times New Roman" w:cs="Times New Roman"/>
          <w:sz w:val="26"/>
          <w:szCs w:val="26"/>
        </w:rPr>
        <w:t xml:space="preserve">: </w:t>
      </w:r>
      <w:r w:rsidR="00B53129">
        <w:rPr>
          <w:rFonts w:ascii="Times New Roman" w:eastAsia="Times New Roman" w:hAnsi="Times New Roman" w:cs="Times New Roman"/>
          <w:sz w:val="26"/>
          <w:szCs w:val="26"/>
        </w:rPr>
        <w:t>Colaborator1</w:t>
      </w:r>
      <w:r w:rsidR="009D75FC" w:rsidRPr="00B87B3D">
        <w:rPr>
          <w:rFonts w:ascii="Times New Roman" w:eastAsia="Times New Roman" w:hAnsi="Times New Roman" w:cs="Times New Roman"/>
          <w:sz w:val="26"/>
          <w:szCs w:val="26"/>
        </w:rPr>
        <w:t>@gmail.com</w:t>
      </w:r>
    </w:p>
    <w:p w14:paraId="28052D1B"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MOBILE EXCELLENCE S.R.L.: stefan@mobilexcellence.com.</w:t>
      </w:r>
    </w:p>
    <w:p w14:paraId="69A01A3B"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Modificarea prezentului contract se poate realiza numai prin acte adiționale încheiate de către părțile contractante.</w:t>
      </w:r>
    </w:p>
    <w:p w14:paraId="3E1B36D4"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În cazul în care o clauză din prezentul contract va fi declarată nulă, clauzele rămase valabile vor continua să-și producă efectele, cu excepția cazului în care clauza anulată ar conține cel puțin o obligație considerată esențială de către părți. În acest scop, Prestatorul declară că este esențială clauza stipulată la art. 4, iar Beneficiarul declară că sunt esențiale clauzele stipulate la art. 2, 5, 7 și 8 de mai sus.</w:t>
      </w:r>
    </w:p>
    <w:p w14:paraId="35134459" w14:textId="77777777"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Prezentul contract este guvernat de legislația română.</w:t>
      </w:r>
    </w:p>
    <w:p w14:paraId="3F31E24C"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77C360E3" w14:textId="77777777" w:rsidR="00CF4817" w:rsidRDefault="00CF4817">
      <w:pPr>
        <w:spacing w:before="0" w:line="276" w:lineRule="auto"/>
        <w:ind w:firstLine="720"/>
        <w:jc w:val="both"/>
        <w:rPr>
          <w:rFonts w:ascii="Times New Roman" w:eastAsia="Times New Roman" w:hAnsi="Times New Roman" w:cs="Times New Roman"/>
          <w:sz w:val="26"/>
          <w:szCs w:val="26"/>
        </w:rPr>
      </w:pPr>
    </w:p>
    <w:p w14:paraId="1D68D828" w14:textId="77777777" w:rsidR="00CF4817" w:rsidRDefault="00000000">
      <w:pPr>
        <w:spacing w:before="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Art. 12. Locul și data încheierii.</w:t>
      </w:r>
    </w:p>
    <w:p w14:paraId="5A393B64" w14:textId="28E796F4" w:rsidR="00CF4817" w:rsidRDefault="00000000">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Prezentul contract a fost încheiat la distanță, prin utilizarea mijloacelor electronice, astăzi </w:t>
      </w:r>
      <w:r w:rsidR="008C472A">
        <w:rPr>
          <w:rFonts w:ascii="Times New Roman" w:eastAsia="Times New Roman" w:hAnsi="Times New Roman" w:cs="Times New Roman"/>
          <w:sz w:val="26"/>
          <w:szCs w:val="26"/>
        </w:rPr>
        <w:t>25.02.2025</w:t>
      </w:r>
      <w:r>
        <w:rPr>
          <w:rFonts w:ascii="Times New Roman" w:eastAsia="Times New Roman" w:hAnsi="Times New Roman" w:cs="Times New Roman"/>
          <w:sz w:val="26"/>
          <w:szCs w:val="26"/>
        </w:rPr>
        <w:t xml:space="preserve"> într-un singur exemplar electronic, fiecare parte atestând că a primit spre păstrare câte un exemplar complet, pe care l-au citit în totalitate anterior semnării.</w:t>
      </w:r>
    </w:p>
    <w:p w14:paraId="60A84265" w14:textId="77777777" w:rsidR="00CF4817" w:rsidRDefault="00CF4817">
      <w:pPr>
        <w:spacing w:before="0" w:line="276" w:lineRule="auto"/>
        <w:jc w:val="both"/>
        <w:rPr>
          <w:rFonts w:ascii="Times New Roman" w:eastAsia="Times New Roman" w:hAnsi="Times New Roman" w:cs="Times New Roman"/>
          <w:sz w:val="26"/>
          <w:szCs w:val="26"/>
        </w:rPr>
      </w:pPr>
      <w:bookmarkStart w:id="0" w:name="_heading=h.gjdgxs" w:colFirst="0" w:colLast="0"/>
      <w:bookmarkEnd w:id="0"/>
    </w:p>
    <w:p w14:paraId="3207F914" w14:textId="77777777" w:rsidR="00CF4817" w:rsidRDefault="00CF4817">
      <w:pPr>
        <w:spacing w:before="0" w:line="276" w:lineRule="auto"/>
        <w:jc w:val="both"/>
        <w:rPr>
          <w:rFonts w:ascii="Times New Roman" w:eastAsia="Times New Roman" w:hAnsi="Times New Roman" w:cs="Times New Roman"/>
          <w:sz w:val="26"/>
          <w:szCs w:val="26"/>
        </w:rPr>
      </w:pPr>
    </w:p>
    <w:tbl>
      <w:tblPr>
        <w:tblStyle w:val="a2"/>
        <w:tblW w:w="9412" w:type="dxa"/>
        <w:tblBorders>
          <w:top w:val="nil"/>
          <w:left w:val="nil"/>
          <w:bottom w:val="nil"/>
          <w:right w:val="nil"/>
          <w:insideH w:val="nil"/>
          <w:insideV w:val="nil"/>
        </w:tblBorders>
        <w:tblLayout w:type="fixed"/>
        <w:tblLook w:val="0400" w:firstRow="0" w:lastRow="0" w:firstColumn="0" w:lastColumn="0" w:noHBand="0" w:noVBand="1"/>
      </w:tblPr>
      <w:tblGrid>
        <w:gridCol w:w="4761"/>
        <w:gridCol w:w="4651"/>
      </w:tblGrid>
      <w:tr w:rsidR="00CF4817" w14:paraId="5A805D8D" w14:textId="77777777" w:rsidTr="008C472A">
        <w:trPr>
          <w:trHeight w:val="2034"/>
        </w:trPr>
        <w:tc>
          <w:tcPr>
            <w:tcW w:w="4761" w:type="dxa"/>
          </w:tcPr>
          <w:p w14:paraId="76EB4CAE"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Prestator</w:t>
            </w:r>
          </w:p>
          <w:p w14:paraId="3BE995F0" w14:textId="51516FC5" w:rsidR="00CF4817" w:rsidRDefault="00B53129">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Colaborator1</w:t>
            </w:r>
            <w:r w:rsidR="008C472A" w:rsidRPr="00ED06A2">
              <w:rPr>
                <w:rFonts w:ascii="Times New Roman" w:eastAsia="Times New Roman" w:hAnsi="Times New Roman" w:cs="Times New Roman"/>
                <w:sz w:val="26"/>
                <w:szCs w:val="26"/>
              </w:rPr>
              <w:t xml:space="preserve"> S.R.L</w:t>
            </w:r>
            <w:r w:rsidR="008C472A">
              <w:rPr>
                <w:rFonts w:ascii="Times New Roman" w:eastAsia="Times New Roman" w:hAnsi="Times New Roman" w:cs="Times New Roman"/>
                <w:sz w:val="26"/>
                <w:szCs w:val="26"/>
              </w:rPr>
              <w:t xml:space="preserve"> </w:t>
            </w:r>
          </w:p>
          <w:p w14:paraId="0B29F33B"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prin</w:t>
            </w:r>
          </w:p>
          <w:p w14:paraId="6364C625" w14:textId="1B657950" w:rsidR="00CF4817" w:rsidRDefault="008C472A">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Sergiu </w:t>
            </w:r>
          </w:p>
        </w:tc>
        <w:tc>
          <w:tcPr>
            <w:tcW w:w="4651" w:type="dxa"/>
          </w:tcPr>
          <w:p w14:paraId="2C125D9F"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Beneficiar</w:t>
            </w:r>
          </w:p>
          <w:p w14:paraId="579E70FB"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MOBILE EXCELLENCE S.R.L.</w:t>
            </w:r>
          </w:p>
          <w:p w14:paraId="74612D50"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prin </w:t>
            </w:r>
          </w:p>
          <w:p w14:paraId="4F1457FD"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ȘTEFAN HICIU</w:t>
            </w:r>
          </w:p>
        </w:tc>
      </w:tr>
    </w:tbl>
    <w:p w14:paraId="0991BF7F" w14:textId="77777777" w:rsidR="00CF4817" w:rsidRDefault="00CF4817">
      <w:pPr>
        <w:spacing w:before="0" w:line="276" w:lineRule="auto"/>
        <w:jc w:val="both"/>
        <w:rPr>
          <w:rFonts w:ascii="Times New Roman" w:eastAsia="Times New Roman" w:hAnsi="Times New Roman" w:cs="Times New Roman"/>
          <w:sz w:val="26"/>
          <w:szCs w:val="26"/>
        </w:rPr>
      </w:pPr>
    </w:p>
    <w:p w14:paraId="376C1360" w14:textId="77777777" w:rsidR="00CF4817" w:rsidRDefault="00CF4817"/>
    <w:p w14:paraId="7B2C6015" w14:textId="77777777" w:rsidR="00DB6849" w:rsidRDefault="00DB6849"/>
    <w:p w14:paraId="16D75CC6" w14:textId="77777777" w:rsidR="00906D03" w:rsidRDefault="00906D03"/>
    <w:p w14:paraId="4830121B" w14:textId="77777777" w:rsidR="00CF4817" w:rsidRDefault="00000000">
      <w:pPr>
        <w:widowControl w:val="0"/>
        <w:pBdr>
          <w:top w:val="nil"/>
          <w:left w:val="nil"/>
          <w:bottom w:val="nil"/>
          <w:right w:val="nil"/>
          <w:between w:val="nil"/>
        </w:pBdr>
        <w:shd w:val="clear" w:color="auto" w:fill="auto"/>
        <w:spacing w:before="195"/>
        <w:ind w:left="122" w:right="6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ANEXA 1 – LIVRABILE</w:t>
      </w:r>
    </w:p>
    <w:p w14:paraId="7733738A" w14:textId="77777777" w:rsidR="00CF4817" w:rsidRDefault="00CF4817">
      <w:pPr>
        <w:widowControl w:val="0"/>
        <w:pBdr>
          <w:top w:val="nil"/>
          <w:left w:val="nil"/>
          <w:bottom w:val="nil"/>
          <w:right w:val="nil"/>
          <w:between w:val="nil"/>
        </w:pBdr>
        <w:shd w:val="clear" w:color="auto" w:fill="auto"/>
        <w:spacing w:before="195"/>
        <w:ind w:left="122" w:right="626"/>
        <w:rPr>
          <w:rFonts w:ascii="Times New Roman" w:eastAsia="Times New Roman" w:hAnsi="Times New Roman" w:cs="Times New Roman"/>
          <w:color w:val="000000"/>
          <w:sz w:val="26"/>
          <w:szCs w:val="26"/>
        </w:rPr>
      </w:pPr>
    </w:p>
    <w:p w14:paraId="0BE47E41" w14:textId="77777777" w:rsidR="00CF4817" w:rsidRDefault="00000000">
      <w:pPr>
        <w:widowControl w:val="0"/>
        <w:pBdr>
          <w:top w:val="nil"/>
          <w:left w:val="nil"/>
          <w:bottom w:val="nil"/>
          <w:right w:val="nil"/>
          <w:between w:val="nil"/>
        </w:pBdr>
        <w:shd w:val="clear" w:color="auto" w:fill="auto"/>
        <w:spacing w:before="195"/>
        <w:ind w:left="122" w:right="6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Prestatorul se obligă să predea Beneficiarului următoarele livrabile/activitati în termenele exemplificate mai jos:</w:t>
      </w:r>
    </w:p>
    <w:p w14:paraId="57CC46AC" w14:textId="77777777" w:rsidR="00CF4817" w:rsidRDefault="00CF4817">
      <w:pPr>
        <w:tabs>
          <w:tab w:val="left" w:pos="3648"/>
        </w:tabs>
        <w:spacing w:before="147"/>
        <w:ind w:left="232"/>
        <w:rPr>
          <w:rFonts w:ascii="Times New Roman" w:eastAsia="Times New Roman" w:hAnsi="Times New Roman" w:cs="Times New Roman"/>
          <w:b/>
          <w:sz w:val="26"/>
          <w:szCs w:val="26"/>
          <w:u w:val="single"/>
        </w:rPr>
      </w:pPr>
    </w:p>
    <w:tbl>
      <w:tblPr>
        <w:tblStyle w:val="a3"/>
        <w:tblW w:w="9853"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03"/>
        <w:gridCol w:w="2250"/>
      </w:tblGrid>
      <w:tr w:rsidR="00CF4817" w14:paraId="422A713A" w14:textId="77777777">
        <w:trPr>
          <w:trHeight w:val="575"/>
        </w:trPr>
        <w:tc>
          <w:tcPr>
            <w:tcW w:w="7603" w:type="dxa"/>
          </w:tcPr>
          <w:p w14:paraId="52C02420" w14:textId="77777777" w:rsidR="00CF4817" w:rsidRDefault="00000000">
            <w:pPr>
              <w:widowControl w:val="0"/>
              <w:pBdr>
                <w:top w:val="nil"/>
                <w:left w:val="nil"/>
                <w:bottom w:val="nil"/>
                <w:right w:val="nil"/>
                <w:between w:val="nil"/>
              </w:pBdr>
              <w:shd w:val="clear" w:color="auto" w:fill="auto"/>
              <w:spacing w:before="2"/>
              <w:ind w:left="105"/>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Livrabile/Activitati</w:t>
            </w:r>
          </w:p>
        </w:tc>
        <w:tc>
          <w:tcPr>
            <w:tcW w:w="2250" w:type="dxa"/>
          </w:tcPr>
          <w:p w14:paraId="3036D231" w14:textId="77777777" w:rsidR="00CF4817" w:rsidRDefault="00000000">
            <w:pPr>
              <w:widowControl w:val="0"/>
              <w:pBdr>
                <w:top w:val="nil"/>
                <w:left w:val="nil"/>
                <w:bottom w:val="nil"/>
                <w:right w:val="nil"/>
                <w:between w:val="nil"/>
              </w:pBdr>
              <w:shd w:val="clear" w:color="auto" w:fill="auto"/>
              <w:spacing w:before="2" w:line="254" w:lineRule="auto"/>
              <w:ind w:left="105" w:right="202"/>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Responsabil</w:t>
            </w:r>
          </w:p>
        </w:tc>
      </w:tr>
      <w:tr w:rsidR="00CF4817" w14:paraId="2353DF2B" w14:textId="77777777">
        <w:trPr>
          <w:trHeight w:val="6081"/>
        </w:trPr>
        <w:tc>
          <w:tcPr>
            <w:tcW w:w="7603" w:type="dxa"/>
          </w:tcPr>
          <w:p w14:paraId="71468639" w14:textId="1E275293" w:rsidR="00CF4817" w:rsidRDefault="00000000">
            <w:pPr>
              <w:widowControl w:val="0"/>
              <w:numPr>
                <w:ilvl w:val="0"/>
                <w:numId w:val="1"/>
              </w:numPr>
              <w:pBdr>
                <w:top w:val="nil"/>
                <w:left w:val="nil"/>
                <w:bottom w:val="nil"/>
                <w:right w:val="nil"/>
                <w:between w:val="nil"/>
              </w:pBdr>
              <w:shd w:val="clear" w:color="auto" w:fill="auto"/>
              <w:tabs>
                <w:tab w:val="left" w:pos="376"/>
              </w:tabs>
              <w:spacing w:before="157" w:line="259" w:lineRule="auto"/>
              <w:ind w:right="424"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Beneficiar final:  </w:t>
            </w:r>
            <w:r w:rsidR="008C472A">
              <w:rPr>
                <w:rFonts w:ascii="Times New Roman" w:eastAsia="Times New Roman" w:hAnsi="Times New Roman" w:cs="Times New Roman"/>
                <w:color w:val="000000"/>
                <w:sz w:val="26"/>
                <w:szCs w:val="26"/>
              </w:rPr>
              <w:t>InsureTech</w:t>
            </w:r>
          </w:p>
          <w:p w14:paraId="399835D7" w14:textId="77777777" w:rsidR="00CF4817" w:rsidRDefault="00000000">
            <w:pPr>
              <w:widowControl w:val="0"/>
              <w:numPr>
                <w:ilvl w:val="0"/>
                <w:numId w:val="1"/>
              </w:numPr>
              <w:pBdr>
                <w:top w:val="nil"/>
                <w:left w:val="nil"/>
                <w:bottom w:val="nil"/>
                <w:right w:val="nil"/>
                <w:between w:val="nil"/>
              </w:pBdr>
              <w:shd w:val="clear" w:color="auto" w:fill="auto"/>
              <w:tabs>
                <w:tab w:val="left" w:pos="376"/>
              </w:tabs>
              <w:spacing w:before="157" w:line="259" w:lineRule="auto"/>
              <w:ind w:right="424"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Livrabilele vor fi convenite impreuna cu beneficiarul final si aprobate de acesta.</w:t>
            </w:r>
          </w:p>
          <w:p w14:paraId="1F5639C5" w14:textId="58919BF8" w:rsidR="00CF4817" w:rsidRDefault="00000000">
            <w:pPr>
              <w:widowControl w:val="0"/>
              <w:numPr>
                <w:ilvl w:val="0"/>
                <w:numId w:val="1"/>
              </w:numPr>
              <w:pBdr>
                <w:top w:val="nil"/>
                <w:left w:val="nil"/>
                <w:bottom w:val="nil"/>
                <w:right w:val="nil"/>
                <w:between w:val="nil"/>
              </w:pBdr>
              <w:shd w:val="clear" w:color="auto" w:fill="auto"/>
              <w:tabs>
                <w:tab w:val="left" w:pos="376"/>
              </w:tabs>
              <w:spacing w:before="157" w:line="259" w:lineRule="auto"/>
              <w:ind w:right="424"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Durata : incepand cu </w:t>
            </w:r>
            <w:r w:rsidR="008C472A">
              <w:rPr>
                <w:rFonts w:ascii="Times New Roman" w:eastAsia="Times New Roman" w:hAnsi="Times New Roman" w:cs="Times New Roman"/>
                <w:color w:val="000000"/>
                <w:sz w:val="26"/>
                <w:szCs w:val="26"/>
              </w:rPr>
              <w:t>25.02.2025</w:t>
            </w:r>
            <w:r>
              <w:rPr>
                <w:rFonts w:ascii="Times New Roman" w:eastAsia="Times New Roman" w:hAnsi="Times New Roman" w:cs="Times New Roman"/>
                <w:color w:val="000000"/>
                <w:sz w:val="26"/>
                <w:szCs w:val="26"/>
              </w:rPr>
              <w:t xml:space="preserve"> estimarea este de </w:t>
            </w:r>
            <w:r w:rsidR="008C472A">
              <w:rPr>
                <w:rFonts w:ascii="Times New Roman" w:eastAsia="Times New Roman" w:hAnsi="Times New Roman" w:cs="Times New Roman"/>
                <w:color w:val="000000"/>
                <w:sz w:val="26"/>
                <w:szCs w:val="26"/>
              </w:rPr>
              <w:t xml:space="preserve">1000 </w:t>
            </w:r>
            <w:r>
              <w:rPr>
                <w:rFonts w:ascii="Times New Roman" w:eastAsia="Times New Roman" w:hAnsi="Times New Roman" w:cs="Times New Roman"/>
                <w:color w:val="000000"/>
                <w:sz w:val="26"/>
                <w:szCs w:val="26"/>
              </w:rPr>
              <w:t>ore anual</w:t>
            </w:r>
          </w:p>
          <w:p w14:paraId="49F30B0A" w14:textId="657A43F6" w:rsidR="00CF4817" w:rsidRDefault="00000000">
            <w:pPr>
              <w:widowControl w:val="0"/>
              <w:numPr>
                <w:ilvl w:val="0"/>
                <w:numId w:val="1"/>
              </w:numPr>
              <w:pBdr>
                <w:top w:val="nil"/>
                <w:left w:val="nil"/>
                <w:bottom w:val="nil"/>
                <w:right w:val="nil"/>
                <w:between w:val="nil"/>
              </w:pBdr>
              <w:shd w:val="clear" w:color="auto" w:fill="auto"/>
              <w:tabs>
                <w:tab w:val="left" w:pos="376"/>
              </w:tabs>
              <w:spacing w:before="157" w:line="259" w:lineRule="auto"/>
              <w:ind w:right="424"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Cost : </w:t>
            </w:r>
            <w:r w:rsidR="00B53129">
              <w:rPr>
                <w:rFonts w:ascii="Times New Roman" w:eastAsia="Times New Roman" w:hAnsi="Times New Roman" w:cs="Times New Roman"/>
                <w:color w:val="000000"/>
                <w:sz w:val="26"/>
                <w:szCs w:val="26"/>
              </w:rPr>
              <w:t>3</w:t>
            </w:r>
            <w:r w:rsidR="00E45F0A">
              <w:rPr>
                <w:rFonts w:ascii="Times New Roman" w:eastAsia="Times New Roman" w:hAnsi="Times New Roman" w:cs="Times New Roman"/>
                <w:color w:val="000000"/>
                <w:sz w:val="26"/>
                <w:szCs w:val="26"/>
              </w:rPr>
              <w:t>2.5$ per ora efectiv lucrata plus tva</w:t>
            </w:r>
          </w:p>
          <w:p w14:paraId="0BFB5B9F" w14:textId="77777777" w:rsidR="00CF4817" w:rsidRDefault="00CF4817">
            <w:pPr>
              <w:widowControl w:val="0"/>
              <w:pBdr>
                <w:top w:val="nil"/>
                <w:left w:val="nil"/>
                <w:bottom w:val="nil"/>
                <w:right w:val="nil"/>
                <w:between w:val="nil"/>
              </w:pBdr>
              <w:shd w:val="clear" w:color="auto" w:fill="auto"/>
              <w:tabs>
                <w:tab w:val="left" w:pos="376"/>
              </w:tabs>
              <w:spacing w:before="157" w:line="259" w:lineRule="auto"/>
              <w:ind w:left="105" w:right="424"/>
              <w:rPr>
                <w:rFonts w:ascii="Times New Roman" w:eastAsia="Times New Roman" w:hAnsi="Times New Roman" w:cs="Times New Roman"/>
                <w:color w:val="000000"/>
                <w:sz w:val="26"/>
                <w:szCs w:val="26"/>
              </w:rPr>
            </w:pPr>
          </w:p>
        </w:tc>
        <w:tc>
          <w:tcPr>
            <w:tcW w:w="2250" w:type="dxa"/>
          </w:tcPr>
          <w:p w14:paraId="44F6A632"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4552B849"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1174A67C"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43238DFB"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460AB318"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2385828D"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53EE251A"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72123407"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3F62EBBA" w14:textId="77777777" w:rsidR="00CF4817" w:rsidRDefault="00CF4817">
            <w:pPr>
              <w:widowControl w:val="0"/>
              <w:pBdr>
                <w:top w:val="nil"/>
                <w:left w:val="nil"/>
                <w:bottom w:val="nil"/>
                <w:right w:val="nil"/>
                <w:between w:val="nil"/>
              </w:pBdr>
              <w:shd w:val="clear" w:color="auto" w:fill="auto"/>
              <w:spacing w:before="0"/>
              <w:rPr>
                <w:rFonts w:ascii="Times New Roman" w:eastAsia="Times New Roman" w:hAnsi="Times New Roman" w:cs="Times New Roman"/>
                <w:color w:val="000000"/>
                <w:sz w:val="26"/>
                <w:szCs w:val="26"/>
              </w:rPr>
            </w:pPr>
          </w:p>
          <w:p w14:paraId="50FA09B9" w14:textId="77777777" w:rsidR="00CF4817" w:rsidRDefault="00000000">
            <w:pPr>
              <w:shd w:val="clear" w:color="auto" w:fill="auto"/>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Prestator</w:t>
            </w:r>
          </w:p>
        </w:tc>
      </w:tr>
    </w:tbl>
    <w:p w14:paraId="63A529BE" w14:textId="77777777" w:rsidR="00CF4817" w:rsidRDefault="00CF4817">
      <w:pPr>
        <w:widowControl w:val="0"/>
        <w:pBdr>
          <w:top w:val="nil"/>
          <w:left w:val="nil"/>
          <w:bottom w:val="nil"/>
          <w:right w:val="nil"/>
          <w:between w:val="nil"/>
        </w:pBdr>
        <w:shd w:val="clear" w:color="auto" w:fill="auto"/>
        <w:spacing w:before="9"/>
        <w:rPr>
          <w:rFonts w:ascii="Times New Roman" w:eastAsia="Times New Roman" w:hAnsi="Times New Roman" w:cs="Times New Roman"/>
          <w:color w:val="000000"/>
          <w:sz w:val="26"/>
          <w:szCs w:val="26"/>
        </w:rPr>
      </w:pPr>
    </w:p>
    <w:p w14:paraId="34C98094" w14:textId="3C932CB1" w:rsidR="008C472A" w:rsidRDefault="008C472A" w:rsidP="008C472A">
      <w:pPr>
        <w:spacing w:before="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Prezentul contract a fost încheiat la distanță, prin utilizarea mijloacelor electronice, astăzi 25.02.2025 într-un singur exemplar electronic, fiecare parte atestând că a primit spre păstrare câte un exemplar complet, pe care l-au citit în totalitate anterior semnării.</w:t>
      </w:r>
    </w:p>
    <w:p w14:paraId="62CF9718" w14:textId="77777777" w:rsidR="00CF4817" w:rsidRDefault="00CF4817">
      <w:pPr>
        <w:tabs>
          <w:tab w:val="left" w:pos="3648"/>
        </w:tabs>
        <w:spacing w:before="147"/>
        <w:ind w:left="232"/>
        <w:rPr>
          <w:rFonts w:ascii="Times New Roman" w:eastAsia="Times New Roman" w:hAnsi="Times New Roman" w:cs="Times New Roman"/>
          <w:b/>
          <w:sz w:val="26"/>
          <w:szCs w:val="26"/>
          <w:u w:val="single"/>
        </w:rPr>
      </w:pPr>
    </w:p>
    <w:p w14:paraId="50E4708C" w14:textId="77777777" w:rsidR="00CF4817" w:rsidRDefault="00CF4817">
      <w:pPr>
        <w:tabs>
          <w:tab w:val="left" w:pos="3648"/>
        </w:tabs>
        <w:spacing w:before="147"/>
        <w:ind w:left="232"/>
        <w:rPr>
          <w:rFonts w:ascii="Times New Roman" w:eastAsia="Times New Roman" w:hAnsi="Times New Roman" w:cs="Times New Roman"/>
          <w:b/>
          <w:sz w:val="26"/>
          <w:szCs w:val="26"/>
          <w:u w:val="single"/>
        </w:rPr>
      </w:pPr>
    </w:p>
    <w:p w14:paraId="66BE9C39" w14:textId="77777777" w:rsidR="00CF4817" w:rsidRDefault="00CF4817">
      <w:pPr>
        <w:spacing w:before="0" w:line="276" w:lineRule="auto"/>
        <w:jc w:val="both"/>
        <w:rPr>
          <w:rFonts w:ascii="Times New Roman" w:eastAsia="Times New Roman" w:hAnsi="Times New Roman" w:cs="Times New Roman"/>
          <w:sz w:val="26"/>
          <w:szCs w:val="26"/>
        </w:rPr>
      </w:pPr>
    </w:p>
    <w:tbl>
      <w:tblPr>
        <w:tblStyle w:val="a4"/>
        <w:tblW w:w="9412" w:type="dxa"/>
        <w:tblBorders>
          <w:top w:val="nil"/>
          <w:left w:val="nil"/>
          <w:bottom w:val="nil"/>
          <w:right w:val="nil"/>
          <w:insideH w:val="nil"/>
          <w:insideV w:val="nil"/>
        </w:tblBorders>
        <w:tblLayout w:type="fixed"/>
        <w:tblLook w:val="0400" w:firstRow="0" w:lastRow="0" w:firstColumn="0" w:lastColumn="0" w:noHBand="0" w:noVBand="1"/>
      </w:tblPr>
      <w:tblGrid>
        <w:gridCol w:w="4761"/>
        <w:gridCol w:w="4651"/>
      </w:tblGrid>
      <w:tr w:rsidR="00CF4817" w14:paraId="5E578EF9" w14:textId="77777777">
        <w:tc>
          <w:tcPr>
            <w:tcW w:w="4761" w:type="dxa"/>
          </w:tcPr>
          <w:p w14:paraId="397C3017"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Prestator</w:t>
            </w:r>
          </w:p>
          <w:p w14:paraId="6C4DC615" w14:textId="4F1F26BF" w:rsidR="00CF4817" w:rsidRDefault="00B53129">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Colaborator1</w:t>
            </w:r>
            <w:r w:rsidR="008C472A" w:rsidRPr="00ED06A2">
              <w:rPr>
                <w:rFonts w:ascii="Times New Roman" w:eastAsia="Times New Roman" w:hAnsi="Times New Roman" w:cs="Times New Roman"/>
                <w:sz w:val="26"/>
                <w:szCs w:val="26"/>
              </w:rPr>
              <w:t xml:space="preserve"> S.R.L</w:t>
            </w:r>
            <w:r w:rsidR="008C472A">
              <w:rPr>
                <w:rFonts w:ascii="Times New Roman" w:eastAsia="Times New Roman" w:hAnsi="Times New Roman" w:cs="Times New Roman"/>
                <w:sz w:val="26"/>
                <w:szCs w:val="26"/>
              </w:rPr>
              <w:t xml:space="preserve"> </w:t>
            </w:r>
          </w:p>
          <w:p w14:paraId="7EB50AC3"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prin</w:t>
            </w:r>
          </w:p>
          <w:p w14:paraId="026AD3DA" w14:textId="791E5310" w:rsidR="00CF4817" w:rsidRDefault="008C472A">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Sergiu </w:t>
            </w:r>
          </w:p>
        </w:tc>
        <w:tc>
          <w:tcPr>
            <w:tcW w:w="4651" w:type="dxa"/>
          </w:tcPr>
          <w:p w14:paraId="574E1328"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Beneficiar</w:t>
            </w:r>
          </w:p>
          <w:p w14:paraId="6941D1E1"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MOBILE EXCELLENCE S.R.L.</w:t>
            </w:r>
          </w:p>
          <w:p w14:paraId="1D1D883F"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prin </w:t>
            </w:r>
          </w:p>
          <w:p w14:paraId="110094C2" w14:textId="77777777" w:rsidR="00CF4817" w:rsidRDefault="00000000">
            <w:pPr>
              <w:shd w:val="clear" w:color="auto" w:fill="aut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ȘTEFAN HICIU</w:t>
            </w:r>
          </w:p>
        </w:tc>
      </w:tr>
    </w:tbl>
    <w:p w14:paraId="6014BEA5" w14:textId="77777777" w:rsidR="00CF4817" w:rsidRDefault="00CF4817">
      <w:pPr>
        <w:spacing w:before="0" w:line="276" w:lineRule="auto"/>
        <w:jc w:val="both"/>
        <w:rPr>
          <w:rFonts w:ascii="Times New Roman" w:eastAsia="Times New Roman" w:hAnsi="Times New Roman" w:cs="Times New Roman"/>
          <w:b/>
          <w:sz w:val="26"/>
          <w:szCs w:val="26"/>
          <w:u w:val="single"/>
        </w:rPr>
      </w:pPr>
    </w:p>
    <w:p w14:paraId="16E2B821" w14:textId="77777777" w:rsidR="00CF4817" w:rsidRDefault="00CF4817">
      <w:pPr>
        <w:rPr>
          <w:rFonts w:ascii="Times New Roman" w:eastAsia="Times New Roman" w:hAnsi="Times New Roman" w:cs="Times New Roman"/>
          <w:sz w:val="26"/>
          <w:szCs w:val="26"/>
        </w:rPr>
      </w:pPr>
    </w:p>
    <w:sectPr w:rsidR="00CF4817">
      <w:footerReference w:type="even" r:id="rId8"/>
      <w:footerReference w:type="default" r:id="rId9"/>
      <w:pgSz w:w="11906" w:h="16838"/>
      <w:pgMar w:top="1134" w:right="1247" w:bottom="1134" w:left="1247" w:header="709"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3A412" w14:textId="77777777" w:rsidR="004F3987" w:rsidRDefault="004F3987">
      <w:pPr>
        <w:spacing w:before="0"/>
      </w:pPr>
      <w:r>
        <w:separator/>
      </w:r>
    </w:p>
  </w:endnote>
  <w:endnote w:type="continuationSeparator" w:id="0">
    <w:p w14:paraId="1DA650F4" w14:textId="77777777" w:rsidR="004F3987" w:rsidRDefault="004F398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embedRegular r:id="rId1" w:fontKey="{784CB122-EF02-40CE-8297-4FB96F020EA9}"/>
  </w:font>
  <w:font w:name="Helvetica Neue">
    <w:charset w:val="00"/>
    <w:family w:val="auto"/>
    <w:pitch w:val="default"/>
    <w:embedRegular r:id="rId2" w:fontKey="{E1054743-584F-423E-8C63-A2B8B317E542}"/>
  </w:font>
  <w:font w:name="Calibri Light">
    <w:panose1 w:val="020F0302020204030204"/>
    <w:charset w:val="00"/>
    <w:family w:val="swiss"/>
    <w:pitch w:val="variable"/>
    <w:sig w:usb0="E4002EFF" w:usb1="C200247B" w:usb2="00000009" w:usb3="00000000" w:csb0="000001FF" w:csb1="00000000"/>
    <w:embedRegular r:id="rId3" w:fontKey="{9F554399-4357-48AC-8B2D-36F3DA789728}"/>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C202BAA-4D45-4BA7-A553-D2EB77373030}"/>
    <w:embedItalic r:id="rId5" w:fontKey="{AC98F366-B5EE-4A34-8ED7-A554894B22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0D192" w14:textId="77777777" w:rsidR="00CF4817" w:rsidRDefault="00000000">
    <w:pPr>
      <w:pBdr>
        <w:top w:val="nil"/>
        <w:left w:val="nil"/>
        <w:bottom w:val="nil"/>
        <w:right w:val="nil"/>
        <w:between w:val="nil"/>
      </w:pBdr>
      <w:tabs>
        <w:tab w:val="center" w:pos="4513"/>
        <w:tab w:val="right" w:pos="9026"/>
      </w:tabs>
      <w:spacing w:before="0"/>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5B49405" w14:textId="77777777" w:rsidR="00CF4817" w:rsidRDefault="00CF4817">
    <w:pPr>
      <w:pBdr>
        <w:top w:val="nil"/>
        <w:left w:val="nil"/>
        <w:bottom w:val="nil"/>
        <w:right w:val="nil"/>
        <w:between w:val="nil"/>
      </w:pBdr>
      <w:tabs>
        <w:tab w:val="center" w:pos="4513"/>
        <w:tab w:val="right" w:pos="9026"/>
      </w:tabs>
      <w:spacing w:before="0"/>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8DC83" w14:textId="77777777" w:rsidR="00CF4817" w:rsidRDefault="00000000">
    <w:pPr>
      <w:pBdr>
        <w:top w:val="nil"/>
        <w:left w:val="nil"/>
        <w:bottom w:val="nil"/>
        <w:right w:val="nil"/>
        <w:between w:val="nil"/>
      </w:pBdr>
      <w:tabs>
        <w:tab w:val="center" w:pos="4513"/>
        <w:tab w:val="right" w:pos="9026"/>
      </w:tabs>
      <w:spacing w:before="0"/>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D10BCE">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76504542" w14:textId="77777777" w:rsidR="00CF4817" w:rsidRDefault="00CF4817">
    <w:pPr>
      <w:ind w:right="360"/>
      <w:rPr>
        <w:rFonts w:ascii="Times New Roman" w:eastAsia="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0418BB" w14:textId="77777777" w:rsidR="004F3987" w:rsidRDefault="004F3987">
      <w:pPr>
        <w:spacing w:before="0"/>
      </w:pPr>
      <w:r>
        <w:separator/>
      </w:r>
    </w:p>
  </w:footnote>
  <w:footnote w:type="continuationSeparator" w:id="0">
    <w:p w14:paraId="2B4041C9" w14:textId="77777777" w:rsidR="004F3987" w:rsidRDefault="004F3987">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F856B87"/>
    <w:multiLevelType w:val="multilevel"/>
    <w:tmpl w:val="C1487650"/>
    <w:lvl w:ilvl="0">
      <w:start w:val="1"/>
      <w:numFmt w:val="decimal"/>
      <w:lvlText w:val="%1."/>
      <w:lvlJc w:val="left"/>
      <w:pPr>
        <w:ind w:left="105" w:hanging="271"/>
      </w:pPr>
      <w:rPr>
        <w:rFonts w:ascii="Verdana" w:eastAsia="Verdana" w:hAnsi="Verdana" w:cs="Verdana"/>
        <w:sz w:val="20"/>
        <w:szCs w:val="20"/>
      </w:rPr>
    </w:lvl>
    <w:lvl w:ilvl="1">
      <w:numFmt w:val="bullet"/>
      <w:lvlText w:val="•"/>
      <w:lvlJc w:val="left"/>
      <w:pPr>
        <w:ind w:left="418" w:hanging="271"/>
      </w:pPr>
    </w:lvl>
    <w:lvl w:ilvl="2">
      <w:numFmt w:val="bullet"/>
      <w:lvlText w:val="•"/>
      <w:lvlJc w:val="left"/>
      <w:pPr>
        <w:ind w:left="736" w:hanging="271"/>
      </w:pPr>
    </w:lvl>
    <w:lvl w:ilvl="3">
      <w:numFmt w:val="bullet"/>
      <w:lvlText w:val="•"/>
      <w:lvlJc w:val="left"/>
      <w:pPr>
        <w:ind w:left="1054" w:hanging="270"/>
      </w:pPr>
    </w:lvl>
    <w:lvl w:ilvl="4">
      <w:numFmt w:val="bullet"/>
      <w:lvlText w:val="•"/>
      <w:lvlJc w:val="left"/>
      <w:pPr>
        <w:ind w:left="1373" w:hanging="270"/>
      </w:pPr>
    </w:lvl>
    <w:lvl w:ilvl="5">
      <w:numFmt w:val="bullet"/>
      <w:lvlText w:val="•"/>
      <w:lvlJc w:val="left"/>
      <w:pPr>
        <w:ind w:left="1691" w:hanging="271"/>
      </w:pPr>
    </w:lvl>
    <w:lvl w:ilvl="6">
      <w:numFmt w:val="bullet"/>
      <w:lvlText w:val="•"/>
      <w:lvlJc w:val="left"/>
      <w:pPr>
        <w:ind w:left="2009" w:hanging="271"/>
      </w:pPr>
    </w:lvl>
    <w:lvl w:ilvl="7">
      <w:numFmt w:val="bullet"/>
      <w:lvlText w:val="•"/>
      <w:lvlJc w:val="left"/>
      <w:pPr>
        <w:ind w:left="2328" w:hanging="271"/>
      </w:pPr>
    </w:lvl>
    <w:lvl w:ilvl="8">
      <w:numFmt w:val="bullet"/>
      <w:lvlText w:val="•"/>
      <w:lvlJc w:val="left"/>
      <w:pPr>
        <w:ind w:left="2646" w:hanging="270"/>
      </w:pPr>
    </w:lvl>
  </w:abstractNum>
  <w:num w:numId="1" w16cid:durableId="975373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817"/>
    <w:rsid w:val="00022B49"/>
    <w:rsid w:val="00066A96"/>
    <w:rsid w:val="004F3987"/>
    <w:rsid w:val="00707B3B"/>
    <w:rsid w:val="007F509F"/>
    <w:rsid w:val="00860C00"/>
    <w:rsid w:val="00871628"/>
    <w:rsid w:val="008C472A"/>
    <w:rsid w:val="00906D03"/>
    <w:rsid w:val="009104D9"/>
    <w:rsid w:val="009442BE"/>
    <w:rsid w:val="009D75FC"/>
    <w:rsid w:val="00B53129"/>
    <w:rsid w:val="00B87B3D"/>
    <w:rsid w:val="00BA438C"/>
    <w:rsid w:val="00CF4817"/>
    <w:rsid w:val="00D10BCE"/>
    <w:rsid w:val="00D874F7"/>
    <w:rsid w:val="00DB6849"/>
    <w:rsid w:val="00E45F0A"/>
    <w:rsid w:val="00EA6129"/>
    <w:rsid w:val="00ED06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34090"/>
  <w15:docId w15:val="{61129D2B-542D-4F39-8005-4B4B2654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Helvetica Neue" w:eastAsia="Helvetica Neue" w:hAnsi="Helvetica Neue" w:cs="Helvetica Neue"/>
        <w:sz w:val="24"/>
        <w:szCs w:val="24"/>
        <w:lang w:val="fr-FR" w:eastAsia="en-GB" w:bidi="ar-SA"/>
      </w:rPr>
    </w:rPrDefault>
    <w:pPrDefault>
      <w:pPr>
        <w:shd w:val="clear" w:color="auto" w:fill="FFFFFF"/>
        <w:spacing w:before="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480"/>
  </w:style>
  <w:style w:type="paragraph" w:styleId="Heading1">
    <w:name w:val="heading 1"/>
    <w:basedOn w:val="Normal"/>
    <w:next w:val="Normal"/>
    <w:link w:val="Heading1Char"/>
    <w:uiPriority w:val="9"/>
    <w:qFormat/>
    <w:rsid w:val="00356480"/>
    <w:pPr>
      <w:keepNext/>
      <w:keepLines/>
      <w:shd w:val="clear" w:color="auto" w:fill="auto"/>
      <w:spacing w:before="360" w:after="80"/>
      <w:outlineLvl w:val="0"/>
    </w:pPr>
    <w:rPr>
      <w:rFonts w:asciiTheme="majorHAnsi" w:eastAsiaTheme="majorEastAsia" w:hAnsiTheme="majorHAnsi" w:cstheme="majorBidi"/>
      <w:color w:val="2F5496" w:themeColor="accent1" w:themeShade="BF"/>
      <w:kern w:val="2"/>
      <w:sz w:val="40"/>
      <w:szCs w:val="40"/>
    </w:rPr>
  </w:style>
  <w:style w:type="paragraph" w:styleId="Heading2">
    <w:name w:val="heading 2"/>
    <w:basedOn w:val="Normal"/>
    <w:next w:val="Normal"/>
    <w:link w:val="Heading2Char"/>
    <w:uiPriority w:val="9"/>
    <w:semiHidden/>
    <w:unhideWhenUsed/>
    <w:qFormat/>
    <w:rsid w:val="00356480"/>
    <w:pPr>
      <w:keepNext/>
      <w:keepLines/>
      <w:shd w:val="clear" w:color="auto" w:fill="auto"/>
      <w:spacing w:after="80"/>
      <w:outlineLvl w:val="1"/>
    </w:pPr>
    <w:rPr>
      <w:rFonts w:asciiTheme="majorHAnsi" w:eastAsiaTheme="majorEastAsia" w:hAnsiTheme="majorHAnsi" w:cstheme="majorBidi"/>
      <w:color w:val="2F5496" w:themeColor="accent1" w:themeShade="BF"/>
      <w:kern w:val="2"/>
      <w:sz w:val="32"/>
      <w:szCs w:val="32"/>
    </w:rPr>
  </w:style>
  <w:style w:type="paragraph" w:styleId="Heading3">
    <w:name w:val="heading 3"/>
    <w:basedOn w:val="Normal"/>
    <w:next w:val="Normal"/>
    <w:link w:val="Heading3Char"/>
    <w:uiPriority w:val="9"/>
    <w:semiHidden/>
    <w:unhideWhenUsed/>
    <w:qFormat/>
    <w:rsid w:val="00356480"/>
    <w:pPr>
      <w:keepNext/>
      <w:keepLines/>
      <w:shd w:val="clear" w:color="auto" w:fill="auto"/>
      <w:spacing w:after="80"/>
      <w:outlineLvl w:val="2"/>
    </w:pPr>
    <w:rPr>
      <w:rFonts w:asciiTheme="minorHAnsi" w:eastAsiaTheme="majorEastAsia" w:hAnsiTheme="minorHAnsi" w:cstheme="majorBidi"/>
      <w:color w:val="2F5496" w:themeColor="accent1" w:themeShade="BF"/>
      <w:kern w:val="2"/>
      <w:sz w:val="28"/>
      <w:szCs w:val="28"/>
    </w:rPr>
  </w:style>
  <w:style w:type="paragraph" w:styleId="Heading4">
    <w:name w:val="heading 4"/>
    <w:basedOn w:val="Normal"/>
    <w:next w:val="Normal"/>
    <w:link w:val="Heading4Char"/>
    <w:uiPriority w:val="9"/>
    <w:semiHidden/>
    <w:unhideWhenUsed/>
    <w:qFormat/>
    <w:rsid w:val="00356480"/>
    <w:pPr>
      <w:keepNext/>
      <w:keepLines/>
      <w:shd w:val="clear" w:color="auto" w:fill="auto"/>
      <w:spacing w:before="80" w:after="40"/>
      <w:outlineLvl w:val="3"/>
    </w:pPr>
    <w:rPr>
      <w:rFonts w:asciiTheme="minorHAnsi" w:eastAsiaTheme="majorEastAsia" w:hAnsiTheme="minorHAnsi" w:cstheme="majorBidi"/>
      <w:i/>
      <w:iCs/>
      <w:color w:val="2F5496" w:themeColor="accent1" w:themeShade="BF"/>
      <w:kern w:val="2"/>
    </w:rPr>
  </w:style>
  <w:style w:type="paragraph" w:styleId="Heading5">
    <w:name w:val="heading 5"/>
    <w:basedOn w:val="Normal"/>
    <w:next w:val="Normal"/>
    <w:link w:val="Heading5Char"/>
    <w:uiPriority w:val="9"/>
    <w:semiHidden/>
    <w:unhideWhenUsed/>
    <w:qFormat/>
    <w:rsid w:val="00356480"/>
    <w:pPr>
      <w:keepNext/>
      <w:keepLines/>
      <w:shd w:val="clear" w:color="auto" w:fill="auto"/>
      <w:spacing w:before="80" w:after="40"/>
      <w:outlineLvl w:val="4"/>
    </w:pPr>
    <w:rPr>
      <w:rFonts w:asciiTheme="minorHAnsi" w:eastAsiaTheme="majorEastAsia" w:hAnsiTheme="minorHAnsi" w:cstheme="majorBidi"/>
      <w:color w:val="2F5496" w:themeColor="accent1" w:themeShade="BF"/>
      <w:kern w:val="2"/>
    </w:rPr>
  </w:style>
  <w:style w:type="paragraph" w:styleId="Heading6">
    <w:name w:val="heading 6"/>
    <w:basedOn w:val="Normal"/>
    <w:next w:val="Normal"/>
    <w:link w:val="Heading6Char"/>
    <w:uiPriority w:val="9"/>
    <w:semiHidden/>
    <w:unhideWhenUsed/>
    <w:qFormat/>
    <w:rsid w:val="00356480"/>
    <w:pPr>
      <w:keepNext/>
      <w:keepLines/>
      <w:shd w:val="clear" w:color="auto" w:fill="auto"/>
      <w:spacing w:before="40"/>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356480"/>
    <w:pPr>
      <w:keepNext/>
      <w:keepLines/>
      <w:shd w:val="clear" w:color="auto" w:fill="auto"/>
      <w:spacing w:before="40"/>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356480"/>
    <w:pPr>
      <w:keepNext/>
      <w:keepLines/>
      <w:shd w:val="clear" w:color="auto" w:fill="auto"/>
      <w:spacing w:before="0"/>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356480"/>
    <w:pPr>
      <w:keepNext/>
      <w:keepLines/>
      <w:shd w:val="clear" w:color="auto" w:fill="auto"/>
      <w:spacing w:before="0"/>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6480"/>
    <w:pPr>
      <w:shd w:val="clear" w:color="auto" w:fill="auto"/>
      <w:spacing w:before="0"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64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64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64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64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64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64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64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64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6480"/>
    <w:rPr>
      <w:rFonts w:eastAsiaTheme="majorEastAsia" w:cstheme="majorBidi"/>
      <w:color w:val="272727" w:themeColor="text1" w:themeTint="D8"/>
    </w:rPr>
  </w:style>
  <w:style w:type="character" w:customStyle="1" w:styleId="TitleChar">
    <w:name w:val="Title Char"/>
    <w:basedOn w:val="DefaultParagraphFont"/>
    <w:link w:val="Title"/>
    <w:uiPriority w:val="10"/>
    <w:rsid w:val="003564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hd w:val="clear" w:color="auto" w:fill="auto"/>
      <w:spacing w:before="0" w:after="160"/>
    </w:pPr>
    <w:rPr>
      <w:rFonts w:ascii="Calibri" w:eastAsia="Calibri" w:hAnsi="Calibri" w:cs="Calibri"/>
      <w:color w:val="595959"/>
      <w:sz w:val="28"/>
      <w:szCs w:val="28"/>
    </w:rPr>
  </w:style>
  <w:style w:type="character" w:customStyle="1" w:styleId="SubtitleChar">
    <w:name w:val="Subtitle Char"/>
    <w:basedOn w:val="DefaultParagraphFont"/>
    <w:link w:val="Subtitle"/>
    <w:uiPriority w:val="11"/>
    <w:rsid w:val="003564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6480"/>
    <w:pPr>
      <w:shd w:val="clear" w:color="auto" w:fill="auto"/>
      <w:spacing w:after="160"/>
      <w:jc w:val="center"/>
    </w:pPr>
    <w:rPr>
      <w:rFonts w:asciiTheme="minorHAnsi" w:eastAsia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356480"/>
    <w:rPr>
      <w:i/>
      <w:iCs/>
      <w:color w:val="404040" w:themeColor="text1" w:themeTint="BF"/>
    </w:rPr>
  </w:style>
  <w:style w:type="paragraph" w:styleId="ListParagraph">
    <w:name w:val="List Paragraph"/>
    <w:basedOn w:val="Normal"/>
    <w:uiPriority w:val="34"/>
    <w:qFormat/>
    <w:rsid w:val="00356480"/>
    <w:pPr>
      <w:shd w:val="clear" w:color="auto" w:fill="auto"/>
      <w:spacing w:before="0"/>
      <w:ind w:left="720"/>
      <w:contextualSpacing/>
    </w:pPr>
    <w:rPr>
      <w:rFonts w:asciiTheme="minorHAnsi" w:eastAsiaTheme="minorHAnsi" w:hAnsiTheme="minorHAnsi" w:cstheme="minorBidi"/>
      <w:kern w:val="2"/>
    </w:rPr>
  </w:style>
  <w:style w:type="character" w:styleId="IntenseEmphasis">
    <w:name w:val="Intense Emphasis"/>
    <w:basedOn w:val="DefaultParagraphFont"/>
    <w:uiPriority w:val="21"/>
    <w:qFormat/>
    <w:rsid w:val="00356480"/>
    <w:rPr>
      <w:i/>
      <w:iCs/>
      <w:color w:val="2F5496" w:themeColor="accent1" w:themeShade="BF"/>
    </w:rPr>
  </w:style>
  <w:style w:type="paragraph" w:styleId="IntenseQuote">
    <w:name w:val="Intense Quote"/>
    <w:basedOn w:val="Normal"/>
    <w:next w:val="Normal"/>
    <w:link w:val="IntenseQuoteChar"/>
    <w:uiPriority w:val="30"/>
    <w:qFormat/>
    <w:rsid w:val="00356480"/>
    <w:pPr>
      <w:pBdr>
        <w:top w:val="single" w:sz="4" w:space="10" w:color="2F5496" w:themeColor="accent1" w:themeShade="BF"/>
        <w:bottom w:val="single" w:sz="4" w:space="10" w:color="2F5496" w:themeColor="accent1" w:themeShade="BF"/>
      </w:pBdr>
      <w:shd w:val="clear" w:color="auto" w:fill="auto"/>
      <w:spacing w:before="360" w:after="360"/>
      <w:ind w:left="864" w:right="864"/>
      <w:jc w:val="center"/>
    </w:pPr>
    <w:rPr>
      <w:rFonts w:asciiTheme="minorHAnsi" w:eastAsiaTheme="minorHAnsi" w:hAnsiTheme="minorHAnsi" w:cstheme="minorBidi"/>
      <w:i/>
      <w:iCs/>
      <w:color w:val="2F5496" w:themeColor="accent1" w:themeShade="BF"/>
      <w:kern w:val="2"/>
    </w:rPr>
  </w:style>
  <w:style w:type="character" w:customStyle="1" w:styleId="IntenseQuoteChar">
    <w:name w:val="Intense Quote Char"/>
    <w:basedOn w:val="DefaultParagraphFont"/>
    <w:link w:val="IntenseQuote"/>
    <w:uiPriority w:val="30"/>
    <w:rsid w:val="00356480"/>
    <w:rPr>
      <w:i/>
      <w:iCs/>
      <w:color w:val="2F5496" w:themeColor="accent1" w:themeShade="BF"/>
    </w:rPr>
  </w:style>
  <w:style w:type="character" w:styleId="IntenseReference">
    <w:name w:val="Intense Reference"/>
    <w:basedOn w:val="DefaultParagraphFont"/>
    <w:uiPriority w:val="32"/>
    <w:qFormat/>
    <w:rsid w:val="00356480"/>
    <w:rPr>
      <w:b/>
      <w:bCs/>
      <w:smallCaps/>
      <w:color w:val="2F5496" w:themeColor="accent1" w:themeShade="BF"/>
      <w:spacing w:val="5"/>
    </w:rPr>
  </w:style>
  <w:style w:type="table" w:styleId="TableGrid">
    <w:name w:val="Table Grid"/>
    <w:basedOn w:val="TableNormal"/>
    <w:uiPriority w:val="39"/>
    <w:rsid w:val="00356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6480"/>
    <w:pPr>
      <w:tabs>
        <w:tab w:val="center" w:pos="4513"/>
        <w:tab w:val="right" w:pos="9026"/>
      </w:tabs>
      <w:spacing w:before="0"/>
    </w:pPr>
  </w:style>
  <w:style w:type="character" w:customStyle="1" w:styleId="FooterChar">
    <w:name w:val="Footer Char"/>
    <w:basedOn w:val="DefaultParagraphFont"/>
    <w:link w:val="Footer"/>
    <w:uiPriority w:val="99"/>
    <w:rsid w:val="00356480"/>
    <w:rPr>
      <w:rFonts w:ascii="Helvetica Neue" w:eastAsia="Helvetica Neue" w:hAnsi="Helvetica Neue" w:cs="Helvetica Neue"/>
      <w:kern w:val="0"/>
      <w:shd w:val="clear" w:color="auto" w:fill="FFFFFF"/>
      <w:lang w:val="fr-FR"/>
    </w:rPr>
  </w:style>
  <w:style w:type="character" w:styleId="PageNumber">
    <w:name w:val="page number"/>
    <w:basedOn w:val="DefaultParagraphFont"/>
    <w:uiPriority w:val="99"/>
    <w:semiHidden/>
    <w:unhideWhenUsed/>
    <w:rsid w:val="00356480"/>
  </w:style>
  <w:style w:type="paragraph" w:styleId="BodyText">
    <w:name w:val="Body Text"/>
    <w:basedOn w:val="Normal"/>
    <w:link w:val="BodyTextChar"/>
    <w:uiPriority w:val="1"/>
    <w:qFormat/>
    <w:rsid w:val="008317D7"/>
    <w:pPr>
      <w:widowControl w:val="0"/>
      <w:shd w:val="clear" w:color="auto" w:fill="auto"/>
      <w:autoSpaceDE w:val="0"/>
      <w:autoSpaceDN w:val="0"/>
      <w:spacing w:before="0"/>
    </w:pPr>
    <w:rPr>
      <w:rFonts w:ascii="Verdana" w:eastAsia="Verdana" w:hAnsi="Verdana" w:cs="Verdana"/>
      <w:sz w:val="20"/>
      <w:szCs w:val="20"/>
      <w:lang w:val="ro-RO" w:eastAsia="ro-RO" w:bidi="ro-RO"/>
    </w:rPr>
  </w:style>
  <w:style w:type="character" w:customStyle="1" w:styleId="BodyTextChar">
    <w:name w:val="Body Text Char"/>
    <w:basedOn w:val="DefaultParagraphFont"/>
    <w:link w:val="BodyText"/>
    <w:uiPriority w:val="1"/>
    <w:rsid w:val="008317D7"/>
    <w:rPr>
      <w:rFonts w:ascii="Verdana" w:eastAsia="Verdana" w:hAnsi="Verdana" w:cs="Verdana"/>
      <w:kern w:val="0"/>
      <w:sz w:val="20"/>
      <w:szCs w:val="20"/>
      <w:lang w:val="ro-RO" w:eastAsia="ro-RO" w:bidi="ro-RO"/>
    </w:rPr>
  </w:style>
  <w:style w:type="paragraph" w:customStyle="1" w:styleId="TableParagraph">
    <w:name w:val="Table Paragraph"/>
    <w:basedOn w:val="Normal"/>
    <w:uiPriority w:val="1"/>
    <w:qFormat/>
    <w:rsid w:val="008317D7"/>
    <w:pPr>
      <w:widowControl w:val="0"/>
      <w:shd w:val="clear" w:color="auto" w:fill="auto"/>
      <w:autoSpaceDE w:val="0"/>
      <w:autoSpaceDN w:val="0"/>
      <w:spacing w:before="0"/>
    </w:pPr>
    <w:rPr>
      <w:rFonts w:ascii="Verdana" w:eastAsia="Verdana" w:hAnsi="Verdana" w:cs="Verdana"/>
      <w:sz w:val="22"/>
      <w:szCs w:val="22"/>
      <w:lang w:val="ro-RO" w:eastAsia="ro-RO" w:bidi="ro-RO"/>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RUF2f2TvK8dMZ3hEhupJO/7nPg==">CgMxLjAyCGguZ2pkZ3hzOAByITFoX2VTU3psSDZUY2ZBaTJKZVV3YWRyODY1LTFlc0h0eg==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Iulian Stoia</dc:creator>
  <cp:lastModifiedBy>Hiciu Stefan</cp:lastModifiedBy>
  <cp:revision>13</cp:revision>
  <dcterms:created xsi:type="dcterms:W3CDTF">2024-07-24T13:11:00Z</dcterms:created>
  <dcterms:modified xsi:type="dcterms:W3CDTF">2025-05-24T08:50:00Z</dcterms:modified>
</cp:coreProperties>
</file>