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宋体"/>
          <w:b/>
          <w:sz w:val="44"/>
        </w:rPr>
        <w:drawing>
          <wp:inline distT="0" distB="0" distL="0" distR="0">
            <wp:extent cx="2560320" cy="838200"/>
            <wp:effectExtent l="0" t="0" r="11430" b="0"/>
            <wp:docPr id="48" name="图片 4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4"/>
        </w:rPr>
        <w:drawing>
          <wp:inline distT="0" distB="0" distL="0" distR="0">
            <wp:extent cx="1917700" cy="1757045"/>
            <wp:effectExtent l="0" t="0" r="6350" b="14605"/>
            <wp:docPr id="49" name="图片 49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7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Times New Roman" w:hAnsi="Times New Roman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6"/>
          <w:szCs w:val="36"/>
          <w:lang w:val="en-US" w:eastAsia="zh-CN"/>
        </w:rPr>
        <w:t>超市商品管理系统</w:t>
      </w:r>
    </w:p>
    <w:p/>
    <w:p/>
    <w:p/>
    <w:p/>
    <w:tbl>
      <w:tblPr>
        <w:tblStyle w:val="8"/>
        <w:tblpPr w:leftFromText="180" w:rightFromText="180" w:vertAnchor="text" w:horzAnchor="page" w:tblpX="1659" w:tblpY="209"/>
        <w:tblOverlap w:val="never"/>
        <w:tblW w:w="8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pacing w:val="320"/>
                <w:kern w:val="0"/>
                <w:sz w:val="28"/>
                <w:szCs w:val="28"/>
                <w:fitText w:val="1200" w:id="1045510484"/>
              </w:rPr>
              <w:t>专</w:t>
            </w:r>
            <w:r>
              <w:rPr>
                <w:rFonts w:hint="eastAsia" w:ascii="Times New Roman" w:hAnsi="Times New Roman" w:eastAsia="宋体"/>
                <w:b/>
                <w:bCs/>
                <w:spacing w:val="0"/>
                <w:kern w:val="0"/>
                <w:sz w:val="28"/>
                <w:szCs w:val="28"/>
                <w:fitText w:val="1200" w:id="1045510484"/>
              </w:rPr>
              <w:t>业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pacing w:val="322"/>
                <w:kern w:val="0"/>
                <w:sz w:val="28"/>
                <w:szCs w:val="28"/>
                <w:fitText w:val="1204" w:id="67729748"/>
              </w:rPr>
              <w:t>年</w:t>
            </w:r>
            <w:r>
              <w:rPr>
                <w:rFonts w:hint="eastAsia" w:ascii="Times New Roman" w:hAnsi="Times New Roman" w:eastAsia="宋体"/>
                <w:b/>
                <w:bCs/>
                <w:spacing w:val="0"/>
                <w:kern w:val="0"/>
                <w:sz w:val="28"/>
                <w:szCs w:val="28"/>
                <w:fitText w:val="1204" w:id="67729748"/>
              </w:rPr>
              <w:t>级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组长姓名：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吴迪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组长学号：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组员姓名：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马国昊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组员学号：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组员姓名：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谢国强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组员学号：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组员姓名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卢远鹏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组员学号</w:t>
            </w: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</w:rPr>
              <w:t>3018216201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指导老师</w:t>
            </w: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CN"/>
              </w:rPr>
              <w:t>李罡</w:t>
            </w:r>
          </w:p>
        </w:tc>
      </w:tr>
    </w:tbl>
    <w:p>
      <w:pPr>
        <w:ind w:firstLine="2800" w:firstLineChars="1000"/>
        <w:jc w:val="both"/>
      </w:pPr>
      <w:r>
        <w:rPr>
          <w:rFonts w:hint="eastAsia"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020</w:t>
      </w:r>
      <w:r>
        <w:rPr>
          <w:rFonts w:hint="eastAsia" w:eastAsiaTheme="minorHAnsi"/>
          <w:sz w:val="28"/>
          <w:szCs w:val="28"/>
        </w:rPr>
        <w:t>年</w:t>
      </w:r>
      <w:r>
        <w:rPr>
          <w:rFonts w:hint="eastAsia" w:eastAsia="宋体"/>
          <w:sz w:val="28"/>
          <w:szCs w:val="28"/>
          <w:lang w:val="en-US" w:eastAsia="zh-CN"/>
        </w:rPr>
        <w:t>12</w:t>
      </w:r>
      <w:r>
        <w:rPr>
          <w:rFonts w:hint="eastAsia" w:eastAsiaTheme="minorHAnsi"/>
          <w:sz w:val="28"/>
          <w:szCs w:val="28"/>
        </w:rPr>
        <w:t>月</w:t>
      </w:r>
      <w:r>
        <w:rPr>
          <w:rFonts w:hint="eastAsia" w:eastAsia="宋体"/>
          <w:sz w:val="28"/>
          <w:szCs w:val="28"/>
          <w:lang w:val="en-US" w:eastAsia="zh-CN"/>
        </w:rPr>
        <w:t>9</w:t>
      </w:r>
      <w:r>
        <w:rPr>
          <w:rFonts w:hint="eastAsia" w:eastAsiaTheme="minorHAnsi"/>
          <w:sz w:val="28"/>
          <w:szCs w:val="28"/>
        </w:rPr>
        <w:t>日</w:t>
      </w:r>
      <w:bookmarkStart w:id="121" w:name="_GoBack"/>
      <w:bookmarkEnd w:id="12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849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_Toc16260_WPSOffice_Level1 </w:instrText>
          </w:r>
          <w:r>
            <w:fldChar w:fldCharType="separate"/>
          </w:r>
          <w:sdt>
            <w:sdtPr>
              <w:id w:val="147460772"/>
              <w:placeholder>
                <w:docPart w:val="{6608aed9-1508-473b-ad6e-dfa237862f7a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ascii="宋体" w:hAnsi="宋体" w:eastAsia="宋体" w:cs="宋体"/>
                </w:rPr>
                <w:t>引言</w:t>
              </w:r>
            </w:sdtContent>
          </w:sdt>
          <w:r>
            <w:tab/>
          </w:r>
          <w:bookmarkStart w:id="1" w:name="_Toc16260_WPSOffice_Level1Page"/>
          <w:r>
            <w:t>3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_Toc16849_WPSOffice_Level2 </w:instrText>
          </w:r>
          <w:r>
            <w:fldChar w:fldCharType="separate"/>
          </w:r>
          <w:sdt>
            <w:sdtPr>
              <w:id w:val="147460772"/>
              <w:placeholder>
                <w:docPart w:val="{cd1c8ff3-5c66-4d35-befd-22aa68ed0c8f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1.1.1 </w:t>
              </w:r>
              <w:r>
                <w:rPr>
                  <w:rFonts w:ascii="宋体" w:hAnsi="宋体" w:eastAsia="宋体" w:cs="宋体"/>
                </w:rPr>
                <w:t>编写目的</w:t>
              </w:r>
            </w:sdtContent>
          </w:sdt>
          <w:r>
            <w:tab/>
          </w:r>
          <w:bookmarkStart w:id="2" w:name="_Toc16849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_Toc19916_WPSOffice_Level2 </w:instrText>
          </w:r>
          <w:r>
            <w:fldChar w:fldCharType="separate"/>
          </w:r>
          <w:sdt>
            <w:sdtPr>
              <w:id w:val="147460772"/>
              <w:placeholder>
                <w:docPart w:val="{029b2e4d-69a1-4fd9-b671-cda1e76dd41b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1.1.2 </w:t>
              </w:r>
              <w:r>
                <w:rPr>
                  <w:rFonts w:ascii="宋体" w:hAnsi="宋体" w:eastAsia="宋体" w:cs="宋体"/>
                </w:rPr>
                <w:t>背景</w:t>
              </w:r>
            </w:sdtContent>
          </w:sdt>
          <w:r>
            <w:tab/>
          </w:r>
          <w:bookmarkStart w:id="3" w:name="_Toc19916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_Toc19572_WPSOffice_Level2 </w:instrText>
          </w:r>
          <w:r>
            <w:fldChar w:fldCharType="separate"/>
          </w:r>
          <w:sdt>
            <w:sdtPr>
              <w:id w:val="147460772"/>
              <w:placeholder>
                <w:docPart w:val="{744ae4d3-c3d3-4ad9-95a1-7628e4c8aa1a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1.1.3 </w:t>
              </w:r>
              <w:r>
                <w:rPr>
                  <w:rFonts w:ascii="宋体" w:hAnsi="宋体" w:eastAsia="宋体" w:cs="宋体"/>
                </w:rPr>
                <w:t>定义、缩略语</w:t>
              </w:r>
            </w:sdtContent>
          </w:sdt>
          <w:r>
            <w:tab/>
          </w:r>
          <w:bookmarkStart w:id="4" w:name="_Toc19572_WPSOffice_Level2Page"/>
          <w:r>
            <w:t>4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_Toc16849_WPSOffice_Level1 </w:instrText>
          </w:r>
          <w:r>
            <w:fldChar w:fldCharType="separate"/>
          </w:r>
          <w:sdt>
            <w:sdtPr>
              <w:id w:val="147460772"/>
              <w:placeholder>
                <w:docPart w:val="{e3eae346-7ff6-4ad1-abb1-15cbfb500f4f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1.2 </w:t>
              </w:r>
              <w:r>
                <w:rPr>
                  <w:rFonts w:ascii="宋体" w:hAnsi="宋体" w:eastAsia="宋体" w:cs="宋体"/>
                </w:rPr>
                <w:t>目标、涉众分析、范围及需求等级</w:t>
              </w:r>
            </w:sdtContent>
          </w:sdt>
          <w:r>
            <w:tab/>
          </w:r>
          <w:bookmarkStart w:id="5" w:name="_Toc16849_WPSOffice_Level1Page"/>
          <w:r>
            <w:t>4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_Toc20640_WPSOffice_Level2 </w:instrText>
          </w:r>
          <w:r>
            <w:fldChar w:fldCharType="separate"/>
          </w:r>
          <w:sdt>
            <w:sdtPr>
              <w:id w:val="147460772"/>
              <w:placeholder>
                <w:docPart w:val="{e06d1d8e-082b-4656-98e0-bb6f5d21a906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1.2.1 </w:t>
              </w:r>
              <w:r>
                <w:rPr>
                  <w:rFonts w:ascii="宋体" w:hAnsi="宋体" w:eastAsia="宋体" w:cs="宋体"/>
                </w:rPr>
                <w:t>目标</w:t>
              </w:r>
            </w:sdtContent>
          </w:sdt>
          <w:r>
            <w:tab/>
          </w:r>
          <w:bookmarkStart w:id="6" w:name="_Toc20640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_Toc19425_WPSOffice_Level2 </w:instrText>
          </w:r>
          <w:r>
            <w:fldChar w:fldCharType="separate"/>
          </w:r>
          <w:sdt>
            <w:sdtPr>
              <w:id w:val="147460772"/>
              <w:placeholder>
                <w:docPart w:val="{7994ca1a-4b35-433d-bf51-e0d3df850d27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1.2.2 </w:t>
              </w:r>
              <w:r>
                <w:rPr>
                  <w:rFonts w:ascii="宋体" w:hAnsi="宋体" w:eastAsia="宋体" w:cs="宋体"/>
                </w:rPr>
                <w:t>涉众分析</w:t>
              </w:r>
            </w:sdtContent>
          </w:sdt>
          <w:r>
            <w:tab/>
          </w:r>
          <w:bookmarkStart w:id="7" w:name="_Toc19425_WPSOffice_Level2Page"/>
          <w:r>
            <w:t>4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_Toc27205_WPSOffice_Level2 </w:instrText>
          </w:r>
          <w:r>
            <w:fldChar w:fldCharType="separate"/>
          </w:r>
          <w:sdt>
            <w:sdtPr>
              <w:id w:val="147460772"/>
              <w:placeholder>
                <w:docPart w:val="{904710c3-3bb8-411e-bd02-7818385817a4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1.2.3 </w:t>
              </w:r>
              <w:r>
                <w:rPr>
                  <w:rFonts w:ascii="宋体" w:hAnsi="宋体" w:eastAsia="宋体" w:cs="宋体"/>
                </w:rPr>
                <w:t>范围</w:t>
              </w:r>
            </w:sdtContent>
          </w:sdt>
          <w:r>
            <w:tab/>
          </w:r>
          <w:bookmarkStart w:id="8" w:name="_Toc27205_WPSOffice_Level2Page"/>
          <w:r>
            <w:t>5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_Toc16849_WPSOffice_Level3 </w:instrText>
          </w:r>
          <w:r>
            <w:fldChar w:fldCharType="separate"/>
          </w:r>
          <w:sdt>
            <w:sdtPr>
              <w:id w:val="147460772"/>
              <w:placeholder>
                <w:docPart w:val="{fd6e2f7c-3d1c-4003-9691-bcbeb64cb7da}"/>
              </w:placeholder>
            </w:sdtPr>
            <w:sdtContent>
              <w:r>
                <w:rPr>
                  <w:rFonts w:ascii="宋体" w:hAnsi="宋体" w:eastAsia="宋体" w:cs="宋体"/>
                </w:rPr>
                <w:t>1. 使用范围在</w:t>
              </w:r>
              <w:r>
                <w:rPr>
                  <w:rFonts w:hint="eastAsia" w:ascii="宋体" w:hAnsi="宋体" w:eastAsia="宋体" w:cs="宋体"/>
                </w:rPr>
                <w:t>超市</w:t>
              </w:r>
              <w:r>
                <w:rPr>
                  <w:rFonts w:ascii="宋体" w:hAnsi="宋体" w:eastAsia="宋体" w:cs="宋体"/>
                </w:rPr>
                <w:t>内</w:t>
              </w:r>
            </w:sdtContent>
          </w:sdt>
          <w:r>
            <w:tab/>
          </w:r>
          <w:bookmarkStart w:id="9" w:name="_Toc16849_WPSOffice_Level3Page"/>
          <w:r>
            <w:t>5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_Toc19916_WPSOffice_Level3 </w:instrText>
          </w:r>
          <w:r>
            <w:fldChar w:fldCharType="separate"/>
          </w:r>
          <w:sdt>
            <w:sdtPr>
              <w:id w:val="147460772"/>
              <w:placeholder>
                <w:docPart w:val="{77e16c8f-bc28-42eb-b372-1a33cbe0bf7b}"/>
              </w:placeholder>
            </w:sdtPr>
            <w:sdtContent>
              <w:r>
                <w:rPr>
                  <w:rFonts w:ascii="宋体" w:hAnsi="宋体" w:eastAsia="宋体" w:cs="宋体"/>
                </w:rPr>
                <w:t>2. 同时在线人数大概为 1000</w:t>
              </w:r>
            </w:sdtContent>
          </w:sdt>
          <w:r>
            <w:tab/>
          </w:r>
          <w:bookmarkStart w:id="10" w:name="_Toc19916_WPSOffice_Level3Page"/>
          <w:r>
            <w:t>5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_Toc10323_WPSOffice_Level2 </w:instrText>
          </w:r>
          <w:r>
            <w:fldChar w:fldCharType="separate"/>
          </w:r>
          <w:sdt>
            <w:sdtPr>
              <w:id w:val="147460772"/>
              <w:placeholder>
                <w:docPart w:val="{354110a4-7d4c-4bb6-962e-1bd5f2f80804}"/>
              </w:placeholder>
            </w:sdtPr>
            <w:sdtContent>
              <w:r>
                <w:rPr>
                  <w:rFonts w:hint="default" w:ascii="宋体" w:hAnsi="宋体" w:eastAsia="宋体" w:cs="宋体"/>
                </w:rPr>
                <w:t xml:space="preserve">1.2.4 </w:t>
              </w:r>
              <w:r>
                <w:rPr>
                  <w:rFonts w:ascii="宋体" w:hAnsi="宋体" w:eastAsia="宋体" w:cs="宋体"/>
                </w:rPr>
                <w:t>需求分析（分级）</w:t>
              </w:r>
            </w:sdtContent>
          </w:sdt>
          <w:r>
            <w:tab/>
          </w:r>
          <w:bookmarkStart w:id="11" w:name="_Toc10323_WPSOffice_Level2Page"/>
          <w:r>
            <w:t>5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_Toc19916_WPSOffice_Level1 </w:instrText>
          </w:r>
          <w:r>
            <w:fldChar w:fldCharType="separate"/>
          </w:r>
          <w:sdt>
            <w:sdtPr>
              <w:id w:val="147460772"/>
              <w:placeholder>
                <w:docPart w:val="{d98e2771-b3d9-4ec4-9919-e2ff96064c78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1.3</w:t>
              </w:r>
              <w:r>
                <w:rPr>
                  <w:rFonts w:ascii="宋体" w:hAnsi="宋体" w:eastAsia="宋体" w:cs="宋体"/>
                </w:rPr>
                <w:t>业务概念分析</w:t>
              </w:r>
            </w:sdtContent>
          </w:sdt>
          <w:r>
            <w:tab/>
          </w:r>
          <w:bookmarkStart w:id="12" w:name="_Toc19916_WPSOffice_Level1Page"/>
          <w:r>
            <w:t>5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_Toc1382_WPSOffice_Level2 </w:instrText>
          </w:r>
          <w:r>
            <w:fldChar w:fldCharType="separate"/>
          </w:r>
          <w:sdt>
            <w:sdtPr>
              <w:id w:val="147460772"/>
              <w:placeholder>
                <w:docPart w:val="{637078d6-29bb-4641-9342-52735d95b340}"/>
              </w:placeholder>
            </w:sdtPr>
            <w:sdtContent>
              <w:r>
                <w:rPr>
                  <w:rFonts w:ascii="宋体" w:hAnsi="宋体" w:eastAsia="宋体" w:cs="宋体"/>
                </w:rPr>
                <w:t>1.3.1 概述</w:t>
              </w:r>
            </w:sdtContent>
          </w:sdt>
          <w:r>
            <w:tab/>
          </w:r>
          <w:bookmarkStart w:id="13" w:name="_Toc1382_WPSOffice_Level2Page"/>
          <w:r>
            <w:t>5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_Toc16297_WPSOffice_Level2 </w:instrText>
          </w:r>
          <w:r>
            <w:fldChar w:fldCharType="separate"/>
          </w:r>
          <w:sdt>
            <w:sdtPr>
              <w:id w:val="147460772"/>
              <w:placeholder>
                <w:docPart w:val="{b097df6b-17ff-41e4-94a8-fbbbabad857e}"/>
              </w:placeholder>
            </w:sdtPr>
            <w:sdtContent>
              <w:r>
                <w:rPr>
                  <w:rFonts w:ascii="宋体" w:hAnsi="宋体" w:eastAsia="宋体" w:cs="宋体"/>
                </w:rPr>
                <w:t>1.3.2 业务概念一览</w:t>
              </w:r>
            </w:sdtContent>
          </w:sdt>
          <w:r>
            <w:tab/>
          </w:r>
          <w:bookmarkStart w:id="14" w:name="_Toc16297_WPSOffice_Level2Page"/>
          <w:r>
            <w:t>5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_Toc5853_WPSOffice_Level2 </w:instrText>
          </w:r>
          <w:r>
            <w:fldChar w:fldCharType="separate"/>
          </w:r>
          <w:sdt>
            <w:sdtPr>
              <w:id w:val="147460772"/>
              <w:placeholder>
                <w:docPart w:val="{3e6c6fec-5dd0-4d56-9b83-0c6b84254749}"/>
              </w:placeholder>
            </w:sdtPr>
            <w:sdtContent>
              <w:r>
                <w:rPr>
                  <w:rFonts w:ascii="宋体" w:hAnsi="宋体" w:eastAsia="宋体" w:cs="宋体"/>
                </w:rPr>
                <w:t>1.3.3 业务对象 ER 图</w:t>
              </w:r>
            </w:sdtContent>
          </w:sdt>
          <w:r>
            <w:tab/>
          </w:r>
          <w:bookmarkStart w:id="15" w:name="_Toc5853_WPSOffice_Level2Page"/>
          <w:r>
            <w:t>6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_Toc20474_WPSOffice_Level2 </w:instrText>
          </w:r>
          <w:r>
            <w:fldChar w:fldCharType="separate"/>
          </w:r>
          <w:sdt>
            <w:sdtPr>
              <w:id w:val="147460772"/>
              <w:placeholder>
                <w:docPart w:val="{495b57c5-1965-4e79-a49b-dcd0dbadd670}"/>
              </w:placeholder>
            </w:sdtPr>
            <w:sdtContent>
              <w:r>
                <w:rPr>
                  <w:rFonts w:ascii="宋体" w:hAnsi="宋体" w:eastAsia="宋体" w:cs="宋体"/>
                </w:rPr>
                <w:t>1.3.4 产品结构图</w:t>
              </w:r>
            </w:sdtContent>
          </w:sdt>
          <w:r>
            <w:tab/>
          </w:r>
          <w:bookmarkStart w:id="16" w:name="_Toc20474_WPSOffice_Level2Page"/>
          <w:r>
            <w:t>6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_Toc19572_WPSOffice_Level1 </w:instrText>
          </w:r>
          <w:r>
            <w:fldChar w:fldCharType="separate"/>
          </w:r>
          <w:sdt>
            <w:sdtPr>
              <w:id w:val="147460772"/>
              <w:placeholder>
                <w:docPart w:val="{0db39e12-87fa-4557-b4a7-128ce52bb66e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1.4</w:t>
              </w:r>
              <w:r>
                <w:rPr>
                  <w:rFonts w:ascii="宋体" w:hAnsi="宋体" w:eastAsia="宋体" w:cs="宋体"/>
                </w:rPr>
                <w:t>业务流程分析</w:t>
              </w:r>
            </w:sdtContent>
          </w:sdt>
          <w:r>
            <w:tab/>
          </w:r>
          <w:bookmarkStart w:id="17" w:name="_Toc19572_WPSOffice_Level1Page"/>
          <w:r>
            <w:t>7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_Toc13923_WPSOffice_Level2 </w:instrText>
          </w:r>
          <w:r>
            <w:fldChar w:fldCharType="separate"/>
          </w:r>
          <w:sdt>
            <w:sdtPr>
              <w:id w:val="147460772"/>
              <w:placeholder>
                <w:docPart w:val="{5e9eb191-bec9-446f-b641-aafae4f91e28}"/>
              </w:placeholder>
            </w:sdtPr>
            <w:sdtContent>
              <w:r>
                <w:rPr>
                  <w:rFonts w:ascii="宋体" w:hAnsi="宋体" w:eastAsia="宋体" w:cs="宋体"/>
                </w:rPr>
                <w:t>1.4.1 概述</w:t>
              </w:r>
            </w:sdtContent>
          </w:sdt>
          <w:r>
            <w:tab/>
          </w:r>
          <w:bookmarkStart w:id="18" w:name="_Toc13923_WPSOffice_Level2Page"/>
          <w:r>
            <w:t>7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_Toc9241_WPSOffice_Level2 </w:instrText>
          </w:r>
          <w:r>
            <w:fldChar w:fldCharType="separate"/>
          </w:r>
          <w:sdt>
            <w:sdtPr>
              <w:id w:val="147460772"/>
              <w:placeholder>
                <w:docPart w:val="{779ded6e-c358-4b48-aad1-5dccb1dfc0fd}"/>
              </w:placeholder>
            </w:sdtPr>
            <w:sdtContent>
              <w:r>
                <w:rPr>
                  <w:rFonts w:ascii="宋体" w:hAnsi="宋体" w:eastAsia="宋体" w:cs="宋体"/>
                </w:rPr>
                <w:t>1.4.2 编辑</w:t>
              </w:r>
              <w:r>
                <w:rPr>
                  <w:rFonts w:hint="eastAsia" w:ascii="宋体" w:hAnsi="宋体" w:eastAsia="宋体" w:cs="宋体"/>
                </w:rPr>
                <w:t>创建订单信息</w:t>
              </w:r>
            </w:sdtContent>
          </w:sdt>
          <w:r>
            <w:tab/>
          </w:r>
          <w:bookmarkStart w:id="19" w:name="_Toc9241_WPSOffice_Level2Page"/>
          <w:r>
            <w:t>7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_Toc13718_WPSOffice_Level2 </w:instrText>
          </w:r>
          <w:r>
            <w:fldChar w:fldCharType="separate"/>
          </w:r>
          <w:sdt>
            <w:sdtPr>
              <w:id w:val="147460772"/>
              <w:placeholder>
                <w:docPart w:val="{501b742e-6932-48c0-b21f-62078f59d432}"/>
              </w:placeholder>
            </w:sdtPr>
            <w:sdtContent>
              <w:r>
                <w:rPr>
                  <w:rFonts w:ascii="宋体" w:hAnsi="宋体" w:eastAsia="宋体" w:cs="宋体"/>
                </w:rPr>
                <w:t xml:space="preserve">1.4.3 </w:t>
              </w:r>
              <w:r>
                <w:rPr>
                  <w:rFonts w:hint="eastAsia" w:ascii="宋体" w:hAnsi="宋体" w:eastAsia="宋体" w:cs="宋体"/>
                </w:rPr>
                <w:t>更新订单</w:t>
              </w:r>
            </w:sdtContent>
          </w:sdt>
          <w:r>
            <w:tab/>
          </w:r>
          <w:bookmarkStart w:id="20" w:name="_Toc13718_WPSOffice_Level2Page"/>
          <w:r>
            <w:t>9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_Toc30965_WPSOffice_Level2 </w:instrText>
          </w:r>
          <w:r>
            <w:fldChar w:fldCharType="separate"/>
          </w:r>
          <w:sdt>
            <w:sdtPr>
              <w:id w:val="147460772"/>
              <w:placeholder>
                <w:docPart w:val="{4694cec7-165b-465c-82ac-edf1c5302394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活动图</w:t>
              </w:r>
            </w:sdtContent>
          </w:sdt>
          <w:r>
            <w:tab/>
          </w:r>
          <w:bookmarkStart w:id="21" w:name="_Toc30965_WPSOffice_Level2Page"/>
          <w:r>
            <w:t>9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_Toc28742_WPSOffice_Level2 </w:instrText>
          </w:r>
          <w:r>
            <w:fldChar w:fldCharType="separate"/>
          </w:r>
          <w:sdt>
            <w:sdtPr>
              <w:id w:val="147460772"/>
              <w:placeholder>
                <w:docPart w:val="{f368e2f5-2b6b-405a-99f0-97682143a904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时序图</w:t>
              </w:r>
            </w:sdtContent>
          </w:sdt>
          <w:r>
            <w:tab/>
          </w:r>
          <w:bookmarkStart w:id="22" w:name="_Toc28742_WPSOffice_Level2Page"/>
          <w:r>
            <w:t>10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_Toc20640_WPSOffice_Level1 </w:instrText>
          </w:r>
          <w:r>
            <w:fldChar w:fldCharType="separate"/>
          </w:r>
          <w:sdt>
            <w:sdtPr>
              <w:id w:val="147460772"/>
              <w:placeholder>
                <w:docPart w:val="{44a2955a-dfef-4e5c-a8e6-6dc37defec94}"/>
              </w:placeholder>
            </w:sdtPr>
            <w:sdtContent>
              <w:r>
                <w:rPr>
                  <w:rFonts w:hint="eastAsia" w:ascii="宋体" w:hAnsi="宋体" w:eastAsia="宋体" w:cs="宋体"/>
                </w:rPr>
                <w:t>1.5.</w:t>
              </w:r>
              <w:r>
                <w:rPr>
                  <w:rFonts w:ascii="宋体" w:hAnsi="宋体" w:eastAsia="宋体" w:cs="宋体"/>
                </w:rPr>
                <w:t>功能性需求</w:t>
              </w:r>
            </w:sdtContent>
          </w:sdt>
          <w:r>
            <w:tab/>
          </w:r>
          <w:bookmarkStart w:id="23" w:name="_Toc20640_WPSOffice_Level1Page"/>
          <w:r>
            <w:t>11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_Toc2869_WPSOffice_Level2 </w:instrText>
          </w:r>
          <w:r>
            <w:fldChar w:fldCharType="separate"/>
          </w:r>
          <w:sdt>
            <w:sdtPr>
              <w:id w:val="147460772"/>
              <w:placeholder>
                <w:docPart w:val="{4349fba9-0036-496a-a13a-3892334b084e}"/>
              </w:placeholder>
            </w:sdtPr>
            <w:sdtContent>
              <w:r>
                <w:rPr>
                  <w:rFonts w:ascii="宋体" w:hAnsi="宋体" w:eastAsia="宋体" w:cs="宋体"/>
                </w:rPr>
                <w:t>1.5.1 执行者分析</w:t>
              </w:r>
            </w:sdtContent>
          </w:sdt>
          <w:r>
            <w:tab/>
          </w:r>
          <w:bookmarkStart w:id="24" w:name="_Toc2869_WPSOffice_Level2Page"/>
          <w:r>
            <w:t>11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_Toc10291_WPSOffice_Level2 </w:instrText>
          </w:r>
          <w:r>
            <w:fldChar w:fldCharType="separate"/>
          </w:r>
          <w:sdt>
            <w:sdtPr>
              <w:id w:val="147460772"/>
              <w:placeholder>
                <w:docPart w:val="{6319ac38-80b2-40c5-80bf-675de20dc1d4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1.5.2总用例图</w:t>
              </w:r>
            </w:sdtContent>
          </w:sdt>
          <w:r>
            <w:tab/>
          </w:r>
          <w:bookmarkStart w:id="25" w:name="_Toc10291_WPSOffice_Level2Page"/>
          <w:r>
            <w:t>11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_Toc30341_WPSOffice_Level2 </w:instrText>
          </w:r>
          <w:r>
            <w:fldChar w:fldCharType="separate"/>
          </w:r>
          <w:sdt>
            <w:sdtPr>
              <w:id w:val="147460772"/>
              <w:placeholder>
                <w:docPart w:val="{ee35e4e4-55e9-41e9-8b50-13f196f6ba56}"/>
              </w:placeholder>
            </w:sdtPr>
            <w:sdtContent>
              <w:r>
                <w:rPr>
                  <w:rFonts w:ascii="宋体" w:hAnsi="宋体" w:eastAsia="宋体" w:cs="宋体"/>
                </w:rPr>
                <w:t>1.5.3 管理员的用例</w:t>
              </w:r>
            </w:sdtContent>
          </w:sdt>
          <w:r>
            <w:tab/>
          </w:r>
          <w:bookmarkStart w:id="26" w:name="_Toc30341_WPSOffice_Level2Page"/>
          <w:r>
            <w:t>12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_Toc3994_WPSOffice_Level2 </w:instrText>
          </w:r>
          <w:r>
            <w:fldChar w:fldCharType="separate"/>
          </w:r>
          <w:sdt>
            <w:sdtPr>
              <w:id w:val="147460772"/>
              <w:placeholder>
                <w:docPart w:val="{baf0a4c8-89b0-4639-a60e-477e9d4d3a9a}"/>
              </w:placeholder>
            </w:sdtPr>
            <w:sdtContent>
              <w:r>
                <w:rPr>
                  <w:rFonts w:ascii="宋体" w:hAnsi="宋体" w:eastAsia="宋体" w:cs="宋体"/>
                </w:rPr>
                <w:t>编号 1.1</w:t>
              </w:r>
            </w:sdtContent>
          </w:sdt>
          <w:r>
            <w:tab/>
          </w:r>
          <w:bookmarkStart w:id="27" w:name="_Toc3994_WPSOffice_Level2Page"/>
          <w:r>
            <w:t>12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_Toc7273_WPSOffice_Level2 </w:instrText>
          </w:r>
          <w:r>
            <w:fldChar w:fldCharType="separate"/>
          </w:r>
          <w:sdt>
            <w:sdtPr>
              <w:id w:val="147460772"/>
              <w:placeholder>
                <w:docPart w:val="{6d19bad4-531e-474f-b9ea-bfadd29c746b}"/>
              </w:placeholder>
            </w:sdtPr>
            <w:sdtContent>
              <w:r>
                <w:rPr>
                  <w:rFonts w:ascii="宋体" w:hAnsi="宋体" w:eastAsia="宋体" w:cs="宋体"/>
                </w:rPr>
                <w:t>1.5.3 普通用户的用例</w:t>
              </w:r>
            </w:sdtContent>
          </w:sdt>
          <w:r>
            <w:tab/>
          </w:r>
          <w:bookmarkStart w:id="28" w:name="_Toc7273_WPSOffice_Level2Page"/>
          <w:r>
            <w:t>16</w:t>
          </w:r>
          <w:bookmarkEnd w:id="2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_Toc19425_WPSOffice_Level1 </w:instrText>
          </w:r>
          <w:r>
            <w:fldChar w:fldCharType="separate"/>
          </w:r>
          <w:sdt>
            <w:sdtPr>
              <w:id w:val="147460772"/>
              <w:placeholder>
                <w:docPart w:val="{1e624d53-c48a-4a75-a9e1-815cecb660f0}"/>
              </w:placeholder>
            </w:sdtPr>
            <w:sdtContent>
              <w:r>
                <w:rPr>
                  <w:rFonts w:ascii="宋体" w:hAnsi="宋体" w:eastAsia="宋体" w:cs="宋体"/>
                </w:rPr>
                <w:t>1.6. 非功能性需求</w:t>
              </w:r>
            </w:sdtContent>
          </w:sdt>
          <w:r>
            <w:tab/>
          </w:r>
          <w:bookmarkStart w:id="29" w:name="_Toc19425_WPSOffice_Level1Page"/>
          <w:r>
            <w:t>20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_Toc322_WPSOffice_Level2 </w:instrText>
          </w:r>
          <w:r>
            <w:fldChar w:fldCharType="separate"/>
          </w:r>
          <w:sdt>
            <w:sdtPr>
              <w:id w:val="147460772"/>
              <w:placeholder>
                <w:docPart w:val="{75843693-bc3c-44b3-8966-7bb56a19aa26}"/>
              </w:placeholder>
            </w:sdtPr>
            <w:sdtContent>
              <w:r>
                <w:rPr>
                  <w:rFonts w:ascii="宋体" w:hAnsi="宋体" w:eastAsia="宋体" w:cs="宋体"/>
                </w:rPr>
                <w:t>1.6.1 系统架构要求</w:t>
              </w:r>
            </w:sdtContent>
          </w:sdt>
          <w:r>
            <w:tab/>
          </w:r>
          <w:bookmarkStart w:id="30" w:name="_Toc322_WPSOffice_Level2Page"/>
          <w:r>
            <w:t>20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_Toc13974_WPSOffice_Level2 </w:instrText>
          </w:r>
          <w:r>
            <w:fldChar w:fldCharType="separate"/>
          </w:r>
          <w:sdt>
            <w:sdtPr>
              <w:id w:val="147460772"/>
              <w:placeholder>
                <w:docPart w:val="{7c33214b-56f5-4a1f-b1f3-047a8b772ce1}"/>
              </w:placeholder>
            </w:sdtPr>
            <w:sdtContent>
              <w:r>
                <w:rPr>
                  <w:rFonts w:ascii="宋体" w:hAnsi="宋体" w:eastAsia="宋体" w:cs="宋体"/>
                </w:rPr>
                <w:t>1.6.</w:t>
              </w:r>
              <w:r>
                <w:rPr>
                  <w:rFonts w:hint="eastAsia" w:ascii="宋体" w:hAnsi="宋体" w:eastAsia="宋体" w:cs="宋体"/>
                </w:rPr>
                <w:t>2</w:t>
              </w:r>
              <w:r>
                <w:rPr>
                  <w:rFonts w:ascii="宋体" w:hAnsi="宋体" w:eastAsia="宋体" w:cs="宋体"/>
                </w:rPr>
                <w:t xml:space="preserve"> 安全性</w:t>
              </w:r>
            </w:sdtContent>
          </w:sdt>
          <w:r>
            <w:tab/>
          </w:r>
          <w:bookmarkStart w:id="31" w:name="_Toc13974_WPSOffice_Level2Page"/>
          <w:r>
            <w:t>21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_Toc6638_WPSOffice_Level2 </w:instrText>
          </w:r>
          <w:r>
            <w:fldChar w:fldCharType="separate"/>
          </w:r>
          <w:sdt>
            <w:sdtPr>
              <w:id w:val="147460772"/>
              <w:placeholder>
                <w:docPart w:val="{8fa691aa-1e58-4da9-87ef-84f9f7576372}"/>
              </w:placeholder>
            </w:sdtPr>
            <w:sdtContent>
              <w:r>
                <w:rPr>
                  <w:rFonts w:ascii="宋体" w:hAnsi="宋体" w:eastAsia="宋体" w:cs="宋体"/>
                </w:rPr>
                <w:t>1.6.</w:t>
              </w:r>
              <w:r>
                <w:rPr>
                  <w:rFonts w:hint="eastAsia" w:ascii="宋体" w:hAnsi="宋体" w:eastAsia="宋体" w:cs="宋体"/>
                </w:rPr>
                <w:t>3</w:t>
              </w:r>
              <w:r>
                <w:rPr>
                  <w:rFonts w:ascii="宋体" w:hAnsi="宋体" w:eastAsia="宋体" w:cs="宋体"/>
                </w:rPr>
                <w:t xml:space="preserve"> 性能</w:t>
              </w:r>
            </w:sdtContent>
          </w:sdt>
          <w:r>
            <w:tab/>
          </w:r>
          <w:bookmarkStart w:id="32" w:name="_Toc6638_WPSOffice_Level2Page"/>
          <w:r>
            <w:t>21</w:t>
          </w:r>
          <w:bookmarkEnd w:id="3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_Toc27205_WPSOffice_Level1 </w:instrText>
          </w:r>
          <w:r>
            <w:fldChar w:fldCharType="separate"/>
          </w:r>
          <w:sdt>
            <w:sdtPr>
              <w:id w:val="147460772"/>
              <w:placeholder>
                <w:docPart w:val="{7b3c3887-1949-41c5-9f35-2cc4cb2896d2}"/>
              </w:placeholder>
            </w:sdtPr>
            <w:sdtContent>
              <w:r>
                <w:rPr>
                  <w:rFonts w:ascii="宋体" w:hAnsi="宋体" w:eastAsia="宋体" w:cs="宋体"/>
                </w:rPr>
                <w:t>1.7.数据流图</w:t>
              </w:r>
            </w:sdtContent>
          </w:sdt>
          <w:r>
            <w:tab/>
          </w:r>
          <w:bookmarkStart w:id="33" w:name="_Toc27205_WPSOffice_Level1Page"/>
          <w:r>
            <w:t>21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_Toc6429_WPSOffice_Level2 </w:instrText>
          </w:r>
          <w:r>
            <w:fldChar w:fldCharType="separate"/>
          </w:r>
          <w:sdt>
            <w:sdtPr>
              <w:id w:val="147460772"/>
              <w:placeholder>
                <w:docPart w:val="{27990d01-3fc0-4c45-919a-93b0fa214bfe}"/>
              </w:placeholder>
            </w:sdtPr>
            <w:sdtContent>
              <w:r>
                <w:rPr>
                  <w:rFonts w:ascii="宋体" w:hAnsi="宋体" w:eastAsia="宋体" w:cs="宋体"/>
                </w:rPr>
                <w:t>1.7.2 第一层数据流图</w:t>
              </w:r>
            </w:sdtContent>
          </w:sdt>
          <w:r>
            <w:tab/>
          </w:r>
          <w:bookmarkStart w:id="34" w:name="_Toc6429_WPSOffice_Level2Page"/>
          <w:r>
            <w:t>22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_Toc18010_WPSOffice_Level2 </w:instrText>
          </w:r>
          <w:r>
            <w:fldChar w:fldCharType="separate"/>
          </w:r>
          <w:sdt>
            <w:sdtPr>
              <w:id w:val="147460772"/>
              <w:placeholder>
                <w:docPart w:val="{f8a87676-38df-4bd8-b869-c7dd41670d96}"/>
              </w:placeholder>
            </w:sdtPr>
            <w:sdtContent>
              <w:r>
                <w:rPr>
                  <w:rFonts w:ascii="宋体" w:hAnsi="宋体" w:eastAsia="宋体" w:cs="宋体"/>
                </w:rPr>
                <w:t>1.7.3 第二层数据流图</w:t>
              </w:r>
            </w:sdtContent>
          </w:sdt>
          <w:r>
            <w:tab/>
          </w:r>
          <w:bookmarkStart w:id="35" w:name="_Toc18010_WPSOffice_Level2Page"/>
          <w:r>
            <w:t>22</w:t>
          </w:r>
          <w:bookmarkEnd w:id="3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_Toc19572_WPSOffice_Level3 </w:instrText>
          </w:r>
          <w:r>
            <w:fldChar w:fldCharType="separate"/>
          </w:r>
          <w:sdt>
            <w:sdtPr>
              <w:id w:val="147460772"/>
              <w:placeholder>
                <w:docPart w:val="{58c38577-aa50-401c-9080-121cb1f1e444}"/>
              </w:placeholder>
            </w:sdtPr>
            <w:sdtContent>
              <w:r>
                <w:rPr>
                  <w:rFonts w:ascii="宋体" w:hAnsi="宋体" w:eastAsia="宋体" w:cs="宋体"/>
                </w:rPr>
                <w:t>1.7.3.1. 管理模块细化</w:t>
              </w:r>
            </w:sdtContent>
          </w:sdt>
          <w:r>
            <w:tab/>
          </w:r>
          <w:bookmarkStart w:id="36" w:name="_Toc19572_WPSOffice_Level3Page"/>
          <w:r>
            <w:t>22</w:t>
          </w:r>
          <w:bookmarkEnd w:id="3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_Toc20640_WPSOffice_Level3 </w:instrText>
          </w:r>
          <w:r>
            <w:fldChar w:fldCharType="separate"/>
          </w:r>
          <w:sdt>
            <w:sdtPr>
              <w:id w:val="147460772"/>
              <w:placeholder>
                <w:docPart w:val="{6a616ec1-e2be-40ae-ac02-bdeb314b1406}"/>
              </w:placeholder>
            </w:sdtPr>
            <w:sdtContent>
              <w:r>
                <w:rPr>
                  <w:rFonts w:ascii="宋体" w:hAnsi="宋体" w:eastAsia="宋体" w:cs="宋体"/>
                </w:rPr>
                <w:t>1.7.3.2. 用户信息模块细化</w:t>
              </w:r>
            </w:sdtContent>
          </w:sdt>
          <w:r>
            <w:tab/>
          </w:r>
          <w:bookmarkStart w:id="37" w:name="_Toc20640_WPSOffice_Level3Page"/>
          <w:r>
            <w:t>23</w:t>
          </w:r>
          <w:bookmarkEnd w:id="3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_Toc19425_WPSOffice_Level3 </w:instrText>
          </w:r>
          <w:r>
            <w:fldChar w:fldCharType="separate"/>
          </w:r>
          <w:sdt>
            <w:sdtPr>
              <w:id w:val="147460772"/>
              <w:placeholder>
                <w:docPart w:val="{e3cb732b-70e9-486d-87c2-6028a8c64735}"/>
              </w:placeholder>
            </w:sdtPr>
            <w:sdtContent>
              <w:r>
                <w:rPr>
                  <w:rFonts w:ascii="宋体" w:hAnsi="宋体" w:eastAsia="宋体" w:cs="宋体"/>
                </w:rPr>
                <w:t xml:space="preserve">1.7.3.3. </w:t>
              </w:r>
              <w:r>
                <w:rPr>
                  <w:rFonts w:hint="eastAsia" w:ascii="宋体" w:hAnsi="宋体" w:eastAsia="宋体" w:cs="宋体"/>
                </w:rPr>
                <w:t>修改订单</w:t>
              </w:r>
              <w:r>
                <w:rPr>
                  <w:rFonts w:ascii="宋体" w:hAnsi="宋体" w:eastAsia="宋体" w:cs="宋体"/>
                </w:rPr>
                <w:t>模块细化</w:t>
              </w:r>
            </w:sdtContent>
          </w:sdt>
          <w:r>
            <w:tab/>
          </w:r>
          <w:bookmarkStart w:id="38" w:name="_Toc19425_WPSOffice_Level3Page"/>
          <w:r>
            <w:t>23</w:t>
          </w:r>
          <w:bookmarkEnd w:id="3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_Toc27205_WPSOffice_Level3 </w:instrText>
          </w:r>
          <w:r>
            <w:fldChar w:fldCharType="separate"/>
          </w:r>
          <w:sdt>
            <w:sdtPr>
              <w:id w:val="147460772"/>
              <w:placeholder>
                <w:docPart w:val="{08dd0aac-6803-4b28-aa02-c0f58249ff43}"/>
              </w:placeholder>
            </w:sdtPr>
            <w:sdtContent>
              <w:r>
                <w:rPr>
                  <w:rFonts w:ascii="宋体" w:hAnsi="宋体" w:eastAsia="宋体" w:cs="宋体"/>
                </w:rPr>
                <w:t xml:space="preserve">1.7.3.4. </w:t>
              </w:r>
              <w:r>
                <w:rPr>
                  <w:rFonts w:hint="eastAsia" w:ascii="宋体" w:hAnsi="宋体" w:eastAsia="宋体" w:cs="宋体"/>
                </w:rPr>
                <w:t>订单状态</w:t>
              </w:r>
              <w:r>
                <w:rPr>
                  <w:rFonts w:ascii="宋体" w:hAnsi="宋体" w:eastAsia="宋体" w:cs="宋体"/>
                </w:rPr>
                <w:t>模块细化</w:t>
              </w:r>
            </w:sdtContent>
          </w:sdt>
          <w:r>
            <w:tab/>
          </w:r>
          <w:bookmarkStart w:id="39" w:name="_Toc27205_WPSOffice_Level3Page"/>
          <w:r>
            <w:t>24</w:t>
          </w:r>
          <w:bookmarkEnd w:id="3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_Toc10323_WPSOffice_Level1 </w:instrText>
          </w:r>
          <w:r>
            <w:fldChar w:fldCharType="separate"/>
          </w:r>
          <w:sdt>
            <w:sdtPr>
              <w:id w:val="147460772"/>
              <w:placeholder>
                <w:docPart w:val="{ae74b489-27eb-46c6-b2d3-21dc6cd80965}"/>
              </w:placeholder>
            </w:sdtPr>
            <w:sdtContent>
              <w:r>
                <w:rPr>
                  <w:rFonts w:ascii="宋体" w:hAnsi="宋体" w:eastAsia="宋体" w:cs="宋体"/>
                </w:rPr>
                <w:t>1.8. 数据字典</w:t>
              </w:r>
            </w:sdtContent>
          </w:sdt>
          <w:r>
            <w:tab/>
          </w:r>
          <w:bookmarkStart w:id="40" w:name="_Toc10323_WPSOffice_Level1Page"/>
          <w:r>
            <w:t>24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_Toc2801_WPSOffice_Level2 </w:instrText>
          </w:r>
          <w:r>
            <w:fldChar w:fldCharType="separate"/>
          </w:r>
          <w:sdt>
            <w:sdtPr>
              <w:id w:val="147460772"/>
              <w:placeholder>
                <w:docPart w:val="{90b9849a-0979-405e-bd09-21a22e4e872d}"/>
              </w:placeholder>
            </w:sdtPr>
            <w:sdtContent>
              <w:r>
                <w:rPr>
                  <w:rFonts w:ascii="宋体" w:hAnsi="宋体" w:eastAsia="宋体" w:cs="宋体"/>
                </w:rPr>
                <w:t>1.8.1 外部实体</w:t>
              </w:r>
            </w:sdtContent>
          </w:sdt>
          <w:r>
            <w:tab/>
          </w:r>
          <w:bookmarkStart w:id="41" w:name="_Toc2801_WPSOffice_Level2Page"/>
          <w:r>
            <w:t>24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_Toc12851_WPSOffice_Level2 </w:instrText>
          </w:r>
          <w:r>
            <w:fldChar w:fldCharType="separate"/>
          </w:r>
          <w:sdt>
            <w:sdtPr>
              <w:id w:val="147460772"/>
              <w:placeholder>
                <w:docPart w:val="{e6552fd5-ae6f-4885-82e2-e90180176707}"/>
              </w:placeholder>
            </w:sdtPr>
            <w:sdtContent>
              <w:r>
                <w:rPr>
                  <w:rFonts w:ascii="宋体" w:hAnsi="宋体" w:eastAsia="宋体" w:cs="宋体"/>
                </w:rPr>
                <w:t>1. 8.2 数据源</w:t>
              </w:r>
            </w:sdtContent>
          </w:sdt>
          <w:r>
            <w:tab/>
          </w:r>
          <w:bookmarkStart w:id="42" w:name="_Toc12851_WPSOffice_Level2Page"/>
          <w:r>
            <w:t>25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_Toc3978_WPSOffice_Level2 </w:instrText>
          </w:r>
          <w:r>
            <w:fldChar w:fldCharType="separate"/>
          </w:r>
          <w:sdt>
            <w:sdtPr>
              <w:id w:val="147460772"/>
              <w:placeholder>
                <w:docPart w:val="{f6eda48e-2aba-4676-a64e-b503d3538b37}"/>
              </w:placeholder>
            </w:sdtPr>
            <w:sdtContent>
              <w:r>
                <w:rPr>
                  <w:rFonts w:ascii="宋体" w:hAnsi="宋体" w:eastAsia="宋体" w:cs="宋体"/>
                </w:rPr>
                <w:t>1.8.3 加工</w:t>
              </w:r>
            </w:sdtContent>
          </w:sdt>
          <w:r>
            <w:tab/>
          </w:r>
          <w:bookmarkStart w:id="43" w:name="_Toc3978_WPSOffice_Level2Page"/>
          <w:r>
            <w:t>26</w:t>
          </w:r>
          <w:bookmarkEnd w:id="43"/>
          <w:r>
            <w:fldChar w:fldCharType="end"/>
          </w:r>
          <w:bookmarkEnd w:id="0"/>
        </w:p>
      </w:sdtContent>
    </w:sdt>
    <w:p>
      <w:bookmarkStart w:id="44" w:name="_Toc19565_WPSOffice_Level2"/>
    </w:p>
    <w:p>
      <w:pPr>
        <w:numPr>
          <w:ilvl w:val="1"/>
          <w:numId w:val="1"/>
        </w:numPr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45" w:name="_Toc16260_WPSOffice_Level1"/>
      <w:r>
        <w:rPr>
          <w:rFonts w:ascii="宋体" w:hAnsi="宋体" w:eastAsia="宋体" w:cs="宋体"/>
          <w:b/>
          <w:bCs/>
          <w:sz w:val="28"/>
          <w:szCs w:val="28"/>
        </w:rPr>
        <w:t>引言</w:t>
      </w:r>
      <w:bookmarkEnd w:id="44"/>
      <w:bookmarkEnd w:id="45"/>
    </w:p>
    <w:p>
      <w:pPr>
        <w:numPr>
          <w:ilvl w:val="2"/>
          <w:numId w:val="2"/>
        </w:numPr>
        <w:ind w:left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46" w:name="_Toc19565_WPSOffice_Level3"/>
      <w:bookmarkStart w:id="47" w:name="_Toc16849_WPSOffice_Level2"/>
      <w:r>
        <w:rPr>
          <w:rFonts w:ascii="宋体" w:hAnsi="宋体" w:eastAsia="宋体" w:cs="宋体"/>
          <w:b/>
          <w:bCs/>
          <w:sz w:val="28"/>
          <w:szCs w:val="28"/>
        </w:rPr>
        <w:t>编写目的</w:t>
      </w:r>
      <w:bookmarkEnd w:id="46"/>
      <w:bookmarkEnd w:id="47"/>
    </w:p>
    <w:p>
      <w:pPr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此需求分析文档旨在对“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超市商品管理系统</w:t>
      </w:r>
      <w:r>
        <w:rPr>
          <w:rFonts w:ascii="宋体" w:hAnsi="宋体" w:eastAsia="宋体" w:cs="宋体"/>
          <w:sz w:val="24"/>
          <w:szCs w:val="24"/>
        </w:rPr>
        <w:t>”做出全面细致的用户需求分析， 为该系统的设计、实 现、测试以及验收提供重要依据，也为评价系统功能和性能提供 标准。本文档明确所要开发的软件系统 应具有的功能、性能、运行环境约束以及界面， 帮助系统分析人员及软件开发人员更清楚地了解用户的 需求。本文档可供用户、项目 管理人员、系统分析人员、程序设计人员以及系统测试人员阅读和参考。</w:t>
      </w:r>
    </w:p>
    <w:p>
      <w:pPr>
        <w:numPr>
          <w:ilvl w:val="2"/>
          <w:numId w:val="2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48" w:name="_Toc12990_WPSOffice_Level3"/>
      <w:bookmarkStart w:id="49" w:name="_Toc19916_WPSOffice_Level2"/>
      <w:r>
        <w:rPr>
          <w:rFonts w:ascii="宋体" w:hAnsi="宋体" w:eastAsia="宋体" w:cs="宋体"/>
          <w:b/>
          <w:bCs/>
          <w:sz w:val="28"/>
          <w:szCs w:val="28"/>
        </w:rPr>
        <w:t>背景</w:t>
      </w:r>
      <w:bookmarkEnd w:id="48"/>
      <w:bookmarkEnd w:id="49"/>
    </w:p>
    <w:p>
      <w:pPr>
        <w:ind w:firstLine="480" w:firstLineChars="20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在当今</w:t>
      </w:r>
      <w:r>
        <w:rPr>
          <w:rFonts w:hint="eastAsia"/>
          <w:sz w:val="24"/>
          <w:szCs w:val="24"/>
          <w:lang w:val="en-US" w:eastAsia="zh-CN"/>
        </w:rPr>
        <w:t>信息化</w:t>
      </w:r>
      <w:r>
        <w:rPr>
          <w:rFonts w:hint="eastAsia"/>
          <w:sz w:val="24"/>
          <w:szCs w:val="24"/>
          <w:lang w:val="en-US" w:eastAsia="zh-Hans"/>
        </w:rPr>
        <w:t>快速发展的</w:t>
      </w:r>
      <w:r>
        <w:rPr>
          <w:rFonts w:hint="eastAsia"/>
          <w:sz w:val="24"/>
          <w:szCs w:val="24"/>
          <w:lang w:val="en-US" w:eastAsia="zh-CN"/>
        </w:rPr>
        <w:t>背景下</w:t>
      </w:r>
      <w:r>
        <w:rPr>
          <w:rFonts w:hint="eastAsia"/>
          <w:sz w:val="24"/>
          <w:szCs w:val="24"/>
          <w:lang w:val="en-US" w:eastAsia="zh-Hans"/>
        </w:rPr>
        <w:t>，超市产品的</w:t>
      </w:r>
      <w:r>
        <w:rPr>
          <w:rFonts w:hint="eastAsia"/>
          <w:sz w:val="24"/>
          <w:szCs w:val="24"/>
          <w:lang w:val="en-US" w:eastAsia="zh-CN"/>
        </w:rPr>
        <w:t>信息化</w:t>
      </w:r>
      <w:r>
        <w:rPr>
          <w:rFonts w:hint="eastAsia"/>
          <w:sz w:val="24"/>
          <w:szCs w:val="24"/>
          <w:lang w:val="en-US" w:eastAsia="zh-Hans"/>
        </w:rPr>
        <w:t>管理已成为必不可少的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  <w:lang w:val="en-US" w:eastAsia="zh-Hans"/>
        </w:rPr>
        <w:t>部分，但是当前大多数</w:t>
      </w:r>
      <w:r>
        <w:rPr>
          <w:rFonts w:hint="eastAsia"/>
          <w:sz w:val="24"/>
          <w:szCs w:val="24"/>
          <w:lang w:val="en-US" w:eastAsia="zh-CN"/>
        </w:rPr>
        <w:t>超市商品管理系统的应用难度较高</w:t>
      </w:r>
      <w:r>
        <w:rPr>
          <w:rFonts w:hint="eastAsia"/>
          <w:sz w:val="24"/>
          <w:szCs w:val="24"/>
          <w:lang w:val="en-US"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同时需要技术人员的配合</w:t>
      </w:r>
      <w:r>
        <w:rPr>
          <w:rFonts w:hint="eastAsia"/>
          <w:sz w:val="24"/>
          <w:szCs w:val="24"/>
          <w:lang w:val="en-US"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相关系统的</w:t>
      </w:r>
      <w:r>
        <w:rPr>
          <w:rFonts w:hint="eastAsia"/>
          <w:sz w:val="24"/>
          <w:szCs w:val="24"/>
          <w:lang w:val="en-US" w:eastAsia="zh-Hans"/>
        </w:rPr>
        <w:t>改版工作量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  <w:lang w:val="en-US" w:eastAsia="zh-Hans"/>
        </w:rPr>
        <w:t>大，系统扩展能力</w:t>
      </w:r>
      <w:r>
        <w:rPr>
          <w:rFonts w:hint="eastAsia"/>
          <w:sz w:val="24"/>
          <w:szCs w:val="24"/>
          <w:lang w:val="en-US" w:eastAsia="zh-CN"/>
        </w:rPr>
        <w:t>和应用的灵活性也不足</w:t>
      </w:r>
      <w:r>
        <w:rPr>
          <w:rFonts w:hint="eastAsia"/>
          <w:sz w:val="24"/>
          <w:szCs w:val="24"/>
          <w:lang w:val="en-US" w:eastAsia="zh-Hans"/>
        </w:rPr>
        <w:t>。</w:t>
      </w:r>
      <w:r>
        <w:rPr>
          <w:rFonts w:hint="eastAsia"/>
          <w:sz w:val="24"/>
          <w:szCs w:val="24"/>
          <w:lang w:val="en-US" w:eastAsia="zh-CN"/>
        </w:rPr>
        <w:t>因此制作的一套方便操作，更及时有效的超市商品管理系统</w:t>
      </w:r>
      <w:r>
        <w:rPr>
          <w:rFonts w:hint="eastAsia"/>
          <w:sz w:val="24"/>
          <w:szCs w:val="24"/>
          <w:lang w:val="en-US" w:eastAsia="zh-Hans"/>
        </w:rPr>
        <w:t>。</w:t>
      </w:r>
      <w:r>
        <w:rPr>
          <w:rFonts w:hint="eastAsia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  <w:lang w:val="en-US" w:eastAsia="zh-Hans"/>
        </w:rPr>
        <w:t>系统主要包括分类管理，</w:t>
      </w:r>
      <w:r>
        <w:rPr>
          <w:rFonts w:hint="eastAsia"/>
          <w:sz w:val="24"/>
          <w:szCs w:val="24"/>
          <w:lang w:val="en-US" w:eastAsia="zh-CN"/>
        </w:rPr>
        <w:t>商品</w:t>
      </w:r>
      <w:r>
        <w:rPr>
          <w:rFonts w:hint="eastAsia"/>
          <w:sz w:val="24"/>
          <w:szCs w:val="24"/>
          <w:lang w:val="en-US" w:eastAsia="zh-Hans"/>
        </w:rPr>
        <w:t>管理和查询管理。</w:t>
      </w:r>
    </w:p>
    <w:p>
      <w:pPr>
        <w:numPr>
          <w:ilvl w:val="2"/>
          <w:numId w:val="2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50" w:name="_Toc26096_WPSOffice_Level3"/>
      <w:bookmarkStart w:id="51" w:name="_Toc19572_WPSOffice_Level2"/>
      <w:r>
        <w:rPr>
          <w:rFonts w:ascii="宋体" w:hAnsi="宋体" w:eastAsia="宋体" w:cs="宋体"/>
          <w:b/>
          <w:bCs/>
          <w:sz w:val="28"/>
          <w:szCs w:val="28"/>
        </w:rPr>
        <w:t>定义、缩略语</w:t>
      </w:r>
      <w:bookmarkEnd w:id="50"/>
      <w:bookmarkEnd w:id="51"/>
    </w:p>
    <w:p>
      <w:pPr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本系统使用人员包括管理员与用户，用户分为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学生客户</w:t>
      </w:r>
      <w:r>
        <w:rPr>
          <w:rFonts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代理商</w:t>
      </w:r>
      <w:r>
        <w:rPr>
          <w:rFonts w:ascii="宋体" w:hAnsi="宋体" w:eastAsia="宋体" w:cs="宋体"/>
          <w:sz w:val="24"/>
          <w:szCs w:val="24"/>
        </w:rPr>
        <w:t>： 管理员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经理 </w:t>
      </w:r>
      <w:r>
        <w:rPr>
          <w:rFonts w:ascii="宋体" w:hAnsi="宋体" w:eastAsia="宋体" w:cs="宋体"/>
          <w:sz w:val="24"/>
          <w:szCs w:val="24"/>
        </w:rPr>
        <w:t>：拥有最高权限，包括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对所有用户人员的相关信息进行管控</w:t>
      </w:r>
      <w:r>
        <w:rPr>
          <w:rFonts w:ascii="宋体" w:hAnsi="宋体" w:eastAsia="宋体" w:cs="宋体"/>
          <w:sz w:val="24"/>
          <w:szCs w:val="24"/>
        </w:rPr>
        <w:t>，成员管理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和商品订单状态等</w:t>
      </w:r>
      <w:r>
        <w:rPr>
          <w:rFonts w:ascii="宋体" w:hAnsi="宋体" w:eastAsia="宋体" w:cs="宋体"/>
          <w:sz w:val="24"/>
          <w:szCs w:val="24"/>
        </w:rPr>
        <w:t>。 用户： 所有用户，包括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学生客户和代理商</w:t>
      </w:r>
      <w:r>
        <w:rPr>
          <w:rFonts w:ascii="宋体" w:hAnsi="宋体" w:eastAsia="宋体" w:cs="宋体"/>
          <w:sz w:val="24"/>
          <w:szCs w:val="24"/>
        </w:rPr>
        <w:t xml:space="preserve">。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对订单状态的查看和情况更新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1"/>
          <w:numId w:val="2"/>
        </w:numPr>
        <w:ind w:left="0" w:leftChars="0" w:firstLine="0" w:firstLineChars="0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52" w:name="_Toc12990_WPSOffice_Level2"/>
      <w:bookmarkStart w:id="53" w:name="_Toc16849_WPSOffice_Level1"/>
      <w:r>
        <w:rPr>
          <w:rFonts w:ascii="宋体" w:hAnsi="宋体" w:eastAsia="宋体" w:cs="宋体"/>
          <w:b/>
          <w:bCs/>
          <w:sz w:val="28"/>
          <w:szCs w:val="28"/>
        </w:rPr>
        <w:t>目标、涉众分析、范围及需求等级</w:t>
      </w:r>
      <w:bookmarkEnd w:id="52"/>
      <w:bookmarkEnd w:id="53"/>
    </w:p>
    <w:p>
      <w:pPr>
        <w:numPr>
          <w:ilvl w:val="2"/>
          <w:numId w:val="2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54" w:name="_Toc10075_WPSOffice_Level3"/>
      <w:bookmarkStart w:id="55" w:name="_Toc20640_WPSOffice_Level2"/>
      <w:r>
        <w:rPr>
          <w:rFonts w:ascii="宋体" w:hAnsi="宋体" w:eastAsia="宋体" w:cs="宋体"/>
          <w:b/>
          <w:bCs/>
          <w:sz w:val="28"/>
          <w:szCs w:val="28"/>
        </w:rPr>
        <w:t>目标</w:t>
      </w:r>
      <w:bookmarkEnd w:id="54"/>
      <w:bookmarkEnd w:id="55"/>
    </w:p>
    <w:p>
      <w:pPr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面向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经理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/>
          <w:sz w:val="24"/>
          <w:szCs w:val="24"/>
          <w:lang w:eastAsia="zh-Hans"/>
        </w:rPr>
        <w:t>可以使用本系统</w:t>
      </w:r>
      <w:r>
        <w:rPr>
          <w:rFonts w:hint="eastAsia"/>
          <w:sz w:val="24"/>
          <w:szCs w:val="24"/>
          <w:lang w:val="en-US" w:eastAsia="zh-CN"/>
        </w:rPr>
        <w:t>对所有超市工作人员和超市的顾客相关信息进行修改，并拥有删除其他人员相关信息的权限。</w:t>
      </w:r>
      <w:r>
        <w:rPr>
          <w:rFonts w:ascii="宋体" w:hAnsi="宋体" w:eastAsia="宋体" w:cs="宋体"/>
          <w:sz w:val="24"/>
          <w:szCs w:val="24"/>
        </w:rPr>
        <w:t xml:space="preserve"> </w:t>
      </w:r>
    </w:p>
    <w:p>
      <w:pPr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面向学生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/>
          <w:sz w:val="24"/>
          <w:szCs w:val="24"/>
          <w:lang w:eastAsia="zh-Hans"/>
        </w:rPr>
        <w:t>可以使用本系统的前台功能，包括商品的</w:t>
      </w:r>
      <w:r>
        <w:rPr>
          <w:rFonts w:hint="eastAsia"/>
          <w:sz w:val="24"/>
          <w:szCs w:val="24"/>
          <w:lang w:val="en-US" w:eastAsia="zh-CN"/>
        </w:rPr>
        <w:t>新增进货，商品销售，对用户订单状态的修改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 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面向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代理商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/>
          <w:sz w:val="24"/>
          <w:szCs w:val="24"/>
          <w:lang w:eastAsia="zh-Hans"/>
        </w:rPr>
        <w:t>可以</w:t>
      </w:r>
      <w:r>
        <w:rPr>
          <w:rFonts w:hint="eastAsia"/>
          <w:sz w:val="24"/>
          <w:szCs w:val="24"/>
          <w:lang w:val="en-US" w:eastAsia="zh-CN"/>
        </w:rPr>
        <w:t>在登录之后</w:t>
      </w:r>
      <w:r>
        <w:rPr>
          <w:rFonts w:hint="eastAsia"/>
          <w:sz w:val="24"/>
          <w:szCs w:val="24"/>
          <w:lang w:eastAsia="zh-Hans"/>
        </w:rPr>
        <w:t>使用本系统</w:t>
      </w:r>
      <w:r>
        <w:rPr>
          <w:rFonts w:hint="eastAsia"/>
          <w:sz w:val="24"/>
          <w:szCs w:val="24"/>
          <w:lang w:val="en-US" w:eastAsia="zh-CN"/>
        </w:rPr>
        <w:t>提交自己的相关订单。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56" w:name="_Toc27077_WPSOffice_Level3"/>
      <w:bookmarkStart w:id="57" w:name="_Toc19425_WPSOffice_Level2"/>
      <w:r>
        <w:rPr>
          <w:rFonts w:ascii="宋体" w:hAnsi="宋体" w:eastAsia="宋体" w:cs="宋体"/>
          <w:b/>
          <w:bCs/>
          <w:sz w:val="28"/>
          <w:szCs w:val="28"/>
        </w:rPr>
        <w:t>涉众分析</w:t>
      </w:r>
      <w:bookmarkEnd w:id="56"/>
      <w:bookmarkEnd w:id="57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涉众分析表：</w:t>
      </w:r>
    </w:p>
    <w:tbl>
      <w:tblPr>
        <w:tblStyle w:val="8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涉众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代表人物</w:t>
            </w:r>
          </w:p>
        </w:tc>
        <w:tc>
          <w:tcPr>
            <w:tcW w:w="273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待解决问题/对系统期望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超市经理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经理</w:t>
            </w:r>
          </w:p>
        </w:tc>
        <w:tc>
          <w:tcPr>
            <w:tcW w:w="273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能方便的管理超市所有用户信息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方便管理所有订单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学生客户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学生小明</w:t>
            </w:r>
          </w:p>
        </w:tc>
        <w:tc>
          <w:tcPr>
            <w:tcW w:w="2738" w:type="dxa"/>
          </w:tcPr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能方便快速找到需要的商品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能方便的查看订单状态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使用方便不卡顿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代理商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进货员小张</w:t>
            </w:r>
          </w:p>
        </w:tc>
        <w:tc>
          <w:tcPr>
            <w:tcW w:w="273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方便查看订单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方便对订单状态进行更新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2"/>
          <w:numId w:val="2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58" w:name="_Toc1913_WPSOffice_Level3"/>
      <w:bookmarkStart w:id="59" w:name="_Toc27205_WPSOffice_Level2"/>
      <w:r>
        <w:rPr>
          <w:rFonts w:ascii="宋体" w:hAnsi="宋体" w:eastAsia="宋体" w:cs="宋体"/>
          <w:b/>
          <w:bCs/>
          <w:sz w:val="28"/>
          <w:szCs w:val="28"/>
        </w:rPr>
        <w:t>范围</w:t>
      </w:r>
      <w:bookmarkEnd w:id="58"/>
      <w:bookmarkEnd w:id="59"/>
    </w:p>
    <w:p>
      <w:pPr>
        <w:numPr>
          <w:ilvl w:val="0"/>
          <w:numId w:val="3"/>
        </w:numPr>
        <w:ind w:leftChars="0" w:firstLine="240" w:firstLineChars="100"/>
        <w:outlineLvl w:val="2"/>
        <w:rPr>
          <w:rFonts w:ascii="宋体" w:hAnsi="宋体" w:eastAsia="宋体" w:cs="宋体"/>
          <w:sz w:val="24"/>
          <w:szCs w:val="24"/>
        </w:rPr>
      </w:pPr>
      <w:bookmarkStart w:id="60" w:name="_Toc16849_WPSOffice_Level3"/>
      <w:r>
        <w:rPr>
          <w:rFonts w:ascii="宋体" w:hAnsi="宋体" w:eastAsia="宋体" w:cs="宋体"/>
          <w:sz w:val="24"/>
          <w:szCs w:val="24"/>
        </w:rPr>
        <w:t>使用范围在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超市</w:t>
      </w:r>
      <w:r>
        <w:rPr>
          <w:rFonts w:ascii="宋体" w:hAnsi="宋体" w:eastAsia="宋体" w:cs="宋体"/>
          <w:sz w:val="24"/>
          <w:szCs w:val="24"/>
        </w:rPr>
        <w:t>内</w:t>
      </w:r>
      <w:bookmarkEnd w:id="60"/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ind w:left="0" w:leftChars="0" w:firstLine="240" w:firstLineChars="100"/>
        <w:outlineLvl w:val="2"/>
        <w:rPr>
          <w:rFonts w:ascii="宋体" w:hAnsi="宋体" w:eastAsia="宋体" w:cs="宋体"/>
          <w:sz w:val="24"/>
          <w:szCs w:val="24"/>
        </w:rPr>
      </w:pPr>
      <w:bookmarkStart w:id="61" w:name="_Toc19916_WPSOffice_Level3"/>
      <w:r>
        <w:rPr>
          <w:rFonts w:ascii="宋体" w:hAnsi="宋体" w:eastAsia="宋体" w:cs="宋体"/>
          <w:sz w:val="24"/>
          <w:szCs w:val="24"/>
        </w:rPr>
        <w:t>同时在线人数大概为 1000</w:t>
      </w:r>
      <w:bookmarkEnd w:id="61"/>
    </w:p>
    <w:p>
      <w:pPr>
        <w:numPr>
          <w:ilvl w:val="0"/>
          <w:numId w:val="0"/>
        </w:numPr>
        <w:ind w:left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outlineLvl w:val="1"/>
        <w:rPr>
          <w:rFonts w:ascii="宋体" w:hAnsi="宋体" w:eastAsia="宋体" w:cs="宋体"/>
          <w:sz w:val="24"/>
          <w:szCs w:val="24"/>
        </w:rPr>
      </w:pPr>
      <w:bookmarkStart w:id="62" w:name="_Toc21684_WPSOffice_Level3"/>
      <w:bookmarkStart w:id="63" w:name="_Toc10323_WPSOffice_Level2"/>
      <w:r>
        <w:rPr>
          <w:rFonts w:ascii="宋体" w:hAnsi="宋体" w:eastAsia="宋体" w:cs="宋体"/>
          <w:b/>
          <w:bCs/>
          <w:sz w:val="28"/>
          <w:szCs w:val="28"/>
        </w:rPr>
        <w:t>需求分析（分级）</w:t>
      </w:r>
      <w:bookmarkEnd w:id="62"/>
      <w:bookmarkEnd w:id="63"/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需求等级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具体要求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一级（最基本需求）本需求）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满足涉众分析中的基本功能需要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2.满足使用安全性要求和兼容性要求 3.应当能够保证用户同时在线的流畅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性与稳定性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二级（延展性需求）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5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对客户具有引导功能页面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实现方便管理者进行修改更新的操作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三级（完善性需求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后期工作）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6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设计实现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防止无关人员擅自修改信息功能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.用户界面美化与升级功能以及手机客户端的研发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注：二级三级需求所列内容在不具体实现时不影响系统基本功能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64" w:name="_Toc26096_WPSOffice_Level2"/>
      <w:bookmarkStart w:id="65" w:name="_Toc19916_WPSOffice_Level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</w:t>
      </w:r>
      <w:r>
        <w:rPr>
          <w:rFonts w:ascii="宋体" w:hAnsi="宋体" w:eastAsia="宋体" w:cs="宋体"/>
          <w:b/>
          <w:bCs/>
          <w:sz w:val="28"/>
          <w:szCs w:val="28"/>
        </w:rPr>
        <w:t>业务概念分析</w:t>
      </w:r>
      <w:bookmarkEnd w:id="64"/>
      <w:bookmarkEnd w:id="65"/>
    </w:p>
    <w:p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66" w:name="_Toc14963_WPSOffice_Level3"/>
      <w:bookmarkStart w:id="67" w:name="_Toc1382_WPSOffice_Level2"/>
      <w:r>
        <w:rPr>
          <w:rFonts w:ascii="宋体" w:hAnsi="宋体" w:eastAsia="宋体" w:cs="宋体"/>
          <w:b/>
          <w:bCs/>
          <w:sz w:val="28"/>
          <w:szCs w:val="28"/>
        </w:rPr>
        <w:t>1.3.1 概述</w:t>
      </w:r>
      <w:bookmarkEnd w:id="66"/>
      <w:bookmarkEnd w:id="67"/>
    </w:p>
    <w:p>
      <w:pPr>
        <w:numPr>
          <w:ilvl w:val="0"/>
          <w:numId w:val="0"/>
        </w:numPr>
        <w:ind w:leftChars="0" w:firstLine="720" w:firstLineChars="3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本系统需要管理的事务主要是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人员信息和订单信息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 w:firstLine="843" w:firstLineChars="30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68" w:name="_Toc8085_WPSOffice_Level3"/>
      <w:bookmarkStart w:id="69" w:name="_Toc16297_WPSOffice_Level2"/>
      <w:r>
        <w:rPr>
          <w:rFonts w:ascii="宋体" w:hAnsi="宋体" w:eastAsia="宋体" w:cs="宋体"/>
          <w:b/>
          <w:bCs/>
          <w:sz w:val="28"/>
          <w:szCs w:val="28"/>
        </w:rPr>
        <w:t>1.3.2 业务概念一览</w:t>
      </w:r>
      <w:bookmarkEnd w:id="68"/>
      <w:bookmarkEnd w:id="69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981960"/>
            <wp:effectExtent l="0" t="0" r="6985" b="889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70" w:name="_Toc28925_WPSOffice_Level3"/>
      <w:bookmarkStart w:id="71" w:name="_Toc5853_WPSOffice_Level2"/>
      <w:r>
        <w:rPr>
          <w:rFonts w:ascii="宋体" w:hAnsi="宋体" w:eastAsia="宋体" w:cs="宋体"/>
          <w:b/>
          <w:bCs/>
          <w:sz w:val="28"/>
          <w:szCs w:val="28"/>
        </w:rPr>
        <w:t>1.3.3 业务对象 ER 图</w:t>
      </w:r>
      <w:bookmarkEnd w:id="70"/>
      <w:bookmarkEnd w:id="71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主要业务对象 ER 图如下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2359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72" w:name="_Toc28296_WPSOffice_Level3"/>
      <w:bookmarkStart w:id="73" w:name="_Toc20474_WPSOffice_Level2"/>
      <w:r>
        <w:rPr>
          <w:rFonts w:ascii="宋体" w:hAnsi="宋体" w:eastAsia="宋体" w:cs="宋体"/>
          <w:b/>
          <w:bCs/>
          <w:sz w:val="28"/>
          <w:szCs w:val="28"/>
        </w:rPr>
        <w:t>1.3.4 产品结构图</w:t>
      </w:r>
      <w:bookmarkEnd w:id="72"/>
      <w:bookmarkEnd w:id="7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3599815"/>
            <wp:effectExtent l="0" t="0" r="13970" b="6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ind w:leftChars="0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4" w:name="_Toc10075_WPSOffice_Level2"/>
      <w:bookmarkStart w:id="75" w:name="_Toc19572_WPSOffice_Level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</w:t>
      </w:r>
      <w:r>
        <w:rPr>
          <w:rFonts w:ascii="宋体" w:hAnsi="宋体" w:eastAsia="宋体" w:cs="宋体"/>
          <w:b/>
          <w:bCs/>
          <w:sz w:val="28"/>
          <w:szCs w:val="28"/>
        </w:rPr>
        <w:t>业务流程分析</w:t>
      </w:r>
      <w:bookmarkEnd w:id="74"/>
      <w:bookmarkEnd w:id="75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76" w:name="_Toc1042_WPSOffice_Level3"/>
      <w:bookmarkStart w:id="77" w:name="_Toc13923_WPSOffice_Level2"/>
      <w:r>
        <w:rPr>
          <w:rFonts w:ascii="宋体" w:hAnsi="宋体" w:eastAsia="宋体" w:cs="宋体"/>
          <w:b/>
          <w:bCs/>
          <w:sz w:val="28"/>
          <w:szCs w:val="28"/>
        </w:rPr>
        <w:t>1.4.1 概述</w:t>
      </w:r>
      <w:bookmarkEnd w:id="76"/>
      <w:bookmarkEnd w:id="77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本系统的关键功能在于作答试卷和编辑发布试卷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sz w:val="24"/>
          <w:szCs w:val="24"/>
        </w:rPr>
      </w:pPr>
      <w:bookmarkStart w:id="78" w:name="_Toc11941_WPSOffice_Level3"/>
      <w:bookmarkStart w:id="79" w:name="_Toc9241_WPSOffice_Level2"/>
      <w:r>
        <w:rPr>
          <w:rFonts w:ascii="宋体" w:hAnsi="宋体" w:eastAsia="宋体" w:cs="宋体"/>
          <w:sz w:val="24"/>
          <w:szCs w:val="24"/>
        </w:rPr>
        <w:t>1.4.2 编辑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创建订单信息</w:t>
      </w:r>
      <w:bookmarkEnd w:id="78"/>
      <w:bookmarkEnd w:id="79"/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活动图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9776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32574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0" w:name="_Toc27717_WPSOffice_Level3"/>
      <w:bookmarkStart w:id="81" w:name="_Toc13718_WPSOffice_Level2"/>
      <w:r>
        <w:rPr>
          <w:rFonts w:ascii="宋体" w:hAnsi="宋体" w:eastAsia="宋体" w:cs="宋体"/>
          <w:b/>
          <w:bCs/>
          <w:sz w:val="28"/>
          <w:szCs w:val="28"/>
        </w:rPr>
        <w:t xml:space="preserve">1.4.3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更新订单</w:t>
      </w:r>
      <w:bookmarkEnd w:id="80"/>
      <w:bookmarkEnd w:id="81"/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2" w:name="_Toc30965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活动图</w:t>
      </w:r>
      <w:bookmarkEnd w:id="82"/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3319145"/>
            <wp:effectExtent l="0" t="0" r="1143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3" w:name="_Toc28742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时序图</w:t>
      </w:r>
      <w:bookmarkEnd w:id="8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84" w:name="_Toc27077_WPSOffice_Level2"/>
      <w:bookmarkStart w:id="85" w:name="_Toc20640_WPSOffice_Level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1.5.</w:t>
      </w:r>
      <w:r>
        <w:rPr>
          <w:rFonts w:ascii="宋体" w:hAnsi="宋体" w:eastAsia="宋体" w:cs="宋体"/>
          <w:b/>
          <w:bCs/>
          <w:sz w:val="28"/>
          <w:szCs w:val="28"/>
        </w:rPr>
        <w:t>功能性需求</w:t>
      </w:r>
      <w:bookmarkEnd w:id="84"/>
      <w:bookmarkEnd w:id="85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/>
        <w:outlineLvl w:val="1"/>
        <w:rPr>
          <w:b/>
          <w:bCs/>
          <w:sz w:val="28"/>
          <w:szCs w:val="28"/>
        </w:rPr>
      </w:pPr>
      <w:bookmarkStart w:id="86" w:name="_Toc16016_WPSOffice_Level3"/>
      <w:bookmarkStart w:id="87" w:name="_Toc2869_WPSOffice_Level2"/>
      <w:r>
        <w:rPr>
          <w:rFonts w:ascii="宋体" w:hAnsi="宋体" w:eastAsia="宋体" w:cs="宋体"/>
          <w:b/>
          <w:bCs/>
          <w:sz w:val="28"/>
          <w:szCs w:val="28"/>
        </w:rPr>
        <w:t>1.5.1 执行者分析</w:t>
      </w:r>
      <w:bookmarkEnd w:id="86"/>
      <w:bookmarkEnd w:id="87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469640"/>
            <wp:effectExtent l="0" t="0" r="44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1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bookmarkStart w:id="88" w:name="_Toc7325_WPSOffice_Level3"/>
      <w:bookmarkStart w:id="89" w:name="_Toc10291_WPSOffice_Level2"/>
      <w:r>
        <w:rPr>
          <w:rFonts w:hint="eastAsia"/>
          <w:b/>
          <w:bCs/>
          <w:sz w:val="28"/>
          <w:szCs w:val="28"/>
          <w:lang w:val="en-US" w:eastAsia="zh-CN"/>
        </w:rPr>
        <w:t>1.5.2总用例图</w:t>
      </w:r>
      <w:bookmarkEnd w:id="88"/>
      <w:bookmarkEnd w:id="89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762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90" w:name="_Toc24666_WPSOffice_Level3"/>
      <w:bookmarkStart w:id="91" w:name="_Toc30341_WPSOffice_Level2"/>
      <w:r>
        <w:rPr>
          <w:rFonts w:ascii="宋体" w:hAnsi="宋体" w:eastAsia="宋体" w:cs="宋体"/>
          <w:b/>
          <w:bCs/>
          <w:sz w:val="28"/>
          <w:szCs w:val="28"/>
        </w:rPr>
        <w:t>1.5.3 管理员的用例</w:t>
      </w:r>
      <w:bookmarkEnd w:id="90"/>
      <w:bookmarkEnd w:id="91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92" w:name="_Toc3994_WPSOffice_Level2"/>
      <w:r>
        <w:rPr>
          <w:rFonts w:ascii="宋体" w:hAnsi="宋体" w:eastAsia="宋体" w:cs="宋体"/>
          <w:b/>
          <w:bCs/>
          <w:sz w:val="28"/>
          <w:szCs w:val="28"/>
        </w:rPr>
        <w:t>编号 1.1</w:t>
      </w:r>
      <w:bookmarkEnd w:id="9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258820"/>
            <wp:effectExtent l="0" t="0" r="1206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处理管理员的登录请求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系统改变管理员状态为已登录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账户不存在或密码错误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处理管理员密码等信息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填写修改后信息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账户不存在或密码错误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管理员可获取所有用户的信息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提交获取信息请求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返回选定的用户信息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指定账户不存在或权限不足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管理员可删除指定的普通用户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提交删除指定用户请求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系统在数据库中成功删除用户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指定账户不存在或权限不足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修改用户对订单的修改权限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管理员可修改指定的用户对订单的修改权限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提交修改用户对于订单权限的请求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系统将用户对订单的权限修改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系统在数据库中修改用户对于订单的权限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指定账户不存在或权限不足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用户可修改所有订单信息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提交修改后的订单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系统修改对应的订单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系统在数据库中修改相应订单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指定订单不存在或权限不足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管理员可删除指定的普通用户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提交订单状态修改结果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系统作出相应修改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系统在数据库中修改状态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指定订单不存在或权限不足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93" w:name="_Toc9581_WPSOffice_Level3"/>
      <w:bookmarkStart w:id="94" w:name="_Toc7273_WPSOffice_Level2"/>
      <w:r>
        <w:rPr>
          <w:rFonts w:ascii="宋体" w:hAnsi="宋体" w:eastAsia="宋体" w:cs="宋体"/>
          <w:b/>
          <w:bCs/>
          <w:sz w:val="28"/>
          <w:szCs w:val="28"/>
        </w:rPr>
        <w:t>1.5.3 普通用户的用例</w:t>
      </w:r>
      <w:bookmarkEnd w:id="93"/>
      <w:bookmarkEnd w:id="9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75965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处理普通用户登录请求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填写账号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填写密码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系统改变用户状态为已登录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用户不存在或密码错误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注册新账号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处理普通用户注册请求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注册对外开放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填写账号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填写密码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填写其它基本信息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输入信息不合规范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申请修改订单权限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普通用户可以申请修改订单权限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提交申请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等待管理员审核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系统改变用户修改订单权限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填写修改后的信息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信息修改成功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用户不存在或权限不足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处理普通用户获取订单请求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提交获取指定订单请求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系统返回对应订单信息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订单不存在或权限不足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处理普通用户提交订单请求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用户已创建对应订单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上传订单信息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系统将订单信息存入数据库中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订单不存在或权限不足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处理普通用户查看订单请求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用户已提交相应订单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提交查看订单请求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订单不存在或未创建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5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95" w:name="_Toc1913_WPSOffice_Level2"/>
      <w:bookmarkStart w:id="96" w:name="_Toc19425_WPSOffice_Level1"/>
      <w:r>
        <w:rPr>
          <w:rFonts w:ascii="宋体" w:hAnsi="宋体" w:eastAsia="宋体" w:cs="宋体"/>
          <w:b/>
          <w:bCs/>
          <w:sz w:val="28"/>
          <w:szCs w:val="28"/>
        </w:rPr>
        <w:t>1.6. 非功能性需求</w:t>
      </w:r>
      <w:bookmarkEnd w:id="95"/>
      <w:bookmarkEnd w:id="96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97" w:name="_Toc26498_WPSOffice_Level3"/>
      <w:bookmarkStart w:id="98" w:name="_Toc322_WPSOffice_Level2"/>
      <w:r>
        <w:rPr>
          <w:rFonts w:ascii="宋体" w:hAnsi="宋体" w:eastAsia="宋体" w:cs="宋体"/>
          <w:b/>
          <w:bCs/>
          <w:sz w:val="28"/>
          <w:szCs w:val="28"/>
        </w:rPr>
        <w:t>1.6.1 系统架构要求</w:t>
      </w:r>
      <w:bookmarkEnd w:id="97"/>
      <w:bookmarkEnd w:id="98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架构图如下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2405" cy="2875915"/>
            <wp:effectExtent l="0" t="0" r="4445" b="63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99" w:name="_Toc27692_WPSOffice_Level3"/>
      <w:bookmarkStart w:id="100" w:name="_Toc13974_WPSOffice_Level2"/>
      <w:r>
        <w:rPr>
          <w:rFonts w:ascii="宋体" w:hAnsi="宋体" w:eastAsia="宋体" w:cs="宋体"/>
          <w:b/>
          <w:bCs/>
          <w:sz w:val="28"/>
          <w:szCs w:val="28"/>
        </w:rPr>
        <w:t>1.6.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安全性</w:t>
      </w:r>
      <w:bookmarkEnd w:id="99"/>
      <w:bookmarkEnd w:id="100"/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严格权限访问控制，用户在经过身份认证后，只能访问其权限范围内的数据， 只能进行其权限范围内的操作。  </w:t>
      </w:r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不同的用户具有不同的身份和权限，需要在用户身份真实可信的前提下，提供 可信的授权管理服务，保护数据不被非法/越权访问和篡改，要确保数据的机 密性和完整性。  </w:t>
      </w:r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提供运行日志管理及安全审计功能，可追踪系统的历史使用情况。 能经受来 自互联网的一般性恶意攻击。如病毒（包括木马）攻击、口令猜测攻击、黑客 入侵等。 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保证用户账号和密码不被泄露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保证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用户个人信息</w:t>
      </w:r>
      <w:r>
        <w:rPr>
          <w:rFonts w:ascii="宋体" w:hAnsi="宋体" w:eastAsia="宋体" w:cs="宋体"/>
          <w:sz w:val="21"/>
          <w:szCs w:val="21"/>
        </w:rPr>
        <w:t>安全性 保证用户无法通过非法手段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修改订单</w:t>
      </w: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01" w:name="_Toc5983_WPSOffice_Level3"/>
      <w:bookmarkStart w:id="102" w:name="_Toc6638_WPSOffice_Level2"/>
      <w:r>
        <w:rPr>
          <w:rFonts w:ascii="宋体" w:hAnsi="宋体" w:eastAsia="宋体" w:cs="宋体"/>
          <w:b/>
          <w:bCs/>
          <w:sz w:val="28"/>
          <w:szCs w:val="28"/>
        </w:rPr>
        <w:t>1.6.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性能</w:t>
      </w:r>
      <w:bookmarkEnd w:id="101"/>
      <w:bookmarkEnd w:id="102"/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高峰期能及时的对请求做出相应，保证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</w:t>
      </w:r>
      <w:r>
        <w:rPr>
          <w:rFonts w:ascii="宋体" w:hAnsi="宋体" w:eastAsia="宋体" w:cs="宋体"/>
          <w:sz w:val="21"/>
          <w:szCs w:val="21"/>
        </w:rPr>
        <w:t xml:space="preserve">人左右同时登陆操作，支持 1s 之内 200 人同时请求 与提交的高并发操作。 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在非高峰时期保证 0.5s 内可以完成响应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3" w:name="_Toc21684_WPSOffice_Level2"/>
      <w:bookmarkStart w:id="104" w:name="_Toc27205_WPSOffice_Level1"/>
      <w:r>
        <w:rPr>
          <w:rFonts w:ascii="宋体" w:hAnsi="宋体" w:eastAsia="宋体" w:cs="宋体"/>
          <w:b/>
          <w:bCs/>
          <w:sz w:val="28"/>
          <w:szCs w:val="28"/>
        </w:rPr>
        <w:t>1.7.数据流图</w:t>
      </w:r>
      <w:bookmarkEnd w:id="103"/>
      <w:bookmarkEnd w:id="104"/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5420" cy="3242945"/>
            <wp:effectExtent l="0" t="0" r="1143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562" w:firstLineChars="200"/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05" w:name="_Toc21686_WPSOffice_Level3"/>
      <w:bookmarkStart w:id="106" w:name="_Toc6429_WPSOffice_Level2"/>
      <w:r>
        <w:rPr>
          <w:rFonts w:ascii="宋体" w:hAnsi="宋体" w:eastAsia="宋体" w:cs="宋体"/>
          <w:b/>
          <w:bCs/>
          <w:sz w:val="28"/>
          <w:szCs w:val="28"/>
        </w:rPr>
        <w:t>1.7.2 第一层数据流图</w:t>
      </w:r>
      <w:bookmarkEnd w:id="105"/>
      <w:bookmarkEnd w:id="106"/>
    </w:p>
    <w:p>
      <w:pPr>
        <w:numPr>
          <w:ilvl w:val="0"/>
          <w:numId w:val="0"/>
        </w:numPr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9230" cy="2475230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07" w:name="_Toc19534_WPSOffice_Level3"/>
      <w:bookmarkStart w:id="108" w:name="_Toc18010_WPSOffice_Level2"/>
      <w:r>
        <w:rPr>
          <w:rFonts w:ascii="宋体" w:hAnsi="宋体" w:eastAsia="宋体" w:cs="宋体"/>
          <w:b/>
          <w:bCs/>
          <w:sz w:val="28"/>
          <w:szCs w:val="28"/>
        </w:rPr>
        <w:t>1.7.3 第二层数据流图</w:t>
      </w:r>
      <w:bookmarkEnd w:id="107"/>
      <w:bookmarkEnd w:id="108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outlineLvl w:val="2"/>
        <w:rPr>
          <w:rFonts w:ascii="宋体" w:hAnsi="宋体" w:eastAsia="宋体" w:cs="宋体"/>
          <w:b/>
          <w:bCs/>
          <w:sz w:val="28"/>
          <w:szCs w:val="28"/>
        </w:rPr>
      </w:pPr>
      <w:bookmarkStart w:id="109" w:name="_Toc19572_WPSOffice_Level3"/>
      <w:r>
        <w:rPr>
          <w:rFonts w:ascii="宋体" w:hAnsi="宋体" w:eastAsia="宋体" w:cs="宋体"/>
          <w:b/>
          <w:bCs/>
          <w:sz w:val="28"/>
          <w:szCs w:val="28"/>
        </w:rPr>
        <w:t>1.7.3.1. 管理模块细化</w:t>
      </w:r>
      <w:bookmarkEnd w:id="109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62763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2"/>
        <w:rPr>
          <w:rFonts w:ascii="宋体" w:hAnsi="宋体" w:eastAsia="宋体" w:cs="宋体"/>
          <w:b/>
          <w:bCs/>
          <w:sz w:val="28"/>
          <w:szCs w:val="28"/>
        </w:rPr>
      </w:pPr>
      <w:bookmarkStart w:id="110" w:name="_Toc20640_WPSOffice_Level3"/>
      <w:r>
        <w:rPr>
          <w:rFonts w:ascii="宋体" w:hAnsi="宋体" w:eastAsia="宋体" w:cs="宋体"/>
          <w:b/>
          <w:bCs/>
          <w:sz w:val="28"/>
          <w:szCs w:val="28"/>
        </w:rPr>
        <w:t>1.7.3.2. 用户信息模块细化</w:t>
      </w:r>
      <w:bookmarkEnd w:id="11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13150"/>
            <wp:effectExtent l="0" t="0" r="571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2"/>
        <w:rPr>
          <w:b/>
          <w:bCs/>
          <w:sz w:val="28"/>
          <w:szCs w:val="28"/>
        </w:rPr>
      </w:pPr>
      <w:bookmarkStart w:id="111" w:name="_Toc19425_WPSOffice_Level3"/>
      <w:r>
        <w:rPr>
          <w:rFonts w:ascii="宋体" w:hAnsi="宋体" w:eastAsia="宋体" w:cs="宋体"/>
          <w:b/>
          <w:bCs/>
          <w:sz w:val="28"/>
          <w:szCs w:val="28"/>
        </w:rPr>
        <w:t xml:space="preserve">1.7.3.3.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修改订单</w:t>
      </w:r>
      <w:r>
        <w:rPr>
          <w:rFonts w:ascii="宋体" w:hAnsi="宋体" w:eastAsia="宋体" w:cs="宋体"/>
          <w:b/>
          <w:bCs/>
          <w:sz w:val="28"/>
          <w:szCs w:val="28"/>
        </w:rPr>
        <w:t>模块细化</w:t>
      </w:r>
      <w:bookmarkEnd w:id="111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647315"/>
            <wp:effectExtent l="0" t="0" r="10795" b="6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ascii="宋体" w:hAnsi="宋体" w:eastAsia="宋体" w:cs="宋体"/>
          <w:b/>
          <w:bCs/>
          <w:sz w:val="28"/>
          <w:szCs w:val="28"/>
        </w:rPr>
      </w:pPr>
      <w:bookmarkStart w:id="112" w:name="_Toc27205_WPSOffice_Level3"/>
      <w:r>
        <w:rPr>
          <w:rFonts w:ascii="宋体" w:hAnsi="宋体" w:eastAsia="宋体" w:cs="宋体"/>
          <w:b/>
          <w:bCs/>
          <w:sz w:val="28"/>
          <w:szCs w:val="28"/>
        </w:rPr>
        <w:t xml:space="preserve">1.7.3.4.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订单状态</w:t>
      </w:r>
      <w:r>
        <w:rPr>
          <w:rFonts w:ascii="宋体" w:hAnsi="宋体" w:eastAsia="宋体" w:cs="宋体"/>
          <w:b/>
          <w:bCs/>
          <w:sz w:val="28"/>
          <w:szCs w:val="28"/>
        </w:rPr>
        <w:t>模块细化</w:t>
      </w:r>
      <w:bookmarkEnd w:id="11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548505"/>
            <wp:effectExtent l="0" t="0" r="4445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113" w:name="_Toc14963_WPSOffice_Level2"/>
      <w:bookmarkStart w:id="114" w:name="_Toc10323_WPSOffice_Level1"/>
      <w:r>
        <w:rPr>
          <w:rFonts w:ascii="宋体" w:hAnsi="宋体" w:eastAsia="宋体" w:cs="宋体"/>
          <w:b/>
          <w:bCs/>
          <w:sz w:val="28"/>
          <w:szCs w:val="28"/>
        </w:rPr>
        <w:t>1.8. 数据字典</w:t>
      </w:r>
      <w:bookmarkEnd w:id="113"/>
      <w:bookmarkEnd w:id="114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15" w:name="_Toc20825_WPSOffice_Level3"/>
      <w:bookmarkStart w:id="116" w:name="_Toc2801_WPSOffice_Level2"/>
      <w:r>
        <w:rPr>
          <w:rFonts w:ascii="宋体" w:hAnsi="宋体" w:eastAsia="宋体" w:cs="宋体"/>
          <w:b/>
          <w:bCs/>
          <w:sz w:val="28"/>
          <w:szCs w:val="28"/>
        </w:rPr>
        <w:t>1.8.1 外部实体</w:t>
      </w:r>
      <w:bookmarkEnd w:id="115"/>
      <w:bookmarkEnd w:id="1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对系统有较高的权限，可以管理用户信息和权限，系统中的数据等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有关数据流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登录请求、登录状态、管理账户指令、分配权限指令、管理试卷指令、管理答题情况指令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较少，客户自行分配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系统中的普通用户，有创建订单权限，分为有修改权限和无修改权限的用户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有关数据流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创建请求、订单信息、订单状态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不限，可大量创建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有修改订单权限的用户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拥有编辑、修改订单权限的用户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有关数据流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订单信息、创建订单指令、订单状态、订单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不限，由管理员分配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1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17" w:name="_Toc20142_WPSOffice_Level3"/>
      <w:bookmarkStart w:id="118" w:name="_Toc12851_WPSOffice_Level2"/>
      <w:r>
        <w:rPr>
          <w:rFonts w:ascii="宋体" w:hAnsi="宋体" w:eastAsia="宋体" w:cs="宋体"/>
          <w:b/>
          <w:bCs/>
          <w:sz w:val="28"/>
          <w:szCs w:val="28"/>
        </w:rPr>
        <w:t>8.2 数据源</w:t>
      </w:r>
      <w:bookmarkEnd w:id="117"/>
      <w:bookmarkEnd w:id="118"/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储存了管理员账户的有关信息，需要很高的安全系数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有关数据流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管理员账号+密码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低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存储了普通账户的有关信息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有关数据流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用户头像+昵称+id+密码+权限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创建的订单有关信息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有关数据流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创建者+有权修改者+订单内容+订单状态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外部实体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存储了用户提交的订单，订单信息、订单状态等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有关数据流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创建者+订单信息+订单状态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19" w:name="_Toc381_WPSOffice_Level3"/>
      <w:bookmarkStart w:id="120" w:name="_Toc3978_WPSOffice_Level2"/>
      <w:r>
        <w:rPr>
          <w:rFonts w:ascii="宋体" w:hAnsi="宋体" w:eastAsia="宋体" w:cs="宋体"/>
          <w:b/>
          <w:bCs/>
          <w:sz w:val="28"/>
          <w:szCs w:val="28"/>
        </w:rPr>
        <w:t>1.8.3 加工</w:t>
      </w:r>
      <w:bookmarkEnd w:id="119"/>
      <w:bookmarkEnd w:id="1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处理管理员管理指令、更改系统中各种数据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管理员登录请求、管理指令、用户信息、订单信息、订单状态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输出数据流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用户信息、订单状态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处理用户登录请求、查看编辑用户指令、管理用户信息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登录请求、信息查看注册申请、权限申请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输出数据流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登录状态、用户信息反馈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创建订单模块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处理创建、修改订单、订单管理等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发布订单指令、订单信息、修改结果、订单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输出数据流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订单信息、订单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订单模块细化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管理提交订单、修改订单等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输入数据流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提交请求、修改请求、订单、修改结果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输出数据流</w:t>
            </w:r>
          </w:p>
        </w:tc>
        <w:tc>
          <w:tcPr>
            <w:tcW w:w="68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修改结果、订单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8"/>
      </w:rPr>
    </w:pPr>
    <w:r>
      <mc:AlternateContent>
        <mc:Choice Requires="wps">
          <w:drawing>
            <wp:anchor distT="0" distB="0" distL="114300" distR="114300" simplePos="0" relativeHeight="248150016" behindDoc="1" locked="0" layoutInCell="1" allowOverlap="1">
              <wp:simplePos x="0" y="0"/>
              <wp:positionH relativeFrom="page">
                <wp:posOffset>3618230</wp:posOffset>
              </wp:positionH>
              <wp:positionV relativeFrom="page">
                <wp:posOffset>10564495</wp:posOffset>
              </wp:positionV>
              <wp:extent cx="259080" cy="141605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5" w:lineRule="exact"/>
                            <w:ind w:left="1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4.9pt;margin-top:831.85pt;height:11.15pt;width:20.4pt;mso-position-horizontal-relative:page;mso-position-vertical-relative:page;z-index:-255166464;mso-width-relative:page;mso-height-relative:page;" filled="f" stroked="f" coordsize="21600,21600" o:gfxdata="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evmZ12QAAAA0BAAAPAAAAAAAA&#10;AAEAIAAAACIAAABkcnMvZG93bnJldi54bWxQSwECFAAUAAAACACHTuJAu+FNwJ8BAAAlAwAADgAA&#10;AAAAAAABACAAAAAo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5" w:lineRule="exact"/>
                      <w:ind w:left="1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6C85C"/>
    <w:multiLevelType w:val="singleLevel"/>
    <w:tmpl w:val="95B6C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883C9E"/>
    <w:multiLevelType w:val="singleLevel"/>
    <w:tmpl w:val="98883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B835174"/>
    <w:multiLevelType w:val="singleLevel"/>
    <w:tmpl w:val="9B8351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EA71447"/>
    <w:multiLevelType w:val="singleLevel"/>
    <w:tmpl w:val="9EA714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E79D2B9"/>
    <w:multiLevelType w:val="singleLevel"/>
    <w:tmpl w:val="AE79D2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EA47CD4"/>
    <w:multiLevelType w:val="singleLevel"/>
    <w:tmpl w:val="AEA47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036F614"/>
    <w:multiLevelType w:val="singleLevel"/>
    <w:tmpl w:val="B036F6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0F2DFD"/>
    <w:multiLevelType w:val="singleLevel"/>
    <w:tmpl w:val="B50F2D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266502B"/>
    <w:multiLevelType w:val="singleLevel"/>
    <w:tmpl w:val="C26650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F939A5C"/>
    <w:multiLevelType w:val="singleLevel"/>
    <w:tmpl w:val="EF939A5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941E25F"/>
    <w:multiLevelType w:val="singleLevel"/>
    <w:tmpl w:val="F941E2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A4C2A97"/>
    <w:multiLevelType w:val="singleLevel"/>
    <w:tmpl w:val="0A4C2A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1283D9B2"/>
    <w:multiLevelType w:val="singleLevel"/>
    <w:tmpl w:val="1283D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419BB71"/>
    <w:multiLevelType w:val="singleLevel"/>
    <w:tmpl w:val="1419BB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6ABAE29"/>
    <w:multiLevelType w:val="multilevel"/>
    <w:tmpl w:val="16ABAE29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3D0A2673"/>
    <w:multiLevelType w:val="singleLevel"/>
    <w:tmpl w:val="3D0A267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7C5455E"/>
    <w:multiLevelType w:val="singleLevel"/>
    <w:tmpl w:val="67C545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6CC5AC48"/>
    <w:multiLevelType w:val="multilevel"/>
    <w:tmpl w:val="6CC5AC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6E9AD029"/>
    <w:multiLevelType w:val="singleLevel"/>
    <w:tmpl w:val="6E9AD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653753E"/>
    <w:multiLevelType w:val="multilevel"/>
    <w:tmpl w:val="7653753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7C6E1EF8"/>
    <w:multiLevelType w:val="singleLevel"/>
    <w:tmpl w:val="7C6E1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19"/>
  </w:num>
  <w:num w:numId="3">
    <w:abstractNumId w:val="9"/>
  </w:num>
  <w:num w:numId="4">
    <w:abstractNumId w:val="20"/>
  </w:num>
  <w:num w:numId="5">
    <w:abstractNumId w:val="7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  <w:num w:numId="12">
    <w:abstractNumId w:val="18"/>
  </w:num>
  <w:num w:numId="13">
    <w:abstractNumId w:val="6"/>
  </w:num>
  <w:num w:numId="14">
    <w:abstractNumId w:val="2"/>
  </w:num>
  <w:num w:numId="15">
    <w:abstractNumId w:val="13"/>
  </w:num>
  <w:num w:numId="16">
    <w:abstractNumId w:val="5"/>
  </w:num>
  <w:num w:numId="17">
    <w:abstractNumId w:val="16"/>
  </w:num>
  <w:num w:numId="18">
    <w:abstractNumId w:val="1"/>
  </w:num>
  <w:num w:numId="19">
    <w:abstractNumId w:val="10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C2AD1"/>
    <w:rsid w:val="18FC2AD1"/>
    <w:rsid w:val="3F190BF6"/>
    <w:rsid w:val="41505F88"/>
    <w:rsid w:val="46B970D1"/>
    <w:rsid w:val="67670D9E"/>
    <w:rsid w:val="7BD3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spacing w:before="16"/>
      <w:ind w:right="415"/>
      <w:jc w:val="center"/>
      <w:outlineLvl w:val="2"/>
    </w:pPr>
    <w:rPr>
      <w:rFonts w:ascii="宋体" w:hAnsi="宋体" w:eastAsia="宋体" w:cs="宋体"/>
      <w:sz w:val="44"/>
      <w:szCs w:val="44"/>
      <w:lang w:val="zh-CN" w:eastAsia="zh-CN" w:bidi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608aed9-1508-473b-ad6e-dfa237862f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08aed9-1508-473b-ad6e-dfa237862f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1c8ff3-5c66-4d35-befd-22aa68ed0c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1c8ff3-5c66-4d35-befd-22aa68ed0c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9b2e4d-69a1-4fd9-b671-cda1e76dd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9b2e4d-69a1-4fd9-b671-cda1e76dd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4ae4d3-c3d3-4ad9-95a1-7628e4c8aa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4ae4d3-c3d3-4ad9-95a1-7628e4c8aa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eae346-7ff6-4ad1-abb1-15cbfb500f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eae346-7ff6-4ad1-abb1-15cbfb500f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6d1d8e-082b-4656-98e0-bb6f5d21a9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d1d8e-082b-4656-98e0-bb6f5d21a9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94ca1a-4b35-433d-bf51-e0d3df850d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94ca1a-4b35-433d-bf51-e0d3df850d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4710c3-3bb8-411e-bd02-7818385817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4710c3-3bb8-411e-bd02-7818385817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e2f7c-3d1c-4003-9691-bcbeb64cb7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e2f7c-3d1c-4003-9691-bcbeb64cb7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e16c8f-bc28-42eb-b372-1a33cbe0bf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e16c8f-bc28-42eb-b372-1a33cbe0bf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4110a4-7d4c-4bb6-962e-1bd5f2f808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4110a4-7d4c-4bb6-962e-1bd5f2f808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8e2771-b3d9-4ec4-9919-e2ff96064c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8e2771-b3d9-4ec4-9919-e2ff96064c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7078d6-29bb-4641-9342-52735d95b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078d6-29bb-4641-9342-52735d95b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97df6b-17ff-41e4-94a8-fbbbabad85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97df6b-17ff-41e4-94a8-fbbbabad85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6c6fec-5dd0-4d56-9b83-0c6b842547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6c6fec-5dd0-4d56-9b83-0c6b842547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b57c5-1965-4e79-a49b-dcd0dbadd6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b57c5-1965-4e79-a49b-dcd0dbadd6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b39e12-87fa-4557-b4a7-128ce52bb6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39e12-87fa-4557-b4a7-128ce52bb6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9eb191-bec9-446f-b641-aafae4f91e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eb191-bec9-446f-b641-aafae4f91e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9ded6e-c358-4b48-aad1-5dccb1dfc0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9ded6e-c358-4b48-aad1-5dccb1dfc0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1b742e-6932-48c0-b21f-62078f59d4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1b742e-6932-48c0-b21f-62078f59d4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94cec7-165b-465c-82ac-edf1c53023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94cec7-165b-465c-82ac-edf1c53023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8e2f5-2b6b-405a-99f0-97682143a9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8e2f5-2b6b-405a-99f0-97682143a9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2955a-dfef-4e5c-a8e6-6dc37defec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2955a-dfef-4e5c-a8e6-6dc37defec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49fba9-0036-496a-a13a-3892334b08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49fba9-0036-496a-a13a-3892334b08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19ac38-80b2-40c5-80bf-675de20dc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19ac38-80b2-40c5-80bf-675de20dc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35e4e4-55e9-41e9-8b50-13f196f6ba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35e4e4-55e9-41e9-8b50-13f196f6ba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f0a4c8-89b0-4639-a60e-477e9d4d3a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f0a4c8-89b0-4639-a60e-477e9d4d3a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19bad4-531e-474f-b9ea-bfadd29c74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19bad4-531e-474f-b9ea-bfadd29c74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624d53-c48a-4a75-a9e1-815cecb66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624d53-c48a-4a75-a9e1-815cecb66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843693-bc3c-44b3-8966-7bb56a19aa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43693-bc3c-44b3-8966-7bb56a19aa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33214b-56f5-4a1f-b1f3-047a8b772c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33214b-56f5-4a1f-b1f3-047a8b772c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a691aa-1e58-4da9-87ef-84f9f75763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a691aa-1e58-4da9-87ef-84f9f75763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3c3887-1949-41c5-9f35-2cc4cb2896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3c3887-1949-41c5-9f35-2cc4cb2896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990d01-3fc0-4c45-919a-93b0fa214b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90d01-3fc0-4c45-919a-93b0fa214b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a87676-38df-4bd8-b869-c7dd41670d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a87676-38df-4bd8-b869-c7dd41670d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c38577-aa50-401c-9080-121cb1f1e4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38577-aa50-401c-9080-121cb1f1e4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616ec1-e2be-40ae-ac02-bdeb314b1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616ec1-e2be-40ae-ac02-bdeb314b1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b732b-70e9-486d-87c2-6028a8c647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b732b-70e9-486d-87c2-6028a8c647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dd0aac-6803-4b28-aa02-c0f58249ff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dd0aac-6803-4b28-aa02-c0f58249ff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74b489-27eb-46c6-b2d3-21dc6cd809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74b489-27eb-46c6-b2d3-21dc6cd809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b9849a-0979-405e-bd09-21a22e4e87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b9849a-0979-405e-bd09-21a22e4e87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552fd5-ae6f-4885-82e2-e901801767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552fd5-ae6f-4885-82e2-e901801767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eda48e-2aba-4676-a64e-b503d3538b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eda48e-2aba-4676-a64e-b503d3538b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2020-12-13T14:59:00Z</dcterms:created>
  <dc:creator>25721</dc:creator>
  <cp:lastModifiedBy>25721</cp:lastModifiedBy>
  <dcterms:modified xsi:type="dcterms:W3CDTF">2020-12-13T15:20:53Z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