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9B" w:rsidRDefault="003D48B0">
      <w:r>
        <w:t>效能</w:t>
      </w:r>
      <w:r>
        <w:rPr>
          <w:rFonts w:hint="eastAsia"/>
        </w:rPr>
        <w:t>E=</w:t>
      </w:r>
      <w:r>
        <w:t>A*D*C</w:t>
      </w:r>
    </w:p>
    <w:p w:rsidR="000F3315" w:rsidRDefault="003D48B0">
      <w:r>
        <w:t>标准</w:t>
      </w:r>
      <w:r>
        <w:rPr>
          <w:rFonts w:hint="eastAsia"/>
        </w:rPr>
        <w:t>：</w:t>
      </w:r>
    </w:p>
    <w:p w:rsidR="000F3315" w:rsidRDefault="000F3315">
      <w:r>
        <w:rPr>
          <w:rFonts w:hint="eastAsia"/>
        </w:rPr>
        <w:t>可靠性</w:t>
      </w:r>
      <w:r>
        <w:rPr>
          <w:rFonts w:hint="eastAsia"/>
        </w:rPr>
        <w:t>R</w:t>
      </w:r>
      <w:r>
        <w:rPr>
          <w:rFonts w:hint="eastAsia"/>
        </w:rPr>
        <w:t>：</w:t>
      </w:r>
      <w:r w:rsidR="003D48B0">
        <w:rPr>
          <w:rFonts w:hint="eastAsia"/>
        </w:rPr>
        <w:t>GJB450A</w:t>
      </w:r>
      <w:r>
        <w:t xml:space="preserve"> </w:t>
      </w:r>
    </w:p>
    <w:p w:rsidR="000F3315" w:rsidRDefault="000F3315">
      <w:pPr>
        <w:rPr>
          <w:rFonts w:hint="eastAsia"/>
        </w:rPr>
      </w:pPr>
      <w:r>
        <w:tab/>
      </w:r>
      <w:r>
        <w:tab/>
        <w:t xml:space="preserve">MTBF MFHBF MTBCF R </w:t>
      </w:r>
      <w:r>
        <w:t>寿命</w:t>
      </w:r>
    </w:p>
    <w:p w:rsidR="000F3315" w:rsidRDefault="000F3315">
      <w:r>
        <w:t>维修性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GJB368B</w:t>
      </w:r>
      <w:r>
        <w:t xml:space="preserve"> </w:t>
      </w:r>
    </w:p>
    <w:p w:rsidR="000F3315" w:rsidRDefault="000F3315">
      <w:r>
        <w:tab/>
      </w:r>
      <w:r>
        <w:tab/>
        <w:t>MTTR</w:t>
      </w:r>
    </w:p>
    <w:p w:rsidR="003D48B0" w:rsidRDefault="000F3315">
      <w:r>
        <w:t>测试性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2547</w:t>
      </w:r>
      <w:r>
        <w:t>A</w:t>
      </w:r>
    </w:p>
    <w:p w:rsidR="000F3315" w:rsidRDefault="000F3315">
      <w:r>
        <w:tab/>
      </w:r>
      <w:r>
        <w:tab/>
        <w:t>FDR FIR FAR</w:t>
      </w:r>
    </w:p>
    <w:p w:rsidR="000F3315" w:rsidRDefault="000F3315">
      <w:pPr>
        <w:rPr>
          <w:rFonts w:hint="eastAsia"/>
        </w:rPr>
      </w:pPr>
      <w:r>
        <w:t>安全性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GJB900A</w:t>
      </w:r>
    </w:p>
    <w:p w:rsidR="000F3315" w:rsidRDefault="000F3315">
      <w:r>
        <w:tab/>
      </w:r>
      <w:r>
        <w:tab/>
      </w:r>
      <w:r>
        <w:t>损失概率</w:t>
      </w:r>
    </w:p>
    <w:p w:rsidR="000F3315" w:rsidRDefault="000F3315">
      <w:pPr>
        <w:rPr>
          <w:rFonts w:hint="eastAsia"/>
        </w:rPr>
      </w:pPr>
      <w:r>
        <w:t>保障性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GJB3872</w:t>
      </w:r>
    </w:p>
    <w:p w:rsidR="000F3315" w:rsidRDefault="000F3315">
      <w:pPr>
        <w:rPr>
          <w:rFonts w:hint="eastAsia"/>
        </w:rPr>
      </w:pPr>
      <w:r>
        <w:tab/>
      </w:r>
      <w:r>
        <w:tab/>
        <w:t>A</w:t>
      </w:r>
      <w:r>
        <w:rPr>
          <w:rFonts w:hint="eastAsia"/>
        </w:rPr>
        <w:t>（可修性）</w:t>
      </w:r>
      <w:r>
        <w:rPr>
          <w:rFonts w:hint="eastAsia"/>
        </w:rPr>
        <w:t>=</w:t>
      </w:r>
      <w:r>
        <w:rPr>
          <w:rFonts w:hint="eastAsia"/>
        </w:rPr>
        <w:t>固有可用度</w:t>
      </w:r>
    </w:p>
    <w:p w:rsidR="003D48B0" w:rsidRDefault="003D48B0">
      <w:r>
        <w:t>要求</w:t>
      </w:r>
      <w:r>
        <w:rPr>
          <w:rFonts w:hint="eastAsia"/>
        </w:rPr>
        <w:t>（定量</w:t>
      </w:r>
      <w:r>
        <w:rPr>
          <w:rFonts w:hint="eastAsia"/>
        </w:rPr>
        <w:t>/</w:t>
      </w:r>
      <w:r>
        <w:rPr>
          <w:rFonts w:hint="eastAsia"/>
        </w:rPr>
        <w:t>定性）</w:t>
      </w:r>
    </w:p>
    <w:p w:rsidR="00AF2994" w:rsidRDefault="00AF2994"/>
    <w:p w:rsidR="00AF2994" w:rsidRDefault="00AF2994"/>
    <w:p w:rsidR="00AF2994" w:rsidRDefault="00AF2994">
      <w:pPr>
        <w:rPr>
          <w:rFonts w:hint="eastAsia"/>
        </w:rPr>
      </w:pPr>
      <w:r>
        <w:t>维修等级分析</w:t>
      </w:r>
      <w:r>
        <w:rPr>
          <w:rFonts w:hint="eastAsia"/>
        </w:rPr>
        <w:t xml:space="preserve">LORA </w:t>
      </w:r>
    </w:p>
    <w:p w:rsidR="00AF2994" w:rsidRDefault="00AF2994">
      <w:r>
        <w:t>OID</w:t>
      </w:r>
      <w:r>
        <w:t>三级</w:t>
      </w:r>
    </w:p>
    <w:p w:rsidR="00AF2994" w:rsidRDefault="00AF2994"/>
    <w:p w:rsidR="00B72969" w:rsidRDefault="00B72969">
      <w:pPr>
        <w:rPr>
          <w:rFonts w:hint="eastAsia"/>
        </w:rPr>
      </w:pPr>
      <w:r>
        <w:rPr>
          <w:rFonts w:hint="eastAsia"/>
        </w:rPr>
        <w:t>OMTA</w:t>
      </w:r>
    </w:p>
    <w:p w:rsidR="00B72969" w:rsidRDefault="00B72969">
      <w:r>
        <w:t>LSA</w:t>
      </w:r>
    </w:p>
    <w:p w:rsidR="00B72969" w:rsidRDefault="00B72969">
      <w:pPr>
        <w:rPr>
          <w:rFonts w:hint="eastAsia"/>
        </w:rPr>
      </w:pPr>
      <w:r>
        <w:t>FMECA</w:t>
      </w:r>
      <w:bookmarkStart w:id="0" w:name="_GoBack"/>
      <w:bookmarkEnd w:id="0"/>
    </w:p>
    <w:sectPr w:rsidR="00B7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7AE" w:rsidRDefault="009817AE" w:rsidP="003D48B0">
      <w:r>
        <w:separator/>
      </w:r>
    </w:p>
  </w:endnote>
  <w:endnote w:type="continuationSeparator" w:id="0">
    <w:p w:rsidR="009817AE" w:rsidRDefault="009817AE" w:rsidP="003D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7AE" w:rsidRDefault="009817AE" w:rsidP="003D48B0">
      <w:r>
        <w:separator/>
      </w:r>
    </w:p>
  </w:footnote>
  <w:footnote w:type="continuationSeparator" w:id="0">
    <w:p w:rsidR="009817AE" w:rsidRDefault="009817AE" w:rsidP="003D4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0"/>
    <w:rsid w:val="000F3315"/>
    <w:rsid w:val="003D48B0"/>
    <w:rsid w:val="00440C9B"/>
    <w:rsid w:val="006B0960"/>
    <w:rsid w:val="009817AE"/>
    <w:rsid w:val="00AF2994"/>
    <w:rsid w:val="00B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1F357-3CF4-4C2B-9E0B-A3F36BB2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5</cp:revision>
  <dcterms:created xsi:type="dcterms:W3CDTF">2018-06-12T00:34:00Z</dcterms:created>
  <dcterms:modified xsi:type="dcterms:W3CDTF">2018-06-12T00:49:00Z</dcterms:modified>
</cp:coreProperties>
</file>