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BA" w:rsidRDefault="001D0DB1" w:rsidP="001D0DB1">
      <w:pPr>
        <w:pStyle w:val="1"/>
        <w:rPr>
          <w:rFonts w:eastAsia="PMingLiU"/>
          <w:lang w:val="zh-TW" w:eastAsia="zh-TW" w:bidi="zh-TW"/>
        </w:rPr>
      </w:pPr>
      <w:r>
        <w:rPr>
          <w:lang w:val="zh-TW" w:eastAsia="zh-TW" w:bidi="zh-TW"/>
        </w:rPr>
        <w:t>第二讲：质量要求分解与转换</w:t>
      </w:r>
    </w:p>
    <w:p w:rsidR="00A0544C" w:rsidRPr="00A0544C" w:rsidRDefault="00A0544C" w:rsidP="00A0544C">
      <w:pPr>
        <w:rPr>
          <w:rFonts w:hint="eastAsia"/>
          <w:lang w:val="zh-TW" w:eastAsia="zh-TW" w:bidi="zh-TW"/>
        </w:rPr>
      </w:pPr>
      <w:r w:rsidRPr="00A0544C">
        <w:rPr>
          <w:rFonts w:hint="eastAsia"/>
          <w:color w:val="FF0000"/>
          <w:lang w:val="zh-TW" w:eastAsia="zh-TW" w:bidi="zh-TW"/>
        </w:rPr>
        <w:t>质量要求</w:t>
      </w:r>
      <w:r w:rsidRPr="00A0544C">
        <w:rPr>
          <w:rFonts w:hint="eastAsia"/>
          <w:lang w:val="zh-TW" w:eastAsia="zh-TW" w:bidi="zh-TW"/>
        </w:rPr>
        <w:t>来源于</w:t>
      </w:r>
      <w:r w:rsidRPr="00A0544C">
        <w:rPr>
          <w:rFonts w:hint="eastAsia"/>
          <w:color w:val="FF0000"/>
          <w:lang w:val="zh-TW" w:eastAsia="zh-TW" w:bidi="zh-TW"/>
        </w:rPr>
        <w:t>顾客需求</w:t>
      </w:r>
      <w:r w:rsidRPr="00A0544C">
        <w:rPr>
          <w:rFonts w:hint="eastAsia"/>
          <w:lang w:val="zh-TW" w:eastAsia="zh-TW" w:bidi="zh-TW"/>
        </w:rPr>
        <w:t>，为</w:t>
      </w:r>
      <w:r w:rsidRPr="00A0544C">
        <w:rPr>
          <w:rFonts w:hint="eastAsia"/>
          <w:color w:val="FF0000"/>
          <w:lang w:val="zh-TW" w:eastAsia="zh-TW" w:bidi="zh-TW"/>
        </w:rPr>
        <w:t>产品质量设计与控制</w:t>
      </w:r>
      <w:r w:rsidRPr="00A0544C">
        <w:rPr>
          <w:rFonts w:hint="eastAsia"/>
          <w:lang w:val="zh-TW" w:eastAsia="zh-TW" w:bidi="zh-TW"/>
        </w:rPr>
        <w:t>提供明确的</w:t>
      </w:r>
      <w:r w:rsidRPr="00A0544C">
        <w:rPr>
          <w:rFonts w:hint="eastAsia"/>
          <w:color w:val="FF0000"/>
          <w:lang w:val="zh-TW" w:eastAsia="zh-TW" w:bidi="zh-TW"/>
        </w:rPr>
        <w:t>技术目标与对象</w:t>
      </w:r>
      <w:r w:rsidRPr="00A0544C">
        <w:rPr>
          <w:rFonts w:hint="eastAsia"/>
          <w:lang w:val="zh-TW" w:eastAsia="zh-TW" w:bidi="zh-TW"/>
        </w:rPr>
        <w:t>。</w:t>
      </w:r>
    </w:p>
    <w:p w:rsidR="001D0DB1" w:rsidRPr="001D0DB1" w:rsidRDefault="001D0DB1" w:rsidP="001D0DB1">
      <w:pPr>
        <w:pStyle w:val="2"/>
        <w:rPr>
          <w:rFonts w:eastAsia="宋体"/>
        </w:rPr>
      </w:pPr>
      <w:r>
        <w:rPr>
          <w:lang w:val="zh-TW" w:eastAsia="zh-TW" w:bidi="zh-TW"/>
        </w:rPr>
        <w:t>质量要求：</w:t>
      </w:r>
    </w:p>
    <w:p w:rsidR="001D0DB1" w:rsidRDefault="001D0DB1" w:rsidP="001D0DB1">
      <w:pPr>
        <w:pStyle w:val="21"/>
        <w:shd w:val="clear" w:color="auto" w:fill="auto"/>
        <w:tabs>
          <w:tab w:val="left" w:pos="824"/>
        </w:tabs>
        <w:spacing w:after="0" w:line="470" w:lineRule="exact"/>
        <w:jc w:val="left"/>
        <w:rPr>
          <w:color w:val="000000"/>
          <w:lang w:bidi="en-US"/>
        </w:rPr>
      </w:pPr>
      <w:r>
        <w:rPr>
          <w:color w:val="000000"/>
          <w:lang w:val="zh-TW" w:eastAsia="zh-TW" w:bidi="zh-TW"/>
        </w:rPr>
        <w:t>什么是基本型质量需求/期望型质量需求/兴奋型质量需求（魅力质量</w:t>
      </w:r>
      <w:r>
        <w:rPr>
          <w:color w:val="000000"/>
          <w:lang w:bidi="en-US"/>
        </w:rPr>
        <w:t>）？</w:t>
      </w:r>
    </w:p>
    <w:p w:rsidR="001D0DB1" w:rsidRDefault="001D0DB1" w:rsidP="001D0DB1">
      <w:pPr>
        <w:pStyle w:val="2"/>
        <w:rPr>
          <w:rFonts w:hint="eastAsia"/>
        </w:rPr>
      </w:pPr>
      <w:r>
        <w:rPr>
          <w:rFonts w:hint="eastAsia"/>
        </w:rPr>
        <w:t>质量屋</w:t>
      </w:r>
    </w:p>
    <w:p w:rsidR="001D0DB1" w:rsidRDefault="001D0DB1" w:rsidP="001D0DB1">
      <w:pPr>
        <w:rPr>
          <w:rFonts w:ascii="宋体" w:eastAsia="PMingLiU" w:hAnsi="宋体" w:cs="宋体"/>
          <w:color w:val="000000"/>
          <w:sz w:val="22"/>
          <w:lang w:val="zh-TW" w:eastAsia="zh-TW" w:bidi="zh-TW"/>
        </w:rPr>
      </w:pPr>
      <w:r w:rsidRPr="001D0DB1">
        <w:rPr>
          <w:rFonts w:ascii="宋体" w:eastAsia="宋体" w:hAnsi="宋体" w:cs="宋体" w:hint="eastAsia"/>
          <w:color w:val="000000"/>
          <w:sz w:val="22"/>
          <w:lang w:val="zh-TW" w:eastAsia="zh-TW" w:bidi="zh-TW"/>
        </w:rPr>
        <w:t>在QFD的执行过程中，质量屋的各部分分别表示什么含义？权重的计算是如何进行的？</w:t>
      </w:r>
    </w:p>
    <w:p w:rsidR="000E3D98" w:rsidRDefault="000E3D98" w:rsidP="000E3D98">
      <w:pPr>
        <w:ind w:firstLine="420"/>
        <w:rPr>
          <w:rFonts w:asciiTheme="minorEastAsia" w:hAnsiTheme="minorEastAsia" w:cs="宋体"/>
          <w:color w:val="FF0000"/>
          <w:sz w:val="22"/>
          <w:lang w:val="zh-TW" w:bidi="zh-TW"/>
        </w:rPr>
      </w:pPr>
      <w:r w:rsidRPr="000E3D98">
        <w:rPr>
          <w:rFonts w:ascii="宋体" w:eastAsia="PMingLiU" w:hAnsi="宋体" w:cs="宋体" w:hint="eastAsia"/>
          <w:color w:val="000000"/>
          <w:sz w:val="22"/>
          <w:lang w:val="zh-TW" w:eastAsia="zh-TW" w:bidi="zh-TW"/>
        </w:rPr>
        <w:t>QFD</w:t>
      </w:r>
      <w:r w:rsidRPr="000E3D98">
        <w:rPr>
          <w:rFonts w:ascii="宋体" w:eastAsia="PMingLiU" w:hAnsi="宋体" w:cs="宋体" w:hint="eastAsia"/>
          <w:color w:val="000000"/>
          <w:sz w:val="22"/>
          <w:lang w:val="zh-TW" w:eastAsia="zh-TW" w:bidi="zh-TW"/>
        </w:rPr>
        <w:t>是保证用户</w:t>
      </w:r>
      <w:r>
        <w:rPr>
          <w:rFonts w:asciiTheme="minorEastAsia" w:hAnsiTheme="minorEastAsia" w:cs="宋体" w:hint="eastAsia"/>
          <w:color w:val="000000"/>
          <w:sz w:val="22"/>
          <w:lang w:val="zh-TW" w:bidi="zh-TW"/>
        </w:rPr>
        <w:t>、</w:t>
      </w:r>
      <w:r w:rsidRPr="000E3D98">
        <w:rPr>
          <w:rFonts w:ascii="宋体" w:eastAsia="PMingLiU" w:hAnsi="宋体" w:cs="宋体" w:hint="eastAsia"/>
          <w:color w:val="000000"/>
          <w:sz w:val="22"/>
          <w:lang w:val="zh-TW" w:eastAsia="zh-TW" w:bidi="zh-TW"/>
        </w:rPr>
        <w:t>消费者需求</w:t>
      </w:r>
      <w:r>
        <w:rPr>
          <w:rFonts w:asciiTheme="minorEastAsia" w:hAnsiTheme="minorEastAsia" w:cs="宋体" w:hint="eastAsia"/>
          <w:color w:val="000000"/>
          <w:sz w:val="22"/>
          <w:lang w:val="zh-TW" w:bidi="zh-TW"/>
        </w:rPr>
        <w:t>，</w:t>
      </w:r>
      <w:r w:rsidRPr="000E3D98">
        <w:rPr>
          <w:rFonts w:ascii="宋体" w:eastAsia="PMingLiU" w:hAnsi="宋体" w:cs="宋体" w:hint="eastAsia"/>
          <w:color w:val="000000"/>
          <w:sz w:val="22"/>
          <w:lang w:val="zh-TW" w:eastAsia="zh-TW" w:bidi="zh-TW"/>
        </w:rPr>
        <w:t>并能推动产品设计和生产工序设计改进的一种方法</w:t>
      </w:r>
      <w:r w:rsidR="00906BBC">
        <w:rPr>
          <w:rFonts w:asciiTheme="minorEastAsia" w:hAnsiTheme="minorEastAsia" w:cs="宋体" w:hint="eastAsia"/>
          <w:color w:val="000000"/>
          <w:sz w:val="22"/>
          <w:lang w:val="zh-TW" w:bidi="zh-TW"/>
        </w:rPr>
        <w:t>。</w:t>
      </w:r>
      <w:r w:rsidRPr="000E3D98">
        <w:rPr>
          <w:rFonts w:ascii="宋体" w:eastAsia="PMingLiU" w:hAnsi="宋体" w:cs="宋体" w:hint="eastAsia"/>
          <w:color w:val="000000"/>
          <w:sz w:val="22"/>
          <w:lang w:val="zh-TW" w:eastAsia="zh-TW" w:bidi="zh-TW"/>
        </w:rPr>
        <w:t>也即把用户</w:t>
      </w:r>
      <w:r>
        <w:rPr>
          <w:rFonts w:asciiTheme="minorEastAsia" w:hAnsiTheme="minorEastAsia" w:cs="宋体" w:hint="eastAsia"/>
          <w:color w:val="000000"/>
          <w:sz w:val="22"/>
          <w:lang w:val="zh-TW" w:bidi="zh-TW"/>
        </w:rPr>
        <w:t>、</w:t>
      </w:r>
      <w:r w:rsidRPr="000E3D98">
        <w:rPr>
          <w:rFonts w:ascii="宋体" w:eastAsia="PMingLiU" w:hAnsi="宋体" w:cs="宋体" w:hint="eastAsia"/>
          <w:color w:val="000000"/>
          <w:sz w:val="22"/>
          <w:lang w:val="zh-TW" w:eastAsia="zh-TW" w:bidi="zh-TW"/>
        </w:rPr>
        <w:t>消费者需求变换成产品特性和工序特性</w:t>
      </w:r>
      <w:r>
        <w:rPr>
          <w:rFonts w:asciiTheme="minorEastAsia" w:hAnsiTheme="minorEastAsia" w:cs="宋体" w:hint="eastAsia"/>
          <w:color w:val="000000"/>
          <w:sz w:val="22"/>
          <w:lang w:val="zh-TW" w:bidi="zh-TW"/>
        </w:rPr>
        <w:t>，</w:t>
      </w:r>
      <w:r w:rsidRPr="000E3D98">
        <w:rPr>
          <w:rFonts w:ascii="宋体" w:eastAsia="PMingLiU" w:hAnsi="宋体" w:cs="宋体" w:hint="eastAsia"/>
          <w:color w:val="000000"/>
          <w:sz w:val="22"/>
          <w:lang w:val="zh-TW" w:eastAsia="zh-TW" w:bidi="zh-TW"/>
        </w:rPr>
        <w:t>并由企业来完成这些需求产工序设计改进的一种方法</w:t>
      </w:r>
      <w:r>
        <w:rPr>
          <w:rFonts w:asciiTheme="minorEastAsia" w:hAnsiTheme="minorEastAsia" w:cs="宋体" w:hint="eastAsia"/>
          <w:color w:val="000000"/>
          <w:sz w:val="22"/>
          <w:lang w:val="zh-TW" w:bidi="zh-TW"/>
        </w:rPr>
        <w:t>。</w:t>
      </w:r>
      <w:r w:rsidRPr="000E3D98">
        <w:rPr>
          <w:rFonts w:ascii="宋体" w:eastAsia="PMingLiU" w:hAnsi="宋体" w:cs="宋体" w:hint="eastAsia"/>
          <w:color w:val="000000"/>
          <w:sz w:val="22"/>
          <w:lang w:val="zh-TW" w:eastAsia="zh-TW" w:bidi="zh-TW"/>
        </w:rPr>
        <w:t>也即把用户</w:t>
      </w:r>
      <w:r>
        <w:rPr>
          <w:rFonts w:asciiTheme="minorEastAsia" w:hAnsiTheme="minorEastAsia" w:cs="宋体" w:hint="eastAsia"/>
          <w:color w:val="000000"/>
          <w:sz w:val="22"/>
          <w:lang w:val="zh-TW" w:bidi="zh-TW"/>
        </w:rPr>
        <w:t>、</w:t>
      </w:r>
      <w:r w:rsidRPr="000E3D98">
        <w:rPr>
          <w:rFonts w:ascii="宋体" w:eastAsia="PMingLiU" w:hAnsi="宋体" w:cs="宋体" w:hint="eastAsia"/>
          <w:color w:val="000000"/>
          <w:sz w:val="22"/>
          <w:lang w:val="zh-TW" w:eastAsia="zh-TW" w:bidi="zh-TW"/>
        </w:rPr>
        <w:t>消费者需求变换成产品特性和工序特性，并由企业来完成这些需求的系统方法</w:t>
      </w:r>
      <w:r>
        <w:rPr>
          <w:rFonts w:asciiTheme="minorEastAsia" w:hAnsiTheme="minorEastAsia" w:cs="宋体" w:hint="eastAsia"/>
          <w:color w:val="000000"/>
          <w:sz w:val="22"/>
          <w:lang w:val="zh-TW" w:bidi="zh-TW"/>
        </w:rPr>
        <w:t>。</w:t>
      </w:r>
      <w:r w:rsidR="00EE2892" w:rsidRPr="00EE2892">
        <w:rPr>
          <w:rFonts w:asciiTheme="minorEastAsia" w:hAnsiTheme="minorEastAsia" w:cs="宋体" w:hint="eastAsia"/>
          <w:color w:val="FF0000"/>
          <w:sz w:val="22"/>
          <w:lang w:val="zh-TW" w:bidi="zh-TW"/>
        </w:rPr>
        <w:t>适用于产品研制和生产的每个阶段</w:t>
      </w:r>
    </w:p>
    <w:p w:rsidR="00EE2892" w:rsidRDefault="00EE2892" w:rsidP="00EE2892">
      <w:pPr>
        <w:pStyle w:val="3"/>
        <w:rPr>
          <w:rFonts w:hint="eastAsia"/>
          <w:color w:val="000000"/>
          <w:lang w:val="zh-TW" w:bidi="zh-TW"/>
        </w:rPr>
      </w:pPr>
      <w:r>
        <w:rPr>
          <w:lang w:val="zh-TW" w:bidi="zh-TW"/>
        </w:rPr>
        <w:lastRenderedPageBreak/>
        <w:t>质量屋各部分含义</w:t>
      </w:r>
    </w:p>
    <w:p w:rsidR="00EE2892" w:rsidRDefault="00EE2892" w:rsidP="00EE2892">
      <w:pPr>
        <w:ind w:firstLine="420"/>
        <w:jc w:val="center"/>
        <w:rPr>
          <w:rFonts w:ascii="宋体" w:eastAsia="PMingLiU" w:hAnsi="宋体" w:cs="宋体"/>
          <w:color w:val="000000"/>
          <w:sz w:val="22"/>
          <w:lang w:val="zh-TW" w:eastAsia="zh-TW" w:bidi="zh-TW"/>
        </w:rPr>
      </w:pPr>
      <w:r>
        <w:rPr>
          <w:noProof/>
        </w:rPr>
        <w:drawing>
          <wp:inline distT="0" distB="0" distL="0" distR="0" wp14:anchorId="1D2A28FE" wp14:editId="5FB1391D">
            <wp:extent cx="5274310" cy="3639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92" w:rsidRDefault="00EE2892" w:rsidP="00EE2892">
      <w:pPr>
        <w:pStyle w:val="3"/>
        <w:rPr>
          <w:rFonts w:eastAsia="PMingLiU"/>
          <w:lang w:val="zh-TW" w:eastAsia="zh-TW" w:bidi="zh-TW"/>
        </w:rPr>
      </w:pPr>
      <w:r>
        <w:rPr>
          <w:rFonts w:hint="eastAsia"/>
          <w:lang w:val="zh-TW" w:eastAsia="zh-TW" w:bidi="zh-TW"/>
        </w:rPr>
        <w:t>权重计算</w:t>
      </w:r>
    </w:p>
    <w:p w:rsidR="00EE2892" w:rsidRDefault="00EE2892" w:rsidP="00EE2892">
      <w:pPr>
        <w:jc w:val="center"/>
        <w:rPr>
          <w:rFonts w:eastAsia="PMingLiU"/>
          <w:lang w:val="zh-TW" w:eastAsia="zh-TW" w:bidi="zh-TW"/>
        </w:rPr>
      </w:pPr>
      <w:r>
        <w:rPr>
          <w:noProof/>
        </w:rPr>
        <w:drawing>
          <wp:inline distT="0" distB="0" distL="0" distR="0" wp14:anchorId="42ED45E4" wp14:editId="40646123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4E" w:rsidRDefault="00EE524E" w:rsidP="00EE2892">
      <w:pPr>
        <w:jc w:val="center"/>
        <w:rPr>
          <w:rFonts w:eastAsia="PMingLiU" w:hint="eastAsia"/>
          <w:lang w:val="zh-TW" w:eastAsia="zh-TW" w:bidi="zh-TW"/>
        </w:rPr>
      </w:pPr>
    </w:p>
    <w:p w:rsidR="00EE2892" w:rsidRDefault="00EE2892" w:rsidP="00EE2892">
      <w:pPr>
        <w:rPr>
          <w:rFonts w:eastAsia="PMingLiU"/>
          <w:lang w:val="zh-TW" w:eastAsia="zh-TW" w:bidi="zh-TW"/>
        </w:rPr>
      </w:pPr>
      <w:r>
        <w:rPr>
          <w:noProof/>
        </w:rPr>
        <w:lastRenderedPageBreak/>
        <w:drawing>
          <wp:inline distT="0" distB="0" distL="0" distR="0" wp14:anchorId="2EB46A0C" wp14:editId="3A7185E8">
            <wp:extent cx="5274310" cy="2669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92" w:rsidRDefault="00EE2892" w:rsidP="00EE2892">
      <w:pPr>
        <w:rPr>
          <w:rFonts w:eastAsia="PMingLiU"/>
          <w:lang w:val="zh-TW" w:eastAsia="zh-TW" w:bidi="zh-TW"/>
        </w:rPr>
      </w:pPr>
      <w:r>
        <w:rPr>
          <w:noProof/>
        </w:rPr>
        <w:drawing>
          <wp:inline distT="0" distB="0" distL="0" distR="0" wp14:anchorId="21CEEC21" wp14:editId="5A288040">
            <wp:extent cx="5274310" cy="2816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4E" w:rsidRDefault="00EE524E" w:rsidP="00EE2892">
      <w:pPr>
        <w:rPr>
          <w:rFonts w:eastAsia="PMingLiU" w:hint="eastAsia"/>
          <w:lang w:val="zh-TW" w:eastAsia="zh-TW" w:bidi="zh-TW"/>
        </w:rPr>
      </w:pPr>
      <w:r>
        <w:rPr>
          <w:noProof/>
        </w:rPr>
        <w:lastRenderedPageBreak/>
        <w:drawing>
          <wp:inline distT="0" distB="0" distL="0" distR="0" wp14:anchorId="320498FE" wp14:editId="732B4B2D">
            <wp:extent cx="5274310" cy="3080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92" w:rsidRDefault="00761DFA" w:rsidP="00EE2892">
      <w:pPr>
        <w:rPr>
          <w:rFonts w:eastAsia="PMingLiU"/>
          <w:lang w:val="zh-TW" w:eastAsia="zh-TW" w:bidi="zh-TW"/>
        </w:rPr>
      </w:pPr>
      <w:r>
        <w:rPr>
          <w:noProof/>
        </w:rPr>
        <w:drawing>
          <wp:inline distT="0" distB="0" distL="0" distR="0" wp14:anchorId="6B68DAAA" wp14:editId="4512A2E3">
            <wp:extent cx="5274310" cy="3031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FA" w:rsidRPr="00EE2892" w:rsidRDefault="00761DFA" w:rsidP="00EE2892">
      <w:pPr>
        <w:rPr>
          <w:rFonts w:eastAsia="PMingLiU" w:hint="eastAsia"/>
          <w:lang w:val="zh-TW" w:eastAsia="zh-TW" w:bidi="zh-TW"/>
        </w:rPr>
      </w:pPr>
    </w:p>
    <w:p w:rsidR="001D0DB1" w:rsidRDefault="001D0DB1" w:rsidP="001D0DB1">
      <w:pPr>
        <w:pStyle w:val="1"/>
        <w:rPr>
          <w:rFonts w:eastAsia="PMingLiU"/>
          <w:lang w:val="zh-TW" w:eastAsia="zh-TW" w:bidi="zh-TW"/>
        </w:rPr>
      </w:pPr>
      <w:r w:rsidRPr="001D0DB1">
        <w:rPr>
          <w:rFonts w:hint="eastAsia"/>
          <w:lang w:val="zh-TW" w:eastAsia="zh-TW" w:bidi="zh-TW"/>
        </w:rPr>
        <w:t>第三讲：</w:t>
      </w:r>
      <w:r>
        <w:rPr>
          <w:lang w:val="zh-TW" w:eastAsia="zh-TW" w:bidi="zh-TW"/>
        </w:rPr>
        <w:t>三次设计之系统设计</w:t>
      </w:r>
    </w:p>
    <w:p w:rsidR="001D0DB1" w:rsidRDefault="001D0DB1" w:rsidP="001D0DB1">
      <w:pPr>
        <w:rPr>
          <w:rFonts w:eastAsia="PMingLiU"/>
          <w:lang w:eastAsia="zh-TW" w:bidi="zh-TW"/>
        </w:rPr>
      </w:pPr>
      <w:r w:rsidRPr="001D0DB1">
        <w:rPr>
          <w:rFonts w:hint="eastAsia"/>
          <w:lang w:eastAsia="zh-TW" w:bidi="zh-TW"/>
        </w:rPr>
        <w:t>三次设计包含哪三个阶段？每个阶段的特点和主要任务是什么？</w:t>
      </w:r>
    </w:p>
    <w:p w:rsidR="00A2360C" w:rsidRDefault="00A2360C" w:rsidP="00A2360C">
      <w:pPr>
        <w:ind w:firstLine="420"/>
        <w:rPr>
          <w:rFonts w:eastAsia="PMingLiU"/>
          <w:lang w:eastAsia="zh-TW" w:bidi="zh-TW"/>
        </w:rPr>
      </w:pPr>
      <w:r w:rsidRPr="00A2360C">
        <w:rPr>
          <w:rFonts w:eastAsia="PMingLiU" w:hint="eastAsia"/>
          <w:lang w:eastAsia="zh-TW" w:bidi="zh-TW"/>
        </w:rPr>
        <w:t>三次设计方法的基本思想是把产品设计分解成三个基本步骤：</w:t>
      </w:r>
      <w:r>
        <w:rPr>
          <w:rFonts w:eastAsia="PMingLiU" w:hint="eastAsia"/>
          <w:lang w:eastAsia="zh-TW" w:bidi="zh-TW"/>
        </w:rPr>
        <w:t>系统设计</w:t>
      </w:r>
      <w:r>
        <w:rPr>
          <w:rFonts w:asciiTheme="minorEastAsia" w:hAnsiTheme="minorEastAsia" w:hint="eastAsia"/>
          <w:lang w:bidi="zh-TW"/>
        </w:rPr>
        <w:t>、</w:t>
      </w:r>
      <w:r>
        <w:rPr>
          <w:rFonts w:eastAsia="PMingLiU" w:hint="eastAsia"/>
          <w:lang w:eastAsia="zh-TW" w:bidi="zh-TW"/>
        </w:rPr>
        <w:t>参数设计和容差设计</w:t>
      </w:r>
      <w:r>
        <w:rPr>
          <w:rFonts w:asciiTheme="minorEastAsia" w:hAnsiTheme="minorEastAsia" w:hint="eastAsia"/>
          <w:lang w:bidi="zh-TW"/>
        </w:rPr>
        <w:t>。</w:t>
      </w:r>
    </w:p>
    <w:p w:rsidR="00A2360C" w:rsidRDefault="00A2360C" w:rsidP="00A2360C">
      <w:pPr>
        <w:ind w:firstLine="420"/>
        <w:rPr>
          <w:rFonts w:eastAsia="PMingLiU"/>
          <w:b/>
          <w:color w:val="FF0000"/>
          <w:lang w:eastAsia="zh-TW" w:bidi="zh-TW"/>
        </w:rPr>
      </w:pPr>
      <w:r w:rsidRPr="00A2360C">
        <w:rPr>
          <w:rFonts w:eastAsia="PMingLiU" w:hint="eastAsia"/>
          <w:b/>
          <w:color w:val="FF0000"/>
          <w:lang w:eastAsia="zh-TW" w:bidi="zh-TW"/>
        </w:rPr>
        <w:t>系统设计定</w:t>
      </w:r>
      <w:r w:rsidRPr="00E25856">
        <w:rPr>
          <w:rFonts w:eastAsia="PMingLiU" w:hint="eastAsia"/>
          <w:b/>
          <w:color w:val="FF0000"/>
          <w:highlight w:val="yellow"/>
          <w:lang w:eastAsia="zh-TW" w:bidi="zh-TW"/>
        </w:rPr>
        <w:t>功能</w:t>
      </w:r>
      <w:r w:rsidRPr="00A2360C">
        <w:rPr>
          <w:rFonts w:eastAsia="PMingLiU" w:hint="eastAsia"/>
          <w:b/>
          <w:color w:val="FF0000"/>
          <w:lang w:eastAsia="zh-TW" w:bidi="zh-TW"/>
        </w:rPr>
        <w:t>、参数设计定</w:t>
      </w:r>
      <w:r w:rsidRPr="00E25856">
        <w:rPr>
          <w:rFonts w:eastAsia="PMingLiU" w:hint="eastAsia"/>
          <w:b/>
          <w:color w:val="FF0000"/>
          <w:highlight w:val="yellow"/>
          <w:lang w:eastAsia="zh-TW" w:bidi="zh-TW"/>
        </w:rPr>
        <w:t>指标</w:t>
      </w:r>
      <w:r w:rsidRPr="00A2360C">
        <w:rPr>
          <w:rFonts w:eastAsia="PMingLiU" w:hint="eastAsia"/>
          <w:b/>
          <w:color w:val="FF0000"/>
          <w:lang w:eastAsia="zh-TW" w:bidi="zh-TW"/>
        </w:rPr>
        <w:t>、容差设计定</w:t>
      </w:r>
      <w:r w:rsidRPr="00E25856">
        <w:rPr>
          <w:rFonts w:eastAsia="PMingLiU" w:hint="eastAsia"/>
          <w:b/>
          <w:color w:val="FF0000"/>
          <w:highlight w:val="yellow"/>
          <w:lang w:eastAsia="zh-TW" w:bidi="zh-TW"/>
        </w:rPr>
        <w:t>选材</w:t>
      </w:r>
      <w:r w:rsidRPr="00E25856">
        <w:rPr>
          <w:rFonts w:eastAsia="PMingLiU" w:hint="eastAsia"/>
          <w:b/>
          <w:color w:val="FF0000"/>
          <w:highlight w:val="yellow"/>
          <w:lang w:eastAsia="zh-TW" w:bidi="zh-TW"/>
        </w:rPr>
        <w:t>/</w:t>
      </w:r>
      <w:r w:rsidRPr="00E25856">
        <w:rPr>
          <w:rFonts w:eastAsia="PMingLiU" w:hint="eastAsia"/>
          <w:b/>
          <w:color w:val="FF0000"/>
          <w:highlight w:val="yellow"/>
          <w:lang w:eastAsia="zh-TW" w:bidi="zh-TW"/>
        </w:rPr>
        <w:t>工艺</w:t>
      </w:r>
      <w:r w:rsidRPr="00A2360C">
        <w:rPr>
          <w:rFonts w:eastAsia="PMingLiU" w:hint="eastAsia"/>
          <w:b/>
          <w:color w:val="FF0000"/>
          <w:lang w:eastAsia="zh-TW" w:bidi="zh-TW"/>
        </w:rPr>
        <w:t>。</w:t>
      </w:r>
    </w:p>
    <w:p w:rsidR="00E25856" w:rsidRDefault="00E25856" w:rsidP="00E25856">
      <w:pPr>
        <w:pStyle w:val="3"/>
        <w:rPr>
          <w:rFonts w:eastAsia="PMingLiU"/>
          <w:lang w:eastAsia="zh-TW" w:bidi="zh-TW"/>
        </w:rPr>
      </w:pPr>
      <w:r>
        <w:rPr>
          <w:lang w:eastAsia="zh-TW" w:bidi="zh-TW"/>
        </w:rPr>
        <w:lastRenderedPageBreak/>
        <w:t>系统设计</w:t>
      </w:r>
    </w:p>
    <w:p w:rsidR="00E25856" w:rsidRDefault="00E25856" w:rsidP="00E25856">
      <w:pPr>
        <w:pStyle w:val="3"/>
        <w:rPr>
          <w:rFonts w:eastAsia="PMingLiU"/>
          <w:lang w:eastAsia="zh-TW" w:bidi="zh-TW"/>
        </w:rPr>
      </w:pPr>
      <w:r>
        <w:rPr>
          <w:lang w:eastAsia="zh-TW" w:bidi="zh-TW"/>
        </w:rPr>
        <w:t>参数设计</w:t>
      </w:r>
    </w:p>
    <w:p w:rsidR="00E25856" w:rsidRPr="00E25856" w:rsidRDefault="00E25856" w:rsidP="00E25856">
      <w:pPr>
        <w:pStyle w:val="3"/>
        <w:rPr>
          <w:rFonts w:hint="eastAsia"/>
          <w:lang w:eastAsia="zh-TW" w:bidi="zh-TW"/>
        </w:rPr>
      </w:pPr>
      <w:r>
        <w:rPr>
          <w:lang w:eastAsia="zh-TW" w:bidi="zh-TW"/>
        </w:rPr>
        <w:t>容差设计</w:t>
      </w:r>
    </w:p>
    <w:p w:rsidR="001D0DB1" w:rsidRDefault="001D0DB1" w:rsidP="001D0DB1">
      <w:pPr>
        <w:pStyle w:val="1"/>
        <w:rPr>
          <w:rFonts w:eastAsia="PMingLiU"/>
          <w:lang w:val="zh-TW" w:eastAsia="zh-TW" w:bidi="zh-TW"/>
        </w:rPr>
      </w:pPr>
      <w:r>
        <w:rPr>
          <w:lang w:val="zh-TW" w:eastAsia="zh-TW" w:bidi="zh-TW"/>
        </w:rPr>
        <w:t>第四讲：正交试验设计</w:t>
      </w:r>
    </w:p>
    <w:p w:rsidR="008640C2" w:rsidRDefault="001D0DB1" w:rsidP="008640C2">
      <w:pPr>
        <w:pStyle w:val="2"/>
        <w:rPr>
          <w:rFonts w:eastAsia="PMingLiU"/>
          <w:lang w:val="zh-TW" w:eastAsia="zh-TW" w:bidi="zh-TW"/>
        </w:rPr>
      </w:pPr>
      <w:r>
        <w:rPr>
          <w:lang w:val="zh-TW" w:eastAsia="zh-TW" w:bidi="zh-TW"/>
        </w:rPr>
        <w:t>正交设计的数学基础？</w:t>
      </w:r>
    </w:p>
    <w:p w:rsidR="008640C2" w:rsidRDefault="008640C2" w:rsidP="008640C2">
      <w:pPr>
        <w:rPr>
          <w:rFonts w:eastAsia="PMingLiU"/>
          <w:lang w:val="zh-TW" w:eastAsia="zh-TW" w:bidi="zh-TW"/>
        </w:rPr>
      </w:pPr>
      <w:r w:rsidRPr="008640C2">
        <w:rPr>
          <w:lang w:val="zh-TW" w:eastAsia="zh-TW" w:bidi="zh-TW"/>
        </w:rPr>
        <w:t></w:t>
      </w:r>
      <w:r w:rsidR="002B6A90">
        <w:rPr>
          <w:rFonts w:eastAsia="PMingLiU"/>
          <w:lang w:val="zh-TW" w:eastAsia="zh-TW" w:bidi="zh-TW"/>
        </w:rPr>
        <w:tab/>
      </w:r>
      <w:r w:rsidRPr="008640C2">
        <w:rPr>
          <w:rFonts w:hint="eastAsia"/>
          <w:lang w:val="zh-TW" w:eastAsia="zh-TW" w:bidi="zh-TW"/>
        </w:rPr>
        <w:t>利用</w:t>
      </w:r>
      <w:r w:rsidRPr="002B6A90">
        <w:rPr>
          <w:rFonts w:hint="eastAsia"/>
          <w:color w:val="FF0000"/>
          <w:lang w:val="zh-TW" w:eastAsia="zh-TW" w:bidi="zh-TW"/>
        </w:rPr>
        <w:t>“均衡分散性”和“整齐可比性”</w:t>
      </w:r>
      <w:r w:rsidRPr="008640C2">
        <w:rPr>
          <w:rFonts w:hint="eastAsia"/>
          <w:lang w:val="zh-TW" w:eastAsia="zh-TW" w:bidi="zh-TW"/>
        </w:rPr>
        <w:t>，从正交性原理，从大量的试验点中挑出适量的、具有代表性、典型的试验点以解决多因素问题的试验方法</w:t>
      </w:r>
    </w:p>
    <w:p w:rsidR="002B6A90" w:rsidRDefault="002B6A90" w:rsidP="002B6A90">
      <w:pPr>
        <w:rPr>
          <w:rFonts w:eastAsia="PMingLiU"/>
          <w:lang w:val="zh-TW" w:eastAsia="zh-TW" w:bidi="zh-TW"/>
        </w:rPr>
      </w:pPr>
      <w:r>
        <w:rPr>
          <w:lang w:val="zh-TW" w:eastAsia="zh-TW" w:bidi="zh-TW"/>
        </w:rPr>
        <w:tab/>
      </w:r>
      <w:r w:rsidRPr="002B6A90">
        <w:rPr>
          <w:rFonts w:hint="eastAsia"/>
          <w:lang w:val="zh-TW" w:eastAsia="zh-TW" w:bidi="zh-TW"/>
        </w:rPr>
        <w:t>原理：运用</w:t>
      </w:r>
      <w:r w:rsidRPr="002B6A90">
        <w:rPr>
          <w:rFonts w:hint="eastAsia"/>
          <w:color w:val="FF0000"/>
          <w:lang w:val="zh-TW" w:eastAsia="zh-TW" w:bidi="zh-TW"/>
        </w:rPr>
        <w:t>组合数学</w:t>
      </w:r>
      <w:r w:rsidRPr="002B6A90">
        <w:rPr>
          <w:rFonts w:hint="eastAsia"/>
          <w:lang w:val="zh-TW" w:eastAsia="zh-TW" w:bidi="zh-TW"/>
        </w:rPr>
        <w:t>理论在</w:t>
      </w:r>
      <w:r w:rsidRPr="002B6A90">
        <w:rPr>
          <w:rFonts w:hint="eastAsia"/>
          <w:color w:val="FF0000"/>
          <w:lang w:val="zh-TW" w:eastAsia="zh-TW" w:bidi="zh-TW"/>
        </w:rPr>
        <w:t>拉丁方和正交拉丁方</w:t>
      </w:r>
      <w:r w:rsidRPr="002B6A90">
        <w:rPr>
          <w:rFonts w:hint="eastAsia"/>
          <w:lang w:val="zh-TW" w:eastAsia="zh-TW" w:bidi="zh-TW"/>
        </w:rPr>
        <w:t>的基础上构造的一种表格</w:t>
      </w:r>
    </w:p>
    <w:p w:rsidR="002B6A90" w:rsidRPr="002B6A90" w:rsidRDefault="002B6A90" w:rsidP="002B6A90">
      <w:pPr>
        <w:rPr>
          <w:rFonts w:eastAsia="PMingLiU" w:hint="eastAsia"/>
          <w:lang w:val="zh-TW" w:eastAsia="zh-TW" w:bidi="zh-TW"/>
        </w:rPr>
      </w:pPr>
      <w:bookmarkStart w:id="0" w:name="_GoBack"/>
      <w:bookmarkEnd w:id="0"/>
    </w:p>
    <w:p w:rsidR="001D0DB1" w:rsidRDefault="001D0DB1" w:rsidP="001D0DB1">
      <w:pPr>
        <w:pStyle w:val="2"/>
      </w:pPr>
      <w:r>
        <w:rPr>
          <w:lang w:val="zh-TW" w:eastAsia="zh-TW" w:bidi="zh-TW"/>
        </w:rPr>
        <w:lastRenderedPageBreak/>
        <w:t>正交表的记号和其中各元素的意义？</w:t>
      </w:r>
    </w:p>
    <w:p w:rsidR="001D0DB1" w:rsidRDefault="001D0DB1" w:rsidP="001D0DB1">
      <w:pPr>
        <w:pStyle w:val="2"/>
      </w:pPr>
      <w:r>
        <w:rPr>
          <w:rFonts w:hint="eastAsia"/>
          <w:lang w:val="zh-TW" w:bidi="zh-TW"/>
        </w:rPr>
        <w:t>！</w:t>
      </w:r>
      <w:r>
        <w:rPr>
          <w:lang w:val="zh-TW" w:eastAsia="zh-TW" w:bidi="zh-TW"/>
        </w:rPr>
        <w:t>方差分析法的计算过程。</w:t>
      </w:r>
    </w:p>
    <w:p w:rsidR="001D0DB1" w:rsidRDefault="001D0DB1" w:rsidP="001D0DB1">
      <w:pPr>
        <w:pStyle w:val="2"/>
        <w:rPr>
          <w:rFonts w:eastAsia="PMingLiU"/>
          <w:color w:val="FF0000"/>
          <w:lang w:val="zh-TW" w:eastAsia="zh-TW" w:bidi="zh-TW"/>
        </w:rPr>
      </w:pPr>
      <w:r w:rsidRPr="001D0DB1">
        <w:rPr>
          <w:color w:val="FF0000"/>
          <w:lang w:val="zh-TW" w:eastAsia="zh-TW" w:bidi="zh-TW"/>
        </w:rPr>
        <w:t>多指标正交试验、考虑交互作用的正交试验</w:t>
      </w:r>
      <w:r w:rsidRPr="001D0DB1">
        <w:rPr>
          <w:color w:val="FF0000"/>
          <w:highlight w:val="yellow"/>
          <w:lang w:val="zh-TW" w:eastAsia="zh-TW" w:bidi="zh-TW"/>
        </w:rPr>
        <w:t>不考</w:t>
      </w:r>
      <w:r w:rsidRPr="001D0DB1">
        <w:rPr>
          <w:color w:val="FF0000"/>
          <w:lang w:val="zh-TW" w:eastAsia="zh-TW" w:bidi="zh-TW"/>
        </w:rPr>
        <w:t>。</w:t>
      </w:r>
    </w:p>
    <w:p w:rsidR="001D0DB1" w:rsidRDefault="001D0DB1" w:rsidP="001D0DB1">
      <w:pPr>
        <w:pStyle w:val="1"/>
        <w:rPr>
          <w:rFonts w:eastAsia="PMingLiU"/>
          <w:lang w:val="zh-TW" w:eastAsia="zh-TW" w:bidi="zh-TW"/>
        </w:rPr>
      </w:pPr>
      <w:r>
        <w:rPr>
          <w:lang w:val="zh-TW" w:eastAsia="zh-TW" w:bidi="zh-TW"/>
        </w:rPr>
        <w:t>第五讲：参数设计</w:t>
      </w:r>
    </w:p>
    <w:p w:rsidR="001D0DB1" w:rsidRDefault="001D0DB1" w:rsidP="001D0DB1">
      <w:pPr>
        <w:pStyle w:val="2"/>
      </w:pPr>
      <w:r>
        <w:rPr>
          <w:lang w:val="zh-TW" w:eastAsia="zh-TW" w:bidi="zh-TW"/>
        </w:rPr>
        <w:t>望大、望小、望目特性的含义础？</w:t>
      </w:r>
    </w:p>
    <w:p w:rsidR="001D0DB1" w:rsidRDefault="001D0DB1" w:rsidP="001D0DB1">
      <w:pPr>
        <w:pStyle w:val="2"/>
      </w:pPr>
      <w:r>
        <w:rPr>
          <w:lang w:val="zh-TW" w:eastAsia="zh-TW" w:bidi="zh-TW"/>
        </w:rPr>
        <w:t>内设计与外设计分别面向什么类型的因素？内外设计如何组合成一张表</w:t>
      </w:r>
      <w:r>
        <w:rPr>
          <w:lang w:val="zh-TW" w:eastAsia="zh-TW" w:bidi="zh-TW"/>
        </w:rPr>
        <w:t>?</w:t>
      </w:r>
    </w:p>
    <w:p w:rsidR="001D0DB1" w:rsidRDefault="001D0DB1" w:rsidP="001D0DB1">
      <w:pPr>
        <w:pStyle w:val="2"/>
      </w:pPr>
      <w:r>
        <w:rPr>
          <w:lang w:val="zh-TW" w:eastAsia="zh-TW" w:bidi="zh-TW"/>
        </w:rPr>
        <w:t>望大、望小、望目特性的信噪比的计算。</w:t>
      </w:r>
    </w:p>
    <w:p w:rsidR="001D0DB1" w:rsidRDefault="004540E2" w:rsidP="001D0DB1">
      <w:pPr>
        <w:pStyle w:val="2"/>
      </w:pPr>
      <w:r>
        <w:rPr>
          <w:rFonts w:hint="eastAsia"/>
          <w:lang w:val="zh-TW" w:bidi="zh-TW"/>
        </w:rPr>
        <w:t>！</w:t>
      </w:r>
      <w:r w:rsidR="001D0DB1">
        <w:rPr>
          <w:lang w:val="zh-TW" w:eastAsia="zh-TW" w:bidi="zh-TW"/>
        </w:rPr>
        <w:t>田口设计的大作业一定要会，回去好好看。</w:t>
      </w:r>
    </w:p>
    <w:p w:rsidR="001D0DB1" w:rsidRPr="001D0DB1" w:rsidRDefault="00BB2CD0" w:rsidP="00BB2CD0">
      <w:pPr>
        <w:pStyle w:val="1"/>
        <w:rPr>
          <w:rFonts w:eastAsia="PMingLiU" w:hint="eastAsia"/>
          <w:lang w:eastAsia="zh-TW" w:bidi="zh-TW"/>
        </w:rPr>
      </w:pPr>
      <w:r>
        <w:rPr>
          <w:lang w:val="zh-TW" w:eastAsia="zh-TW" w:bidi="zh-TW"/>
        </w:rPr>
        <w:t>第六讲：容差设计</w:t>
      </w:r>
    </w:p>
    <w:p w:rsidR="00BB2CD0" w:rsidRDefault="00BB2CD0" w:rsidP="00BB2CD0">
      <w:pPr>
        <w:pStyle w:val="2"/>
        <w:rPr>
          <w:rFonts w:eastAsia="PMingLiU"/>
          <w:lang w:val="zh-TW" w:eastAsia="zh-TW" w:bidi="zh-TW"/>
        </w:rPr>
      </w:pPr>
      <w:r>
        <w:rPr>
          <w:lang w:val="zh-TW" w:eastAsia="zh-TW" w:bidi="zh-TW"/>
        </w:rPr>
        <w:t>容差设计</w:t>
      </w:r>
    </w:p>
    <w:p w:rsidR="00BB2CD0" w:rsidRDefault="00BB2CD0" w:rsidP="00BB2CD0">
      <w:pPr>
        <w:rPr>
          <w:rFonts w:eastAsia="PMingLiU"/>
          <w:lang w:val="zh-TW" w:eastAsia="zh-TW" w:bidi="zh-TW"/>
        </w:rPr>
      </w:pPr>
      <w:r>
        <w:rPr>
          <w:lang w:val="zh-TW" w:eastAsia="zh-TW" w:bidi="zh-TW"/>
        </w:rPr>
        <w:t>容差设计在三次设计中的地位，和参数设计结果的关系？</w:t>
      </w:r>
    </w:p>
    <w:p w:rsidR="00E93420" w:rsidRPr="00E93420" w:rsidRDefault="00E93420" w:rsidP="00E93420">
      <w:pPr>
        <w:pStyle w:val="2"/>
        <w:rPr>
          <w:rFonts w:eastAsia="PMingLiU" w:hint="eastAsia"/>
          <w:lang w:val="zh-TW" w:eastAsia="zh-TW" w:bidi="zh-TW"/>
        </w:rPr>
      </w:pPr>
      <w:r>
        <w:rPr>
          <w:lang w:val="zh-TW" w:eastAsia="zh-TW" w:bidi="zh-TW"/>
        </w:rPr>
        <w:t>容差计算</w:t>
      </w:r>
    </w:p>
    <w:p w:rsidR="00BB2CD0" w:rsidRDefault="00BB2CD0" w:rsidP="00E93420">
      <w:r>
        <w:rPr>
          <w:lang w:val="zh-TW" w:eastAsia="zh-TW" w:bidi="zh-TW"/>
        </w:rPr>
        <w:t>望大、望小、望目特性的质量损失函数即容差计算。</w:t>
      </w:r>
    </w:p>
    <w:p w:rsidR="001D0DB1" w:rsidRPr="007158CE" w:rsidRDefault="00AC75E1" w:rsidP="00AC75E1">
      <w:pPr>
        <w:pStyle w:val="1"/>
        <w:rPr>
          <w:color w:val="FF0000"/>
        </w:rPr>
      </w:pPr>
      <w:r w:rsidRPr="007158CE">
        <w:rPr>
          <w:rFonts w:hint="eastAsia"/>
          <w:color w:val="FF0000"/>
          <w:lang w:val="zh-TW" w:bidi="zh-TW"/>
        </w:rPr>
        <w:lastRenderedPageBreak/>
        <w:t>！！！</w:t>
      </w:r>
      <w:r w:rsidRPr="007158CE">
        <w:rPr>
          <w:color w:val="FF0000"/>
          <w:lang w:val="zh-TW" w:eastAsia="zh-TW" w:bidi="zh-TW"/>
        </w:rPr>
        <w:t>第七讲：统计过程控制</w:t>
      </w:r>
      <w:r w:rsidRPr="007158CE">
        <w:rPr>
          <w:color w:val="FF0000"/>
        </w:rPr>
        <w:t>SPC</w:t>
      </w:r>
    </w:p>
    <w:p w:rsidR="00AC75E1" w:rsidRDefault="00AC75E1" w:rsidP="00AC75E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控制图的数学基础。</w:t>
      </w:r>
    </w:p>
    <w:p w:rsidR="00AC75E1" w:rsidRDefault="00AC75E1" w:rsidP="00AC75E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控制图的工作流程，什么时候应当在图上打点？</w:t>
      </w:r>
    </w:p>
    <w:p w:rsidR="00AC75E1" w:rsidRDefault="00AC75E1" w:rsidP="00AC75E1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两类错误的物理意义，计算方法要理解，控制限的放款与收窄和它们变化的关系。</w:t>
      </w:r>
    </w:p>
    <w:p w:rsidR="00AC75E1" w:rsidRDefault="00AC75E1" w:rsidP="00AC75E1">
      <w:pPr>
        <w:pStyle w:val="2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控制图平均运行链长的概念和计算方法。</w:t>
      </w:r>
    </w:p>
    <w:p w:rsidR="00E03369" w:rsidRDefault="00E03369" w:rsidP="00E03369">
      <w:pPr>
        <w:pStyle w:val="2"/>
        <w:rPr>
          <w:rFonts w:eastAsia="PMingLiU"/>
          <w:color w:val="FF0000"/>
          <w:lang w:val="zh-TW" w:eastAsia="zh-TW" w:bidi="zh-TW"/>
        </w:rPr>
      </w:pPr>
      <w:r w:rsidRPr="00E03369">
        <w:rPr>
          <w:color w:val="FF0000"/>
          <w:lang w:bidi="en-US"/>
        </w:rPr>
        <w:t>5.</w:t>
      </w:r>
      <w:r w:rsidRPr="00E03369">
        <w:rPr>
          <w:color w:val="FF0000"/>
          <w:highlight w:val="yellow"/>
          <w:lang w:val="zh-TW" w:eastAsia="zh-TW" w:bidi="zh-TW"/>
        </w:rPr>
        <w:t>具体</w:t>
      </w:r>
      <w:r w:rsidRPr="00E03369">
        <w:rPr>
          <w:color w:val="FF0000"/>
          <w:lang w:val="zh-TW" w:eastAsia="zh-TW" w:bidi="zh-TW"/>
        </w:rPr>
        <w:t>的判异判稳准则</w:t>
      </w:r>
      <w:r w:rsidRPr="00E03369">
        <w:rPr>
          <w:color w:val="FF0000"/>
          <w:highlight w:val="yellow"/>
          <w:lang w:val="zh-TW" w:eastAsia="zh-TW" w:bidi="zh-TW"/>
        </w:rPr>
        <w:t>不需掌握</w:t>
      </w:r>
      <w:r w:rsidRPr="00E03369">
        <w:rPr>
          <w:color w:val="FF0000"/>
          <w:lang w:val="zh-TW" w:eastAsia="zh-TW" w:bidi="zh-TW"/>
        </w:rPr>
        <w:t>。</w:t>
      </w:r>
    </w:p>
    <w:p w:rsidR="00E03369" w:rsidRDefault="00E03369" w:rsidP="00E03369">
      <w:pPr>
        <w:pStyle w:val="1"/>
        <w:rPr>
          <w:rFonts w:eastAsia="PMingLiU"/>
          <w:lang w:val="zh-TW" w:eastAsia="zh-TW" w:bidi="zh-TW"/>
        </w:rPr>
      </w:pPr>
      <w:r>
        <w:rPr>
          <w:lang w:val="zh-TW" w:eastAsia="zh-TW" w:bidi="zh-TW"/>
        </w:rPr>
        <w:t>第九讲：统计过程控制先进控制图</w:t>
      </w:r>
    </w:p>
    <w:p w:rsidR="00E03369" w:rsidRDefault="00E03369" w:rsidP="00E03369">
      <w:pPr>
        <w:pStyle w:val="2"/>
      </w:pPr>
      <w:r>
        <w:rPr>
          <w:lang w:val="zh-TW" w:eastAsia="zh-TW" w:bidi="zh-TW"/>
        </w:rPr>
        <w:t>各类先进控制图的特点和适用范围。</w:t>
      </w:r>
    </w:p>
    <w:p w:rsidR="00E03369" w:rsidRPr="00E03369" w:rsidRDefault="00E03369" w:rsidP="00E03369">
      <w:pPr>
        <w:pStyle w:val="2"/>
        <w:rPr>
          <w:color w:val="FF0000"/>
        </w:rPr>
      </w:pPr>
      <w:r w:rsidRPr="00E03369">
        <w:rPr>
          <w:color w:val="FF0000"/>
          <w:lang w:val="zh-TW" w:eastAsia="zh-TW" w:bidi="zh-TW"/>
        </w:rPr>
        <w:t>具体的控制限计算</w:t>
      </w:r>
      <w:r w:rsidRPr="00E03369">
        <w:rPr>
          <w:color w:val="FF0000"/>
          <w:highlight w:val="yellow"/>
          <w:lang w:val="zh-TW" w:eastAsia="zh-TW" w:bidi="zh-TW"/>
        </w:rPr>
        <w:t>不考</w:t>
      </w:r>
      <w:r w:rsidRPr="00E03369">
        <w:rPr>
          <w:color w:val="FF0000"/>
          <w:lang w:val="zh-TW" w:eastAsia="zh-TW" w:bidi="zh-TW"/>
        </w:rPr>
        <w:t>。</w:t>
      </w:r>
    </w:p>
    <w:p w:rsidR="00E03369" w:rsidRPr="007158CE" w:rsidRDefault="00E03369" w:rsidP="00E03369">
      <w:pPr>
        <w:pStyle w:val="1"/>
        <w:rPr>
          <w:rFonts w:eastAsia="PMingLiU" w:hint="eastAsia"/>
          <w:color w:val="FF0000"/>
          <w:lang w:eastAsia="zh-TW" w:bidi="zh-TW"/>
        </w:rPr>
      </w:pPr>
      <w:r w:rsidRPr="007158CE">
        <w:rPr>
          <w:rFonts w:hint="eastAsia"/>
          <w:color w:val="FF0000"/>
          <w:lang w:val="zh-TW" w:bidi="zh-TW"/>
        </w:rPr>
        <w:t>！！！</w:t>
      </w:r>
      <w:r w:rsidRPr="007158CE">
        <w:rPr>
          <w:color w:val="FF0000"/>
          <w:lang w:val="zh-TW" w:eastAsia="zh-TW" w:bidi="zh-TW"/>
        </w:rPr>
        <w:t>第十讲：过程能力分析</w:t>
      </w:r>
    </w:p>
    <w:p w:rsidR="0056439A" w:rsidRDefault="0056439A" w:rsidP="0056439A">
      <w:pPr>
        <w:pStyle w:val="2"/>
      </w:pPr>
      <w:r>
        <w:rPr>
          <w:lang w:val="zh-TW" w:eastAsia="zh-TW" w:bidi="zh-TW"/>
        </w:rPr>
        <w:t>过程能力分析的基本假设，和过程能力的物理意义。</w:t>
      </w:r>
    </w:p>
    <w:p w:rsidR="0056439A" w:rsidRPr="0056439A" w:rsidRDefault="0056439A" w:rsidP="0056439A">
      <w:pPr>
        <w:pStyle w:val="2"/>
      </w:pPr>
      <w:r w:rsidRPr="0056439A">
        <w:t>两类过程能力指数</w:t>
      </w:r>
      <w:r w:rsidRPr="0056439A">
        <w:rPr>
          <w:rStyle w:val="2TimesNewRoman"/>
          <w:rFonts w:asciiTheme="majorHAnsi" w:eastAsiaTheme="majorEastAsia" w:hAnsiTheme="majorHAnsi" w:cstheme="majorBidi"/>
          <w:color w:val="auto"/>
          <w:sz w:val="32"/>
          <w:szCs w:val="32"/>
          <w:shd w:val="clear" w:color="auto" w:fill="auto"/>
          <w:lang w:eastAsia="zh-CN" w:bidi="ar-SA"/>
        </w:rPr>
        <w:t>Cp</w:t>
      </w:r>
      <w:r w:rsidRPr="0056439A">
        <w:rPr>
          <w:rStyle w:val="22pt"/>
          <w:rFonts w:asciiTheme="majorHAnsi" w:eastAsiaTheme="majorEastAsia" w:hAnsiTheme="majorHAnsi" w:cstheme="majorBidi"/>
          <w:color w:val="auto"/>
          <w:spacing w:val="0"/>
          <w:sz w:val="32"/>
          <w:szCs w:val="32"/>
          <w:shd w:val="clear" w:color="auto" w:fill="auto"/>
          <w:lang w:val="en-US" w:eastAsia="zh-CN" w:bidi="ar-SA"/>
        </w:rPr>
        <w:t>和的计算，和他们的物理意义。</w:t>
      </w:r>
    </w:p>
    <w:p w:rsidR="0056439A" w:rsidRDefault="0056439A" w:rsidP="0056439A">
      <w:pPr>
        <w:pStyle w:val="2"/>
      </w:pPr>
      <w:r>
        <w:rPr>
          <w:lang w:val="zh-TW" w:eastAsia="zh-TW" w:bidi="zh-TW"/>
        </w:rPr>
        <w:t>上述过程能力指数和不合格率的换算关系。</w:t>
      </w:r>
    </w:p>
    <w:p w:rsidR="0056439A" w:rsidRDefault="0056439A" w:rsidP="0056439A">
      <w:pPr>
        <w:pStyle w:val="2"/>
        <w:rPr>
          <w:rFonts w:eastAsia="PMingLiU"/>
          <w:lang w:val="zh-TW" w:eastAsia="zh-TW" w:bidi="zh-TW"/>
        </w:rPr>
      </w:pPr>
      <w:r w:rsidRPr="0056439A">
        <w:rPr>
          <w:color w:val="FF0000"/>
          <w:highlight w:val="yellow"/>
          <w:lang w:val="zh-TW" w:eastAsia="zh-TW" w:bidi="zh-TW"/>
        </w:rPr>
        <w:t>只需掌握正态分布</w:t>
      </w:r>
      <w:r>
        <w:rPr>
          <w:lang w:val="zh-TW" w:eastAsia="zh-TW" w:bidi="zh-TW"/>
        </w:rPr>
        <w:t>，其余分布和正太分布的转化不考虑。</w:t>
      </w:r>
    </w:p>
    <w:p w:rsidR="00D75924" w:rsidRPr="00D75924" w:rsidRDefault="00D75924" w:rsidP="00D75924">
      <w:pPr>
        <w:pStyle w:val="1"/>
        <w:rPr>
          <w:rFonts w:eastAsia="PMingLiU" w:hint="eastAsia"/>
          <w:lang w:val="zh-TW" w:eastAsia="zh-TW" w:bidi="zh-TW"/>
        </w:rPr>
      </w:pPr>
      <w:r>
        <w:rPr>
          <w:lang w:val="zh-TW" w:eastAsia="zh-TW" w:bidi="zh-TW"/>
        </w:rPr>
        <w:lastRenderedPageBreak/>
        <w:t>第十一讲：质量检验与抽样（一）</w:t>
      </w:r>
    </w:p>
    <w:p w:rsidR="00D75924" w:rsidRDefault="00D75924" w:rsidP="00D7592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随机抽样方法的特点。</w:t>
      </w:r>
    </w:p>
    <w:p w:rsidR="00D75924" w:rsidRDefault="00D75924" w:rsidP="00D75924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接受概率的计算。</w:t>
      </w:r>
    </w:p>
    <w:p w:rsidR="00E03369" w:rsidRDefault="00D75924" w:rsidP="00D7592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ab/>
        <w:t>OC</w:t>
      </w:r>
      <w:r>
        <w:rPr>
          <w:rFonts w:hint="eastAsia"/>
        </w:rPr>
        <w:t>曲线的定义，物理意义和其中参数对</w:t>
      </w:r>
      <w:r>
        <w:rPr>
          <w:rFonts w:hint="eastAsia"/>
        </w:rPr>
        <w:t>OC</w:t>
      </w:r>
      <w:r>
        <w:rPr>
          <w:rFonts w:hint="eastAsia"/>
        </w:rPr>
        <w:t>曲线形状的影响。</w:t>
      </w:r>
    </w:p>
    <w:p w:rsidR="00D75924" w:rsidRDefault="00D75924" w:rsidP="00266467">
      <w:pPr>
        <w:pStyle w:val="1"/>
        <w:rPr>
          <w:rFonts w:eastAsia="PMingLiU"/>
          <w:lang w:val="zh-TW" w:eastAsia="zh-TW" w:bidi="zh-TW"/>
        </w:rPr>
      </w:pPr>
      <w:r>
        <w:rPr>
          <w:lang w:val="zh-TW" w:eastAsia="zh-TW" w:bidi="zh-TW"/>
        </w:rPr>
        <w:t>第十二讲：质量检验与抽样（二</w:t>
      </w:r>
      <w:r>
        <w:rPr>
          <w:lang w:val="zh-TW" w:eastAsia="zh-TW" w:bidi="zh-TW"/>
        </w:rPr>
        <w:t>)</w:t>
      </w:r>
    </w:p>
    <w:p w:rsidR="00D75924" w:rsidRDefault="00D75924" w:rsidP="00A12502">
      <w:pPr>
        <w:pStyle w:val="2"/>
      </w:pPr>
      <w:r>
        <w:rPr>
          <w:lang w:val="zh-TW" w:eastAsia="zh-TW" w:bidi="zh-TW"/>
        </w:rPr>
        <w:t>标准型抽样方案的概念。</w:t>
      </w:r>
    </w:p>
    <w:p w:rsidR="00D75924" w:rsidRDefault="00D75924" w:rsidP="00A12502">
      <w:pPr>
        <w:pStyle w:val="2"/>
      </w:pPr>
      <w:r>
        <w:rPr>
          <w:lang w:val="zh-TW" w:eastAsia="zh-TW" w:bidi="zh-TW"/>
        </w:rPr>
        <w:t>可接收质量水平</w:t>
      </w:r>
      <w:r>
        <w:rPr>
          <w:rStyle w:val="2TimesNewRoman"/>
          <w:rFonts w:eastAsia="宋体"/>
          <w:lang w:eastAsia="zh-CN"/>
        </w:rPr>
        <w:t>AQL</w:t>
      </w:r>
      <w:r>
        <w:rPr>
          <w:lang w:val="zh-TW" w:eastAsia="zh-TW" w:bidi="zh-TW"/>
        </w:rPr>
        <w:t>的意义。</w:t>
      </w:r>
    </w:p>
    <w:sectPr w:rsidR="00D75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CA5" w:rsidRDefault="00454CA5" w:rsidP="001D0DB1">
      <w:r>
        <w:separator/>
      </w:r>
    </w:p>
  </w:endnote>
  <w:endnote w:type="continuationSeparator" w:id="0">
    <w:p w:rsidR="00454CA5" w:rsidRDefault="00454CA5" w:rsidP="001D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CA5" w:rsidRDefault="00454CA5" w:rsidP="001D0DB1">
      <w:r>
        <w:separator/>
      </w:r>
    </w:p>
  </w:footnote>
  <w:footnote w:type="continuationSeparator" w:id="0">
    <w:p w:rsidR="00454CA5" w:rsidRDefault="00454CA5" w:rsidP="001D0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F433A"/>
    <w:multiLevelType w:val="multilevel"/>
    <w:tmpl w:val="90DA99B8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AF7C92"/>
    <w:multiLevelType w:val="multilevel"/>
    <w:tmpl w:val="753C1D30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3A77CE"/>
    <w:multiLevelType w:val="multilevel"/>
    <w:tmpl w:val="F4D0818E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1D0209"/>
    <w:multiLevelType w:val="multilevel"/>
    <w:tmpl w:val="A7DEA31E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84446C"/>
    <w:multiLevelType w:val="multilevel"/>
    <w:tmpl w:val="5FBE5A00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E2373E2"/>
    <w:multiLevelType w:val="multilevel"/>
    <w:tmpl w:val="E606F8B2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332059"/>
    <w:multiLevelType w:val="multilevel"/>
    <w:tmpl w:val="62E2DDB4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E5"/>
    <w:rsid w:val="000E3D98"/>
    <w:rsid w:val="001D0DB1"/>
    <w:rsid w:val="00264778"/>
    <w:rsid w:val="00266467"/>
    <w:rsid w:val="002B6A90"/>
    <w:rsid w:val="004540E2"/>
    <w:rsid w:val="00454CA5"/>
    <w:rsid w:val="00486FBA"/>
    <w:rsid w:val="0056439A"/>
    <w:rsid w:val="0058407D"/>
    <w:rsid w:val="007158CE"/>
    <w:rsid w:val="00761DFA"/>
    <w:rsid w:val="008640C2"/>
    <w:rsid w:val="00906BBC"/>
    <w:rsid w:val="00A0544C"/>
    <w:rsid w:val="00A12502"/>
    <w:rsid w:val="00A2360C"/>
    <w:rsid w:val="00AC75E1"/>
    <w:rsid w:val="00B505E5"/>
    <w:rsid w:val="00BB2CD0"/>
    <w:rsid w:val="00C3492C"/>
    <w:rsid w:val="00D1379C"/>
    <w:rsid w:val="00D75924"/>
    <w:rsid w:val="00E03369"/>
    <w:rsid w:val="00E25856"/>
    <w:rsid w:val="00E93420"/>
    <w:rsid w:val="00EE2892"/>
    <w:rsid w:val="00EE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BCD31-3655-49CF-B2DA-D3FEA01A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D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2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D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0DB1"/>
    <w:rPr>
      <w:b/>
      <w:bCs/>
      <w:kern w:val="44"/>
      <w:sz w:val="44"/>
      <w:szCs w:val="44"/>
    </w:rPr>
  </w:style>
  <w:style w:type="character" w:customStyle="1" w:styleId="20">
    <w:name w:val="正文文本 (2)_"/>
    <w:basedOn w:val="a0"/>
    <w:link w:val="21"/>
    <w:rsid w:val="001D0DB1"/>
    <w:rPr>
      <w:rFonts w:ascii="宋体" w:eastAsia="宋体" w:hAnsi="宋体" w:cs="宋体"/>
      <w:sz w:val="22"/>
      <w:shd w:val="clear" w:color="auto" w:fill="FFFFFF"/>
    </w:rPr>
  </w:style>
  <w:style w:type="character" w:customStyle="1" w:styleId="2TimesNewRoman">
    <w:name w:val="正文文本 (2) + Times New Roman"/>
    <w:aliases w:val="12 pt"/>
    <w:basedOn w:val="20"/>
    <w:rsid w:val="001D0DB1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21">
    <w:name w:val="正文文本 (2)"/>
    <w:basedOn w:val="a"/>
    <w:link w:val="20"/>
    <w:rsid w:val="001D0DB1"/>
    <w:pPr>
      <w:shd w:val="clear" w:color="auto" w:fill="FFFFFF"/>
      <w:spacing w:after="540" w:line="0" w:lineRule="atLeast"/>
      <w:jc w:val="center"/>
    </w:pPr>
    <w:rPr>
      <w:rFonts w:ascii="宋体" w:eastAsia="宋体" w:hAnsi="宋体" w:cs="宋体"/>
      <w:sz w:val="22"/>
    </w:rPr>
  </w:style>
  <w:style w:type="character" w:customStyle="1" w:styleId="2Char">
    <w:name w:val="标题 2 Char"/>
    <w:basedOn w:val="a0"/>
    <w:link w:val="2"/>
    <w:uiPriority w:val="9"/>
    <w:rsid w:val="001D0D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TimesNewRoman0">
    <w:name w:val="标题 #2 + Times New Roman"/>
    <w:aliases w:val="非粗体,标题 #2 + 11 pt"/>
    <w:basedOn w:val="a0"/>
    <w:rsid w:val="00AC75E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5">
    <w:name w:val="页眉或页脚_"/>
    <w:basedOn w:val="a0"/>
    <w:link w:val="a6"/>
    <w:rsid w:val="00E03369"/>
    <w:rPr>
      <w:rFonts w:ascii="宋体" w:eastAsia="宋体" w:hAnsi="宋体" w:cs="宋体"/>
      <w:sz w:val="22"/>
      <w:shd w:val="clear" w:color="auto" w:fill="FFFFFF"/>
    </w:rPr>
  </w:style>
  <w:style w:type="paragraph" w:customStyle="1" w:styleId="a6">
    <w:name w:val="页眉或页脚"/>
    <w:basedOn w:val="a"/>
    <w:link w:val="a5"/>
    <w:rsid w:val="00E03369"/>
    <w:pPr>
      <w:shd w:val="clear" w:color="auto" w:fill="FFFFFF"/>
      <w:spacing w:line="0" w:lineRule="atLeast"/>
      <w:jc w:val="left"/>
    </w:pPr>
    <w:rPr>
      <w:rFonts w:ascii="宋体" w:eastAsia="宋体" w:hAnsi="宋体" w:cs="宋体"/>
      <w:sz w:val="22"/>
    </w:rPr>
  </w:style>
  <w:style w:type="character" w:customStyle="1" w:styleId="22pt">
    <w:name w:val="正文文本 (2) + 间距 2 pt"/>
    <w:basedOn w:val="20"/>
    <w:rsid w:val="0056439A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3Char">
    <w:name w:val="标题 3 Char"/>
    <w:basedOn w:val="a0"/>
    <w:link w:val="3"/>
    <w:uiPriority w:val="9"/>
    <w:rsid w:val="00EE2892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A23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HickeyHsu</dc:creator>
  <cp:keywords/>
  <dc:description/>
  <cp:lastModifiedBy>HickeyHsu</cp:lastModifiedBy>
  <cp:revision>25</cp:revision>
  <dcterms:created xsi:type="dcterms:W3CDTF">2018-06-08T06:49:00Z</dcterms:created>
  <dcterms:modified xsi:type="dcterms:W3CDTF">2018-06-08T07:57:00Z</dcterms:modified>
</cp:coreProperties>
</file>