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//actividad9fifocrea.c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&lt;sys/stat.h&gt;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 (void)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char buffer [100]; // Aumentamos el tamaño del buffer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 = mknod("FIF02", S_IFIFO|0666, 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printf("Ha ocurrido un error.... 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 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while (1)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fp = open ("FIF02", O_RDONLY); // Cambiamos el modo a lectura solamente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bytesleidos = read(fp, buffer, sizeof(buffer)); // Leemos más bytes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printf("Obteniendo información...\n");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while (bytesleidos &gt; 0)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printf("%.*s", bytesleidos, buffer); // Utilizamos %.*s para imprimir solo la cantidad de bytes leídos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bytesleidos = read (fp, buffer, sizeof(buffer)); // leemos más bytes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//actividad9fifoescribe.c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&lt;string.h&gt;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main(void)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char saludo[] = "Un saludo !!!!!\n";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fp = open("FIFO2", O_WRONLY);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(fp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printf("Error al abrir el fichero... 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printf("Mandando información al FIFO...\n");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write(fp, saludo, strlen(saludo));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close(fp);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0;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C)_V7.docx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5</Pages>
  <Words>507</Words>
  <Characters>3142</Characters>
  <CharactersWithSpaces>3749</CharactersWithSpaces>
  <Paragraphs>125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dcterms:modified xsi:type="dcterms:W3CDTF">2023-09-29T09:21:21Z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