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BÁO CÁO BÀI THỰC HÀNH TUẦN …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Môn học: Thực hành Bảo mật thông tin nâng cao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jc w:val="center"/>
        <w:rPr/>
      </w:pPr>
      <w:r w:rsidDel="00000000" w:rsidR="00000000" w:rsidRPr="00000000">
        <w:rPr>
          <w:rtl w:val="0"/>
        </w:rPr>
        <w:t xml:space="preserve">Họ và tên: Nguyễn Phi Hùng. MSSV: 2280601109 Lớp: 22DTHE3</w:t>
      </w:r>
    </w:p>
    <w:p w:rsidR="00000000" w:rsidDel="00000000" w:rsidP="00000000" w:rsidRDefault="00000000" w:rsidRPr="00000000" w14:paraId="00000005">
      <w:pPr>
        <w:tabs>
          <w:tab w:val="left" w:leader="none" w:pos="829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294"/>
        </w:tabs>
        <w:jc w:val="left"/>
        <w:rPr/>
      </w:pPr>
      <w:r w:rsidDel="00000000" w:rsidR="00000000" w:rsidRPr="00000000">
        <w:rPr>
          <w:rtl w:val="0"/>
        </w:rPr>
        <w:t xml:space="preserve">5.5.1</w:t>
      </w:r>
    </w:p>
    <w:p w:rsidR="00000000" w:rsidDel="00000000" w:rsidP="00000000" w:rsidRDefault="00000000" w:rsidRPr="00000000" w14:paraId="00000007">
      <w:pPr>
        <w:tabs>
          <w:tab w:val="left" w:leader="none" w:pos="8294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222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294"/>
        </w:tabs>
        <w:jc w:val="left"/>
        <w:rPr/>
      </w:pPr>
      <w:r w:rsidDel="00000000" w:rsidR="00000000" w:rsidRPr="00000000">
        <w:rPr>
          <w:rtl w:val="0"/>
        </w:rPr>
        <w:t xml:space="preserve">5.5.2</w:t>
      </w:r>
    </w:p>
    <w:p w:rsidR="00000000" w:rsidDel="00000000" w:rsidP="00000000" w:rsidRDefault="00000000" w:rsidRPr="00000000" w14:paraId="00000009">
      <w:pPr>
        <w:tabs>
          <w:tab w:val="left" w:leader="none" w:pos="8294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144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294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96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294"/>
        </w:tabs>
        <w:jc w:val="left"/>
        <w:rPr/>
      </w:pPr>
      <w:r w:rsidDel="00000000" w:rsidR="00000000" w:rsidRPr="00000000">
        <w:rPr>
          <w:rtl w:val="0"/>
        </w:rPr>
        <w:t xml:space="preserve">5.5.3</w:t>
      </w:r>
    </w:p>
    <w:p w:rsidR="00000000" w:rsidDel="00000000" w:rsidP="00000000" w:rsidRDefault="00000000" w:rsidRPr="00000000" w14:paraId="0000000C">
      <w:pPr>
        <w:tabs>
          <w:tab w:val="left" w:leader="none" w:pos="8294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1854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294"/>
        </w:tabs>
        <w:jc w:val="left"/>
        <w:rPr/>
      </w:pPr>
      <w:r w:rsidDel="00000000" w:rsidR="00000000" w:rsidRPr="00000000">
        <w:rPr>
          <w:rtl w:val="0"/>
        </w:rPr>
        <w:t xml:space="preserve">5.5.4</w:t>
      </w:r>
    </w:p>
    <w:p w:rsidR="00000000" w:rsidDel="00000000" w:rsidP="00000000" w:rsidRDefault="00000000" w:rsidRPr="00000000" w14:paraId="0000000E">
      <w:pPr>
        <w:tabs>
          <w:tab w:val="left" w:leader="none" w:pos="8294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180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