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D20" w:rsidRPr="00FA0289" w:rsidRDefault="00FA0289" w:rsidP="00FA0289">
      <w:pPr>
        <w:pStyle w:val="Listenabsatz"/>
        <w:numPr>
          <w:ilvl w:val="0"/>
          <w:numId w:val="1"/>
        </w:numPr>
        <w:tabs>
          <w:tab w:val="left" w:pos="1380"/>
        </w:tabs>
        <w:rPr>
          <w:lang w:val="en-US"/>
        </w:rPr>
      </w:pPr>
      <w:r w:rsidRPr="00FA0289">
        <w:rPr>
          <w:lang w:val="en-US"/>
        </w:rPr>
        <w:t>CRT stands for Cathode</w:t>
      </w:r>
      <w:bookmarkStart w:id="0" w:name="_GoBack"/>
      <w:bookmarkEnd w:id="0"/>
      <w:r w:rsidRPr="00FA0289">
        <w:rPr>
          <w:lang w:val="en-US"/>
        </w:rPr>
        <w:t xml:space="preserve"> Ray Tube and LCD stands for Liquid Crystal Display</w:t>
      </w:r>
    </w:p>
    <w:p w:rsidR="00FA0289" w:rsidRPr="00FA0289" w:rsidRDefault="00FA0289" w:rsidP="00FA0289">
      <w:pPr>
        <w:pStyle w:val="Listenabsatz"/>
        <w:numPr>
          <w:ilvl w:val="0"/>
          <w:numId w:val="1"/>
        </w:numPr>
        <w:tabs>
          <w:tab w:val="left" w:pos="1380"/>
        </w:tabs>
        <w:rPr>
          <w:lang w:val="en-US"/>
        </w:rPr>
      </w:pPr>
      <w:r w:rsidRPr="00FA0289">
        <w:rPr>
          <w:lang w:val="en-US"/>
        </w:rPr>
        <w:t>The screen size is measured diagonally</w:t>
      </w:r>
    </w:p>
    <w:p w:rsidR="00FA0289" w:rsidRPr="00FA0289" w:rsidRDefault="00FA0289" w:rsidP="00FA0289">
      <w:pPr>
        <w:pStyle w:val="Listenabsatz"/>
        <w:numPr>
          <w:ilvl w:val="0"/>
          <w:numId w:val="1"/>
        </w:numPr>
        <w:tabs>
          <w:tab w:val="left" w:pos="1380"/>
        </w:tabs>
        <w:rPr>
          <w:lang w:val="en-US"/>
        </w:rPr>
      </w:pPr>
      <w:r w:rsidRPr="00FA0289">
        <w:rPr>
          <w:lang w:val="en-US"/>
        </w:rPr>
        <w:t>Active-matrix LCDs use the TFT-Technology</w:t>
      </w:r>
    </w:p>
    <w:p w:rsidR="00FA0289" w:rsidRPr="00FA0289" w:rsidRDefault="00FA0289" w:rsidP="00FA0289">
      <w:pPr>
        <w:pStyle w:val="Listenabsatz"/>
        <w:numPr>
          <w:ilvl w:val="0"/>
          <w:numId w:val="1"/>
        </w:numPr>
        <w:tabs>
          <w:tab w:val="left" w:pos="1380"/>
        </w:tabs>
        <w:rPr>
          <w:lang w:val="en-US"/>
        </w:rPr>
      </w:pPr>
      <w:r w:rsidRPr="00FA0289">
        <w:rPr>
          <w:lang w:val="en-US"/>
        </w:rPr>
        <w:t>The unit which is used to measure the brightness of a display is called cd/m^2 (candela per square meter)</w:t>
      </w:r>
    </w:p>
    <w:p w:rsidR="00FA0289" w:rsidRPr="00FA0289" w:rsidRDefault="00FA0289" w:rsidP="00FA0289">
      <w:pPr>
        <w:pStyle w:val="Listenabsatz"/>
        <w:numPr>
          <w:ilvl w:val="0"/>
          <w:numId w:val="1"/>
        </w:numPr>
        <w:tabs>
          <w:tab w:val="left" w:pos="1380"/>
        </w:tabs>
        <w:rPr>
          <w:lang w:val="en-US"/>
        </w:rPr>
      </w:pPr>
      <w:r w:rsidRPr="00FA0289">
        <w:rPr>
          <w:lang w:val="en-US"/>
        </w:rPr>
        <w:t>In a CRT monitor phosphor is used to produce light</w:t>
      </w:r>
    </w:p>
    <w:p w:rsidR="00FA0289" w:rsidRPr="00FA0289" w:rsidRDefault="00FA0289" w:rsidP="00FA0289">
      <w:pPr>
        <w:pStyle w:val="Listenabsatz"/>
        <w:numPr>
          <w:ilvl w:val="0"/>
          <w:numId w:val="1"/>
        </w:numPr>
        <w:tabs>
          <w:tab w:val="left" w:pos="1380"/>
        </w:tabs>
        <w:rPr>
          <w:lang w:val="en-US"/>
        </w:rPr>
      </w:pPr>
      <w:r w:rsidRPr="00FA0289">
        <w:rPr>
          <w:lang w:val="en-US"/>
        </w:rPr>
        <w:t>The three advantages of a OLE</w:t>
      </w:r>
      <w:r>
        <w:rPr>
          <w:lang w:val="en-US"/>
        </w:rPr>
        <w:t>D display are: They use less en</w:t>
      </w:r>
      <w:r w:rsidRPr="00FA0289">
        <w:rPr>
          <w:lang w:val="en-US"/>
        </w:rPr>
        <w:t>ergy, the produce brighter colors and they are flexible</w:t>
      </w:r>
    </w:p>
    <w:sectPr w:rsidR="00FA0289" w:rsidRPr="00FA028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289" w:rsidRDefault="00FA0289" w:rsidP="00FA0289">
      <w:pPr>
        <w:spacing w:after="0" w:line="240" w:lineRule="auto"/>
      </w:pPr>
      <w:r>
        <w:separator/>
      </w:r>
    </w:p>
  </w:endnote>
  <w:endnote w:type="continuationSeparator" w:id="0">
    <w:p w:rsidR="00FA0289" w:rsidRDefault="00FA0289" w:rsidP="00FA0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289" w:rsidRDefault="00FA0289" w:rsidP="00FA0289">
      <w:pPr>
        <w:spacing w:after="0" w:line="240" w:lineRule="auto"/>
      </w:pPr>
      <w:r>
        <w:separator/>
      </w:r>
    </w:p>
  </w:footnote>
  <w:footnote w:type="continuationSeparator" w:id="0">
    <w:p w:rsidR="00FA0289" w:rsidRDefault="00FA0289" w:rsidP="00FA0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289" w:rsidRDefault="00FA0289">
    <w:pPr>
      <w:pStyle w:val="Kopfzeile"/>
    </w:pPr>
    <w:r>
      <w:t>Valentin Adlgasser</w:t>
    </w:r>
    <w:r>
      <w:tab/>
    </w:r>
    <w:r>
      <w:tab/>
      <w:t>22.06.2018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D206D"/>
    <w:multiLevelType w:val="hybridMultilevel"/>
    <w:tmpl w:val="3F7A83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89"/>
    <w:rsid w:val="00153D20"/>
    <w:rsid w:val="00FA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DD3D"/>
  <w15:chartTrackingRefBased/>
  <w15:docId w15:val="{C7615E62-1DFC-4D12-9EC8-5FE4A344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0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0289"/>
  </w:style>
  <w:style w:type="paragraph" w:styleId="Fuzeile">
    <w:name w:val="footer"/>
    <w:basedOn w:val="Standard"/>
    <w:link w:val="FuzeileZchn"/>
    <w:uiPriority w:val="99"/>
    <w:unhideWhenUsed/>
    <w:rsid w:val="00FA0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0289"/>
  </w:style>
  <w:style w:type="paragraph" w:styleId="Listenabsatz">
    <w:name w:val="List Paragraph"/>
    <w:basedOn w:val="Standard"/>
    <w:uiPriority w:val="34"/>
    <w:qFormat/>
    <w:rsid w:val="00FA0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370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2018-06-22T07:16:00Z</dcterms:created>
  <dcterms:modified xsi:type="dcterms:W3CDTF">2018-06-22T07:21:00Z</dcterms:modified>
</cp:coreProperties>
</file>