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E278DA" w:rsidP="003423A2">
      <w:pPr>
        <w:pStyle w:val="Titel"/>
        <w:jc w:val="center"/>
      </w:pPr>
      <w:r>
        <w:t xml:space="preserve">IT - </w:t>
      </w:r>
      <w:r w:rsidR="003423A2">
        <w:t xml:space="preserve">Laboratorium </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Pr="00E278DA" w:rsidRDefault="00E278DA" w:rsidP="003423A2">
      <w:pPr>
        <w:pStyle w:val="Titel"/>
        <w:jc w:val="center"/>
        <w:rPr>
          <w:i/>
        </w:rPr>
      </w:pPr>
      <w:r w:rsidRPr="00E278DA">
        <w:rPr>
          <w:i/>
        </w:rPr>
        <w:t>Thema</w:t>
      </w:r>
    </w:p>
    <w:p w:rsidR="003423A2" w:rsidRDefault="003423A2" w:rsidP="003423A2"/>
    <w:p w:rsidR="003423A2" w:rsidRDefault="003423A2" w:rsidP="003423A2"/>
    <w:p w:rsidR="003423A2" w:rsidRDefault="003423A2" w:rsidP="003423A2"/>
    <w:p w:rsidR="003423A2" w:rsidRDefault="001F0F4F" w:rsidP="003423A2">
      <w:pPr>
        <w:pStyle w:val="Untertitel"/>
      </w:pPr>
      <w:r>
        <w:t>für die Übung Nr. 2</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1F0F4F">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proofErr w:type="gramStart"/>
      <w:r w:rsidRPr="003423A2">
        <w:rPr>
          <w:rStyle w:val="IntensiveHervorhebung"/>
        </w:rPr>
        <w:t>Name :</w:t>
      </w:r>
      <w:proofErr w:type="gramEnd"/>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1F0F4F">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proofErr w:type="gramStart"/>
      <w:r w:rsidRPr="003423A2">
        <w:rPr>
          <w:rStyle w:val="IntensiveHervorhebung"/>
        </w:rPr>
        <w:t>Jahrgang :</w:t>
      </w:r>
      <w:proofErr w:type="gramEnd"/>
      <w:r w:rsidRPr="003423A2">
        <w:rPr>
          <w:rStyle w:val="IntensiveHervorhebung"/>
        </w:rPr>
        <w:tab/>
      </w:r>
      <w:r w:rsidRPr="003423A2">
        <w:rPr>
          <w:rStyle w:val="IntensiveHervorhebung"/>
        </w:rPr>
        <w:tab/>
      </w:r>
      <w:r w:rsidRPr="003423A2">
        <w:rPr>
          <w:rStyle w:val="IntensiveHervorhebung"/>
        </w:rPr>
        <w:tab/>
      </w:r>
      <w:r w:rsidR="001F0F4F">
        <w:rPr>
          <w:rStyle w:val="IntensiveHervorhebung"/>
        </w:rPr>
        <w:t>2018</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 xml:space="preserve">Datum der </w:t>
      </w:r>
      <w:proofErr w:type="gramStart"/>
      <w:r w:rsidRPr="003423A2">
        <w:rPr>
          <w:rStyle w:val="IntensiveHervorhebung"/>
        </w:rPr>
        <w:t>Übung :</w:t>
      </w:r>
      <w:proofErr w:type="gramEnd"/>
      <w:r w:rsidRPr="003423A2">
        <w:rPr>
          <w:rStyle w:val="IntensiveHervorhebung"/>
        </w:rPr>
        <w:tab/>
      </w:r>
      <w:r w:rsidRPr="003423A2">
        <w:rPr>
          <w:rStyle w:val="IntensiveHervorhebung"/>
        </w:rPr>
        <w:tab/>
      </w:r>
      <w:r w:rsidR="001F0F4F">
        <w:rPr>
          <w:rStyle w:val="IntensiveHervorhebung"/>
        </w:rPr>
        <w:t>14.05.2018</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2F1CE8" w:rsidRDefault="002F1CE8">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18077655" w:history="1">
            <w:r w:rsidRPr="00D8729D">
              <w:rPr>
                <w:rStyle w:val="Hyperlink"/>
                <w:noProof/>
              </w:rPr>
              <w:t>1.</w:t>
            </w:r>
            <w:r>
              <w:rPr>
                <w:rFonts w:eastAsiaTheme="minorEastAsia"/>
                <w:noProof/>
                <w:lang w:eastAsia="de-DE"/>
              </w:rPr>
              <w:tab/>
            </w:r>
            <w:r w:rsidRPr="00D8729D">
              <w:rPr>
                <w:rStyle w:val="Hyperlink"/>
                <w:noProof/>
              </w:rPr>
              <w:t>Anweisung der Übung:</w:t>
            </w:r>
            <w:r>
              <w:rPr>
                <w:noProof/>
                <w:webHidden/>
              </w:rPr>
              <w:tab/>
            </w:r>
            <w:r>
              <w:rPr>
                <w:noProof/>
                <w:webHidden/>
              </w:rPr>
              <w:fldChar w:fldCharType="begin"/>
            </w:r>
            <w:r>
              <w:rPr>
                <w:noProof/>
                <w:webHidden/>
              </w:rPr>
              <w:instrText xml:space="preserve"> PAGEREF _Toc418077655 \h </w:instrText>
            </w:r>
            <w:r>
              <w:rPr>
                <w:noProof/>
                <w:webHidden/>
              </w:rPr>
            </w:r>
            <w:r>
              <w:rPr>
                <w:noProof/>
                <w:webHidden/>
              </w:rPr>
              <w:fldChar w:fldCharType="separate"/>
            </w:r>
            <w:r>
              <w:rPr>
                <w:noProof/>
                <w:webHidden/>
              </w:rPr>
              <w:t>2</w:t>
            </w:r>
            <w:r>
              <w:rPr>
                <w:noProof/>
                <w:webHidden/>
              </w:rPr>
              <w:fldChar w:fldCharType="end"/>
            </w:r>
          </w:hyperlink>
        </w:p>
        <w:p w:rsidR="002F1CE8" w:rsidRDefault="006D0DB9">
          <w:pPr>
            <w:pStyle w:val="Verzeichnis1"/>
            <w:tabs>
              <w:tab w:val="left" w:pos="440"/>
              <w:tab w:val="right" w:leader="dot" w:pos="9062"/>
            </w:tabs>
            <w:rPr>
              <w:rFonts w:eastAsiaTheme="minorEastAsia"/>
              <w:noProof/>
              <w:lang w:eastAsia="de-DE"/>
            </w:rPr>
          </w:pPr>
          <w:hyperlink w:anchor="_Toc418077656" w:history="1">
            <w:r w:rsidR="002F1CE8" w:rsidRPr="00D8729D">
              <w:rPr>
                <w:rStyle w:val="Hyperlink"/>
                <w:noProof/>
              </w:rPr>
              <w:t>2.</w:t>
            </w:r>
            <w:r w:rsidR="002F1CE8">
              <w:rPr>
                <w:rFonts w:eastAsiaTheme="minorEastAsia"/>
                <w:noProof/>
                <w:lang w:eastAsia="de-DE"/>
              </w:rPr>
              <w:tab/>
            </w:r>
            <w:r w:rsidR="002F1CE8" w:rsidRPr="00D8729D">
              <w:rPr>
                <w:rStyle w:val="Hyperlink"/>
                <w:noProof/>
              </w:rPr>
              <w:t>Einleitung</w:t>
            </w:r>
            <w:r w:rsidR="002F1CE8">
              <w:rPr>
                <w:noProof/>
                <w:webHidden/>
              </w:rPr>
              <w:tab/>
            </w:r>
            <w:r w:rsidR="002F1CE8">
              <w:rPr>
                <w:noProof/>
                <w:webHidden/>
              </w:rPr>
              <w:fldChar w:fldCharType="begin"/>
            </w:r>
            <w:r w:rsidR="002F1CE8">
              <w:rPr>
                <w:noProof/>
                <w:webHidden/>
              </w:rPr>
              <w:instrText xml:space="preserve"> PAGEREF _Toc418077656 \h </w:instrText>
            </w:r>
            <w:r w:rsidR="002F1CE8">
              <w:rPr>
                <w:noProof/>
                <w:webHidden/>
              </w:rPr>
            </w:r>
            <w:r w:rsidR="002F1CE8">
              <w:rPr>
                <w:noProof/>
                <w:webHidden/>
              </w:rPr>
              <w:fldChar w:fldCharType="separate"/>
            </w:r>
            <w:r w:rsidR="002F1CE8">
              <w:rPr>
                <w:noProof/>
                <w:webHidden/>
              </w:rPr>
              <w:t>2</w:t>
            </w:r>
            <w:r w:rsidR="002F1CE8">
              <w:rPr>
                <w:noProof/>
                <w:webHidden/>
              </w:rPr>
              <w:fldChar w:fldCharType="end"/>
            </w:r>
          </w:hyperlink>
        </w:p>
        <w:p w:rsidR="002F1CE8" w:rsidRDefault="006D0DB9">
          <w:pPr>
            <w:pStyle w:val="Verzeichnis1"/>
            <w:tabs>
              <w:tab w:val="left" w:pos="440"/>
              <w:tab w:val="right" w:leader="dot" w:pos="9062"/>
            </w:tabs>
            <w:rPr>
              <w:rFonts w:eastAsiaTheme="minorEastAsia"/>
              <w:noProof/>
              <w:lang w:eastAsia="de-DE"/>
            </w:rPr>
          </w:pPr>
          <w:hyperlink w:anchor="_Toc418077657" w:history="1">
            <w:r w:rsidR="002F1CE8" w:rsidRPr="00D8729D">
              <w:rPr>
                <w:rStyle w:val="Hyperlink"/>
                <w:noProof/>
              </w:rPr>
              <w:t>3.</w:t>
            </w:r>
            <w:r w:rsidR="002F1CE8">
              <w:rPr>
                <w:rFonts w:eastAsiaTheme="minorEastAsia"/>
                <w:noProof/>
                <w:lang w:eastAsia="de-DE"/>
              </w:rPr>
              <w:tab/>
            </w:r>
            <w:r w:rsidR="002F1CE8" w:rsidRPr="00D8729D">
              <w:rPr>
                <w:rStyle w:val="Hyperlink"/>
                <w:noProof/>
              </w:rPr>
              <w:t>Inventarliste</w:t>
            </w:r>
            <w:r w:rsidR="002F1CE8">
              <w:rPr>
                <w:noProof/>
                <w:webHidden/>
              </w:rPr>
              <w:tab/>
            </w:r>
            <w:r w:rsidR="002F1CE8">
              <w:rPr>
                <w:noProof/>
                <w:webHidden/>
              </w:rPr>
              <w:fldChar w:fldCharType="begin"/>
            </w:r>
            <w:r w:rsidR="002F1CE8">
              <w:rPr>
                <w:noProof/>
                <w:webHidden/>
              </w:rPr>
              <w:instrText xml:space="preserve"> PAGEREF _Toc418077657 \h </w:instrText>
            </w:r>
            <w:r w:rsidR="002F1CE8">
              <w:rPr>
                <w:noProof/>
                <w:webHidden/>
              </w:rPr>
            </w:r>
            <w:r w:rsidR="002F1CE8">
              <w:rPr>
                <w:noProof/>
                <w:webHidden/>
              </w:rPr>
              <w:fldChar w:fldCharType="separate"/>
            </w:r>
            <w:r w:rsidR="002F1CE8">
              <w:rPr>
                <w:noProof/>
                <w:webHidden/>
              </w:rPr>
              <w:t>2</w:t>
            </w:r>
            <w:r w:rsidR="002F1CE8">
              <w:rPr>
                <w:noProof/>
                <w:webHidden/>
              </w:rPr>
              <w:fldChar w:fldCharType="end"/>
            </w:r>
          </w:hyperlink>
        </w:p>
        <w:p w:rsidR="002F1CE8" w:rsidRDefault="006D0DB9">
          <w:pPr>
            <w:pStyle w:val="Verzeichnis1"/>
            <w:tabs>
              <w:tab w:val="left" w:pos="440"/>
              <w:tab w:val="right" w:leader="dot" w:pos="9062"/>
            </w:tabs>
            <w:rPr>
              <w:rFonts w:eastAsiaTheme="minorEastAsia"/>
              <w:noProof/>
              <w:lang w:eastAsia="de-DE"/>
            </w:rPr>
          </w:pPr>
          <w:hyperlink w:anchor="_Toc418077658" w:history="1">
            <w:r w:rsidR="002F1CE8" w:rsidRPr="00D8729D">
              <w:rPr>
                <w:rStyle w:val="Hyperlink"/>
                <w:noProof/>
              </w:rPr>
              <w:t>4.</w:t>
            </w:r>
            <w:r w:rsidR="002F1CE8">
              <w:rPr>
                <w:rFonts w:eastAsiaTheme="minorEastAsia"/>
                <w:noProof/>
                <w:lang w:eastAsia="de-DE"/>
              </w:rPr>
              <w:tab/>
            </w:r>
            <w:r w:rsidR="002F1CE8" w:rsidRPr="00D8729D">
              <w:rPr>
                <w:rStyle w:val="Hyperlink"/>
                <w:noProof/>
              </w:rPr>
              <w:t>Übungsdurchführung</w:t>
            </w:r>
            <w:r w:rsidR="002F1CE8">
              <w:rPr>
                <w:noProof/>
                <w:webHidden/>
              </w:rPr>
              <w:tab/>
            </w:r>
            <w:r w:rsidR="002F1CE8">
              <w:rPr>
                <w:noProof/>
                <w:webHidden/>
              </w:rPr>
              <w:fldChar w:fldCharType="begin"/>
            </w:r>
            <w:r w:rsidR="002F1CE8">
              <w:rPr>
                <w:noProof/>
                <w:webHidden/>
              </w:rPr>
              <w:instrText xml:space="preserve"> PAGEREF _Toc418077658 \h </w:instrText>
            </w:r>
            <w:r w:rsidR="002F1CE8">
              <w:rPr>
                <w:noProof/>
                <w:webHidden/>
              </w:rPr>
            </w:r>
            <w:r w:rsidR="002F1CE8">
              <w:rPr>
                <w:noProof/>
                <w:webHidden/>
              </w:rPr>
              <w:fldChar w:fldCharType="separate"/>
            </w:r>
            <w:r w:rsidR="002F1CE8">
              <w:rPr>
                <w:noProof/>
                <w:webHidden/>
              </w:rPr>
              <w:t>2</w:t>
            </w:r>
            <w:r w:rsidR="002F1CE8">
              <w:rPr>
                <w:noProof/>
                <w:webHidden/>
              </w:rPr>
              <w:fldChar w:fldCharType="end"/>
            </w:r>
          </w:hyperlink>
        </w:p>
        <w:p w:rsidR="002F1CE8" w:rsidRDefault="006D0DB9">
          <w:pPr>
            <w:pStyle w:val="Verzeichnis2"/>
            <w:tabs>
              <w:tab w:val="right" w:leader="dot" w:pos="9062"/>
            </w:tabs>
            <w:rPr>
              <w:rFonts w:eastAsiaTheme="minorEastAsia"/>
              <w:noProof/>
              <w:lang w:eastAsia="de-DE"/>
            </w:rPr>
          </w:pPr>
          <w:hyperlink w:anchor="_Toc418077659" w:history="1">
            <w:r w:rsidR="002F1CE8" w:rsidRPr="00D8729D">
              <w:rPr>
                <w:rStyle w:val="Hyperlink"/>
                <w:noProof/>
              </w:rPr>
              <w:t>Unterpunkt</w:t>
            </w:r>
            <w:r w:rsidR="002F1CE8">
              <w:rPr>
                <w:noProof/>
                <w:webHidden/>
              </w:rPr>
              <w:tab/>
            </w:r>
            <w:r w:rsidR="002F1CE8">
              <w:rPr>
                <w:noProof/>
                <w:webHidden/>
              </w:rPr>
              <w:fldChar w:fldCharType="begin"/>
            </w:r>
            <w:r w:rsidR="002F1CE8">
              <w:rPr>
                <w:noProof/>
                <w:webHidden/>
              </w:rPr>
              <w:instrText xml:space="preserve"> PAGEREF _Toc418077659 \h </w:instrText>
            </w:r>
            <w:r w:rsidR="002F1CE8">
              <w:rPr>
                <w:noProof/>
                <w:webHidden/>
              </w:rPr>
            </w:r>
            <w:r w:rsidR="002F1CE8">
              <w:rPr>
                <w:noProof/>
                <w:webHidden/>
              </w:rPr>
              <w:fldChar w:fldCharType="separate"/>
            </w:r>
            <w:r w:rsidR="002F1CE8">
              <w:rPr>
                <w:noProof/>
                <w:webHidden/>
              </w:rPr>
              <w:t>3</w:t>
            </w:r>
            <w:r w:rsidR="002F1CE8">
              <w:rPr>
                <w:noProof/>
                <w:webHidden/>
              </w:rPr>
              <w:fldChar w:fldCharType="end"/>
            </w:r>
          </w:hyperlink>
        </w:p>
        <w:p w:rsidR="002F1CE8" w:rsidRDefault="006D0DB9">
          <w:pPr>
            <w:pStyle w:val="Verzeichnis1"/>
            <w:tabs>
              <w:tab w:val="left" w:pos="440"/>
              <w:tab w:val="right" w:leader="dot" w:pos="9062"/>
            </w:tabs>
            <w:rPr>
              <w:rFonts w:eastAsiaTheme="minorEastAsia"/>
              <w:noProof/>
              <w:lang w:eastAsia="de-DE"/>
            </w:rPr>
          </w:pPr>
          <w:hyperlink w:anchor="_Toc418077660" w:history="1">
            <w:r w:rsidR="002F1CE8" w:rsidRPr="00D8729D">
              <w:rPr>
                <w:rStyle w:val="Hyperlink"/>
                <w:noProof/>
              </w:rPr>
              <w:t>5.</w:t>
            </w:r>
            <w:r w:rsidR="002F1CE8">
              <w:rPr>
                <w:rFonts w:eastAsiaTheme="minorEastAsia"/>
                <w:noProof/>
                <w:lang w:eastAsia="de-DE"/>
              </w:rPr>
              <w:tab/>
            </w:r>
            <w:r w:rsidR="002F1CE8" w:rsidRPr="00D8729D">
              <w:rPr>
                <w:rStyle w:val="Hyperlink"/>
                <w:noProof/>
              </w:rPr>
              <w:t>Einsatzgebiet</w:t>
            </w:r>
            <w:r w:rsidR="002F1CE8">
              <w:rPr>
                <w:noProof/>
                <w:webHidden/>
              </w:rPr>
              <w:tab/>
            </w:r>
            <w:r w:rsidR="002F1CE8">
              <w:rPr>
                <w:noProof/>
                <w:webHidden/>
              </w:rPr>
              <w:fldChar w:fldCharType="begin"/>
            </w:r>
            <w:r w:rsidR="002F1CE8">
              <w:rPr>
                <w:noProof/>
                <w:webHidden/>
              </w:rPr>
              <w:instrText xml:space="preserve"> PAGEREF _Toc418077660 \h </w:instrText>
            </w:r>
            <w:r w:rsidR="002F1CE8">
              <w:rPr>
                <w:noProof/>
                <w:webHidden/>
              </w:rPr>
            </w:r>
            <w:r w:rsidR="002F1CE8">
              <w:rPr>
                <w:noProof/>
                <w:webHidden/>
              </w:rPr>
              <w:fldChar w:fldCharType="separate"/>
            </w:r>
            <w:r w:rsidR="002F1CE8">
              <w:rPr>
                <w:noProof/>
                <w:webHidden/>
              </w:rPr>
              <w:t>3</w:t>
            </w:r>
            <w:r w:rsidR="002F1CE8">
              <w:rPr>
                <w:noProof/>
                <w:webHidden/>
              </w:rPr>
              <w:fldChar w:fldCharType="end"/>
            </w:r>
          </w:hyperlink>
        </w:p>
        <w:p w:rsidR="002F1CE8" w:rsidRDefault="006D0DB9">
          <w:pPr>
            <w:pStyle w:val="Verzeichnis1"/>
            <w:tabs>
              <w:tab w:val="left" w:pos="440"/>
              <w:tab w:val="right" w:leader="dot" w:pos="9062"/>
            </w:tabs>
            <w:rPr>
              <w:rFonts w:eastAsiaTheme="minorEastAsia"/>
              <w:noProof/>
              <w:lang w:eastAsia="de-DE"/>
            </w:rPr>
          </w:pPr>
          <w:hyperlink w:anchor="_Toc418077661" w:history="1">
            <w:r w:rsidR="002F1CE8" w:rsidRPr="00D8729D">
              <w:rPr>
                <w:rStyle w:val="Hyperlink"/>
                <w:noProof/>
              </w:rPr>
              <w:t>6.</w:t>
            </w:r>
            <w:r w:rsidR="002F1CE8">
              <w:rPr>
                <w:rFonts w:eastAsiaTheme="minorEastAsia"/>
                <w:noProof/>
                <w:lang w:eastAsia="de-DE"/>
              </w:rPr>
              <w:tab/>
            </w:r>
            <w:r w:rsidR="002F1CE8" w:rsidRPr="00D8729D">
              <w:rPr>
                <w:rStyle w:val="Hyperlink"/>
                <w:noProof/>
              </w:rPr>
              <w:t>Erkenntnisse</w:t>
            </w:r>
            <w:r w:rsidR="002F1CE8">
              <w:rPr>
                <w:noProof/>
                <w:webHidden/>
              </w:rPr>
              <w:tab/>
            </w:r>
            <w:r w:rsidR="002F1CE8">
              <w:rPr>
                <w:noProof/>
                <w:webHidden/>
              </w:rPr>
              <w:fldChar w:fldCharType="begin"/>
            </w:r>
            <w:r w:rsidR="002F1CE8">
              <w:rPr>
                <w:noProof/>
                <w:webHidden/>
              </w:rPr>
              <w:instrText xml:space="preserve"> PAGEREF _Toc418077661 \h </w:instrText>
            </w:r>
            <w:r w:rsidR="002F1CE8">
              <w:rPr>
                <w:noProof/>
                <w:webHidden/>
              </w:rPr>
            </w:r>
            <w:r w:rsidR="002F1CE8">
              <w:rPr>
                <w:noProof/>
                <w:webHidden/>
              </w:rPr>
              <w:fldChar w:fldCharType="separate"/>
            </w:r>
            <w:r w:rsidR="002F1CE8">
              <w:rPr>
                <w:noProof/>
                <w:webHidden/>
              </w:rPr>
              <w:t>3</w:t>
            </w:r>
            <w:r w:rsidR="002F1CE8">
              <w:rPr>
                <w:noProof/>
                <w:webHidden/>
              </w:rPr>
              <w:fldChar w:fldCharType="end"/>
            </w:r>
          </w:hyperlink>
        </w:p>
        <w:p w:rsidR="002F1CE8" w:rsidRDefault="002F1CE8">
          <w:r>
            <w:rPr>
              <w:b/>
              <w:bCs/>
            </w:rPr>
            <w:fldChar w:fldCharType="end"/>
          </w:r>
        </w:p>
      </w:sdtContent>
    </w:sdt>
    <w:p w:rsidR="003423A2" w:rsidRDefault="003423A2" w:rsidP="002F1CE8">
      <w:pPr>
        <w:pStyle w:val="berschrift1"/>
        <w:numPr>
          <w:ilvl w:val="0"/>
          <w:numId w:val="0"/>
        </w:numPr>
        <w:ind w:left="720"/>
      </w:pPr>
    </w:p>
    <w:p w:rsidR="003423A2" w:rsidRDefault="003423A2" w:rsidP="002F1CE8">
      <w:pPr>
        <w:pStyle w:val="berschrift1"/>
        <w:numPr>
          <w:ilvl w:val="0"/>
          <w:numId w:val="0"/>
        </w:numPr>
        <w:ind w:left="720"/>
      </w:pPr>
    </w:p>
    <w:p w:rsidR="003423A2" w:rsidRDefault="003423A2" w:rsidP="00CF0FB6">
      <w:pPr>
        <w:pStyle w:val="berschrift1"/>
        <w:ind w:left="284" w:hanging="284"/>
      </w:pPr>
      <w:bookmarkStart w:id="0" w:name="_Toc418077655"/>
      <w:r>
        <w:t>Anweisung der Übung:</w:t>
      </w:r>
      <w:bookmarkEnd w:id="0"/>
    </w:p>
    <w:p w:rsidR="003423A2" w:rsidRDefault="003423A2" w:rsidP="003423A2"/>
    <w:p w:rsidR="003423A2" w:rsidRDefault="001F0F4F" w:rsidP="00CF0FB6">
      <w:pPr>
        <w:ind w:left="284"/>
      </w:pPr>
      <w:r>
        <w:t>BIOS-Einstellungen untersuchen und beschreiben.</w:t>
      </w:r>
    </w:p>
    <w:p w:rsidR="003423A2" w:rsidRDefault="003423A2" w:rsidP="003423A2"/>
    <w:p w:rsidR="003423A2" w:rsidRDefault="003423A2" w:rsidP="00CF0FB6">
      <w:pPr>
        <w:pStyle w:val="berschrift1"/>
        <w:ind w:left="284" w:hanging="284"/>
      </w:pPr>
      <w:bookmarkStart w:id="1" w:name="_Toc418077656"/>
      <w:r>
        <w:t>Einleitung</w:t>
      </w:r>
      <w:bookmarkEnd w:id="1"/>
    </w:p>
    <w:p w:rsidR="003423A2" w:rsidRDefault="003423A2" w:rsidP="00CF0FB6">
      <w:pPr>
        <w:ind w:left="284"/>
      </w:pPr>
    </w:p>
    <w:p w:rsidR="001F0F4F" w:rsidRDefault="001F0F4F" w:rsidP="00CF0FB6">
      <w:pPr>
        <w:ind w:left="284"/>
      </w:pPr>
      <w:r>
        <w:t>In diesem Bericht kann man lesen wie man Einstellungen im BIOS treffen kann. Man lernt die Bedeutung der Einstellungen und den korrekten Betrieb der Hardware kennen und den Aufbau der BIOS D</w:t>
      </w:r>
    </w:p>
    <w:p w:rsidR="003423A2" w:rsidRDefault="003423A2" w:rsidP="003423A2"/>
    <w:p w:rsidR="003423A2" w:rsidRDefault="003423A2" w:rsidP="00CF0FB6">
      <w:pPr>
        <w:pStyle w:val="berschrift1"/>
        <w:ind w:left="284" w:hanging="284"/>
      </w:pPr>
      <w:bookmarkStart w:id="2" w:name="_Toc418077657"/>
      <w:r>
        <w:t>Inventarliste</w:t>
      </w:r>
      <w:bookmarkEnd w:id="2"/>
      <w:r>
        <w:t xml:space="preserve"> </w:t>
      </w:r>
    </w:p>
    <w:p w:rsidR="003423A2" w:rsidRDefault="003423A2" w:rsidP="003423A2"/>
    <w:p w:rsidR="001F0F4F" w:rsidRDefault="001F0F4F" w:rsidP="003423A2">
      <w:r>
        <w:t>Rechner 313L</w:t>
      </w:r>
    </w:p>
    <w:p w:rsidR="003423A2" w:rsidRDefault="003423A2" w:rsidP="003423A2"/>
    <w:p w:rsidR="003E4727" w:rsidRDefault="003E4727" w:rsidP="003423A2"/>
    <w:p w:rsidR="003E4727" w:rsidRDefault="003E4727" w:rsidP="003423A2"/>
    <w:p w:rsidR="003423A2" w:rsidRDefault="003423A2" w:rsidP="00CF0FB6">
      <w:pPr>
        <w:pStyle w:val="berschrift1"/>
        <w:ind w:left="284" w:hanging="284"/>
      </w:pPr>
      <w:bookmarkStart w:id="3" w:name="_Toc418077658"/>
      <w:r>
        <w:t>Übungsdurchführung</w:t>
      </w:r>
      <w:bookmarkEnd w:id="3"/>
    </w:p>
    <w:p w:rsidR="003423A2" w:rsidRDefault="003423A2" w:rsidP="00CF0FB6">
      <w:pPr>
        <w:ind w:left="284"/>
      </w:pPr>
    </w:p>
    <w:p w:rsidR="003E4727" w:rsidRDefault="001F0F4F" w:rsidP="003E4727">
      <w:pPr>
        <w:ind w:left="284"/>
      </w:pPr>
      <w:r>
        <w:t>Am Anfang muss der PC gestartet werden und das BIOS geöffnet werden. Dazu muss man während der PC startet F10 drücken.</w:t>
      </w:r>
    </w:p>
    <w:p w:rsidR="003E4727" w:rsidRDefault="003E4727" w:rsidP="003E4727">
      <w:pPr>
        <w:pStyle w:val="berschrift2"/>
        <w:numPr>
          <w:ilvl w:val="0"/>
          <w:numId w:val="0"/>
        </w:numPr>
        <w:ind w:left="360"/>
      </w:pPr>
      <w:r>
        <w:t>Welche Tasten werden zum Aufrufen, Speichern und Navigieren verwendet?</w:t>
      </w:r>
    </w:p>
    <w:p w:rsidR="003E4727" w:rsidRDefault="003E4727" w:rsidP="003E4727">
      <w:pPr>
        <w:ind w:left="284"/>
      </w:pPr>
      <w:r>
        <w:t>Wie oben bereits beschrieben, muss man zum Aufrufen des BIOS die F10 Taste drücken.</w:t>
      </w:r>
      <w:r>
        <w:br/>
        <w:t>Zum Navigieren im BIOS benutzt man die Pfeiltasten um sich in den Menüs zu bewegen und die Reiter zu wechseln und die Enter Taste um Menüs auszuwählen.</w:t>
      </w:r>
      <w:r>
        <w:br/>
        <w:t>Zum Speichern von Einstellungen benutzt man auch die F10 Taste und zum Abbrechen benutzt man die ESC Taste</w:t>
      </w:r>
    </w:p>
    <w:p w:rsidR="003E4727" w:rsidRDefault="003E4727" w:rsidP="003E4727">
      <w:pPr>
        <w:pStyle w:val="berschrift2"/>
        <w:numPr>
          <w:ilvl w:val="0"/>
          <w:numId w:val="0"/>
        </w:numPr>
        <w:ind w:left="720" w:hanging="360"/>
      </w:pPr>
      <w:r>
        <w:t>Untersuchen der Untermenüs</w:t>
      </w:r>
    </w:p>
    <w:p w:rsidR="003423A2" w:rsidRDefault="003423A2" w:rsidP="00CF0FB6">
      <w:pPr>
        <w:ind w:left="284"/>
      </w:pPr>
    </w:p>
    <w:p w:rsidR="00130E82" w:rsidRPr="0069455D" w:rsidRDefault="00130E82" w:rsidP="0069455D">
      <w:pPr>
        <w:pStyle w:val="berschrift3"/>
      </w:pPr>
      <w:r w:rsidRPr="0069455D">
        <w:t>Datei:</w:t>
      </w:r>
    </w:p>
    <w:p w:rsidR="00130E82" w:rsidRDefault="0069455D" w:rsidP="00CF0FB6">
      <w:pPr>
        <w:ind w:left="284"/>
      </w:pPr>
      <w:r>
        <w:t>Es gibt Untermenüs wie Systeminformation in dem man Produktnamen, den Prozessornamen usw. sehen kann. Man kann die Datum und Uhrzeiteinstellungen ändern, das Standard Setup aufrufen und alle BIOS Änderungen speichern und das BIOS verlassen</w:t>
      </w:r>
    </w:p>
    <w:p w:rsidR="00130E82" w:rsidRDefault="00130E82" w:rsidP="0069455D">
      <w:pPr>
        <w:pStyle w:val="berschrift3"/>
      </w:pPr>
      <w:r w:rsidRPr="0069455D">
        <w:t>Speicher:</w:t>
      </w:r>
    </w:p>
    <w:p w:rsidR="0069455D" w:rsidRPr="0069455D" w:rsidRDefault="0069455D" w:rsidP="00CF0FB6">
      <w:pPr>
        <w:ind w:left="284"/>
      </w:pPr>
      <w:r>
        <w:t>In diesem Reiter kann man Einstellungen für das DVD Laufwerk und die Festplatte ändern oder aber auch die Boot-Reihenfolge bearbeiten.</w:t>
      </w:r>
    </w:p>
    <w:p w:rsidR="00130E82" w:rsidRPr="0069455D" w:rsidRDefault="00130E82" w:rsidP="0069455D">
      <w:pPr>
        <w:pStyle w:val="berschrift3"/>
      </w:pPr>
      <w:r w:rsidRPr="0069455D">
        <w:t>Sicherheit:</w:t>
      </w:r>
    </w:p>
    <w:p w:rsidR="0069455D" w:rsidRDefault="0069455D" w:rsidP="00CF0FB6">
      <w:pPr>
        <w:ind w:left="284"/>
      </w:pPr>
      <w:r>
        <w:t>Hier gibt es Untermenüs in denen man ein BIOS-Passwort oder ein Passwort für den Systemstart vergeben kann. Dazu kann man noch einstellen welche Anschlüsse am PC verwendet werden können und ob der Netzwerkboot erlaubt ist.</w:t>
      </w:r>
    </w:p>
    <w:p w:rsidR="00130E82" w:rsidRDefault="00130E82" w:rsidP="0069455D">
      <w:pPr>
        <w:pStyle w:val="berschrift3"/>
      </w:pPr>
      <w:r w:rsidRPr="0069455D">
        <w:t>Stromversorgung:</w:t>
      </w:r>
    </w:p>
    <w:p w:rsidR="0069455D" w:rsidRPr="0069455D" w:rsidRDefault="0069455D" w:rsidP="00130E82">
      <w:pPr>
        <w:ind w:left="284"/>
      </w:pPr>
      <w:r>
        <w:t>In diesem Reiter kann man einstellen wann das Betriebssystem in den Ruhemodus gehen soll und wie es wieder aufgeweckt werden kann. Dazu kann noch eingestellt werden ab welcher Temperatur die Lüfter eingeschalten werden sollen.</w:t>
      </w:r>
    </w:p>
    <w:p w:rsidR="00130E82" w:rsidRDefault="00130E82" w:rsidP="0069455D">
      <w:pPr>
        <w:pStyle w:val="berschrift3"/>
      </w:pPr>
      <w:r w:rsidRPr="0069455D">
        <w:t>Erweitert:</w:t>
      </w:r>
    </w:p>
    <w:p w:rsidR="00D97AFC" w:rsidRDefault="0069455D" w:rsidP="00D97AFC">
      <w:pPr>
        <w:ind w:left="284"/>
      </w:pPr>
      <w:r>
        <w:t>Dieser Reiter zeigt Untermenüs in denen man einstellen kann wie der PC gebootet werden soll oder man kann sich auch ansehen welche Geräte an den PCI Slots angesteckt sind.</w:t>
      </w:r>
    </w:p>
    <w:p w:rsidR="00D97AFC" w:rsidRDefault="00D97AFC" w:rsidP="00D97AFC">
      <w:pPr>
        <w:ind w:left="284"/>
      </w:pPr>
      <w:r>
        <w:t>AHCI</w:t>
      </w:r>
    </w:p>
    <w:p w:rsidR="00D97AFC" w:rsidRDefault="00D97AFC" w:rsidP="00D97AFC">
      <w:pPr>
        <w:ind w:left="284"/>
      </w:pPr>
      <w:r>
        <w:t>AHCI ist ein Schnittstellen-Standard der SATA-Controller unterstützt. Wenn AHCI aktiviert ist muss kein extra SATA Treiber installiert werden</w:t>
      </w:r>
    </w:p>
    <w:p w:rsidR="00D97AFC" w:rsidRDefault="00D97AFC" w:rsidP="00D97AFC">
      <w:pPr>
        <w:ind w:left="284"/>
      </w:pPr>
      <w:r>
        <w:t>AMD-V oder Intel VT-x</w:t>
      </w:r>
    </w:p>
    <w:p w:rsidR="00D97AFC" w:rsidRDefault="00D97AFC" w:rsidP="00D97AFC">
      <w:pPr>
        <w:ind w:left="284"/>
      </w:pPr>
      <w:r>
        <w:t>Das sind Mechanismen die Benötigt werden um 64 Bit Prozessoren zu virtualisieren.</w:t>
      </w:r>
    </w:p>
    <w:p w:rsidR="00D97AFC" w:rsidRDefault="00D97AFC" w:rsidP="00D97AFC">
      <w:pPr>
        <w:ind w:left="284"/>
      </w:pPr>
      <w:r>
        <w:t>S.M.A.R.T.</w:t>
      </w:r>
    </w:p>
    <w:p w:rsidR="00D97AFC" w:rsidRDefault="00D97AFC" w:rsidP="00D97AFC">
      <w:pPr>
        <w:ind w:left="284"/>
      </w:pPr>
      <w:proofErr w:type="spellStart"/>
      <w:r>
        <w:t>Self</w:t>
      </w:r>
      <w:proofErr w:type="spellEnd"/>
      <w:r>
        <w:t xml:space="preserve">-Monitoring, </w:t>
      </w:r>
      <w:proofErr w:type="spellStart"/>
      <w:r>
        <w:t>Analysing</w:t>
      </w:r>
      <w:proofErr w:type="spellEnd"/>
      <w:r>
        <w:t xml:space="preserve"> </w:t>
      </w:r>
      <w:proofErr w:type="spellStart"/>
      <w:r>
        <w:t>and</w:t>
      </w:r>
      <w:proofErr w:type="spellEnd"/>
      <w:r>
        <w:t xml:space="preserve"> Reporting Technology, kurz SMART ist ein System zur Überwachung von Festplatten und dient der Vorhersage von möglichen Ausfällen der Festplatte.</w:t>
      </w:r>
    </w:p>
    <w:p w:rsidR="00D97AFC" w:rsidRDefault="00D97AFC" w:rsidP="00D97AFC">
      <w:pPr>
        <w:ind w:left="284"/>
      </w:pPr>
      <w:r>
        <w:t>Quickboot</w:t>
      </w:r>
    </w:p>
    <w:p w:rsidR="006D0DB9" w:rsidRDefault="006D0DB9" w:rsidP="00D97AFC">
      <w:pPr>
        <w:ind w:left="284"/>
      </w:pPr>
      <w:r>
        <w:t>Durch das aktivieren dieser Option testet das BIOS nicht mehr bei jedem Start des PCs ob alle Komponenten richtig funktionieren und ob keine Dateien beschädigt sind. Dadurch bootet der PC deutlich schneller.</w:t>
      </w:r>
    </w:p>
    <w:p w:rsidR="006D0DB9" w:rsidRDefault="006D0DB9" w:rsidP="00D97AFC">
      <w:pPr>
        <w:ind w:left="284"/>
      </w:pPr>
      <w:r>
        <w:t>PXE</w:t>
      </w:r>
      <w:bookmarkStart w:id="4" w:name="_GoBack"/>
      <w:bookmarkEnd w:id="4"/>
    </w:p>
    <w:p w:rsidR="00D97AFC" w:rsidRDefault="00D97AFC" w:rsidP="00D97AFC">
      <w:pPr>
        <w:ind w:left="284"/>
      </w:pPr>
    </w:p>
    <w:p w:rsidR="00D97AFC" w:rsidRPr="00D97AFC" w:rsidRDefault="00D97AFC" w:rsidP="00D97AFC">
      <w:pPr>
        <w:ind w:left="284"/>
      </w:pPr>
    </w:p>
    <w:p w:rsidR="00D97AFC" w:rsidRPr="00D97AFC" w:rsidRDefault="00D97AFC" w:rsidP="00D97AFC"/>
    <w:p w:rsidR="003423A2" w:rsidRDefault="003423A2" w:rsidP="003423A2"/>
    <w:p w:rsidR="003423A2" w:rsidRDefault="003423A2" w:rsidP="003423A2"/>
    <w:p w:rsidR="003423A2" w:rsidRDefault="003423A2" w:rsidP="003423A2"/>
    <w:p w:rsidR="003423A2" w:rsidRDefault="003423A2" w:rsidP="003423A2"/>
    <w:p w:rsidR="003423A2" w:rsidRDefault="003423A2" w:rsidP="003423A2">
      <w:pPr>
        <w:pStyle w:val="berschrift1"/>
      </w:pPr>
      <w:bookmarkStart w:id="5" w:name="_Toc418077660"/>
      <w:r>
        <w:t>Einsatzgebiet</w:t>
      </w:r>
      <w:bookmarkEnd w:id="5"/>
    </w:p>
    <w:p w:rsidR="002F1CE8" w:rsidRPr="002F1CE8" w:rsidRDefault="002F1CE8" w:rsidP="002F1CE8"/>
    <w:p w:rsidR="003423A2" w:rsidRDefault="003423A2" w:rsidP="003423A2"/>
    <w:p w:rsidR="003423A2" w:rsidRDefault="003423A2" w:rsidP="003423A2"/>
    <w:p w:rsidR="003423A2" w:rsidRPr="00CF0FB6" w:rsidRDefault="003423A2" w:rsidP="00CF0FB6">
      <w:pPr>
        <w:pStyle w:val="berschrift1"/>
      </w:pPr>
      <w:bookmarkStart w:id="6" w:name="_Toc418077661"/>
      <w:r w:rsidRPr="00CF0FB6">
        <w:rPr>
          <w:rStyle w:val="berschrift1Zchn"/>
          <w:b/>
          <w:bCs/>
        </w:rPr>
        <w:t>Erkenntnisse</w:t>
      </w:r>
      <w:bookmarkEnd w:id="6"/>
    </w:p>
    <w:p w:rsidR="003423A2" w:rsidRDefault="003423A2" w:rsidP="003423A2"/>
    <w:p w:rsidR="003423A2" w:rsidRDefault="003423A2" w:rsidP="003423A2"/>
    <w:p w:rsidR="003423A2" w:rsidRDefault="003423A2" w:rsidP="003423A2"/>
    <w:p w:rsidR="003423A2" w:rsidRDefault="003423A2" w:rsidP="003423A2"/>
    <w:p w:rsidR="003423A2" w:rsidRDefault="003423A2" w:rsidP="003423A2">
      <w:pPr>
        <w:pStyle w:val="Untertitel"/>
      </w:pPr>
      <w:r>
        <w:t>Unterschrift:</w:t>
      </w:r>
    </w:p>
    <w:p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130E82"/>
    <w:rsid w:val="001F0F4F"/>
    <w:rsid w:val="002F1CE8"/>
    <w:rsid w:val="003423A2"/>
    <w:rsid w:val="003E4727"/>
    <w:rsid w:val="0069455D"/>
    <w:rsid w:val="006D0DB9"/>
    <w:rsid w:val="008C7D68"/>
    <w:rsid w:val="00AE5BA7"/>
    <w:rsid w:val="00C357EA"/>
    <w:rsid w:val="00CF0FB6"/>
    <w:rsid w:val="00D97AFC"/>
    <w:rsid w:val="00DE17B1"/>
    <w:rsid w:val="00E27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0C17"/>
  <w15:docId w15:val="{0D9CA6FF-A083-455F-9882-EC913A53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945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3E4727"/>
    <w:pPr>
      <w:ind w:left="720"/>
      <w:contextualSpacing/>
    </w:pPr>
  </w:style>
  <w:style w:type="character" w:customStyle="1" w:styleId="berschrift3Zchn">
    <w:name w:val="Überschrift 3 Zchn"/>
    <w:basedOn w:val="Absatz-Standardschriftart"/>
    <w:link w:val="berschrift3"/>
    <w:uiPriority w:val="9"/>
    <w:rsid w:val="0069455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454EE-FA58-4106-B026-81E754C22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482</Words>
  <Characters>3042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3</cp:revision>
  <dcterms:created xsi:type="dcterms:W3CDTF">2018-05-14T13:42:00Z</dcterms:created>
  <dcterms:modified xsi:type="dcterms:W3CDTF">2018-05-14T14:44:00Z</dcterms:modified>
</cp:coreProperties>
</file>